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271A70D9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E069C9">
        <w:rPr>
          <w:rFonts w:ascii="Candara" w:hAnsi="Candara"/>
          <w:b/>
          <w:color w:val="5BC5AC"/>
        </w:rPr>
        <w:t>1</w:t>
      </w:r>
      <w:r w:rsidR="00AC2EE9">
        <w:rPr>
          <w:rFonts w:ascii="Candara" w:hAnsi="Candara"/>
          <w:b/>
          <w:color w:val="5BC5AC"/>
        </w:rPr>
        <w:t>6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F26EB6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ADA754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06464">
        <w:rPr>
          <w:rFonts w:ascii="Candara" w:hAnsi="Candara"/>
          <w:b/>
          <w:color w:val="003366"/>
        </w:rPr>
        <w:t>2</w:t>
      </w:r>
      <w:r w:rsidR="00AC2EE9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B1B7EE" w14:textId="2C3A6E7B" w:rsidR="003C551B" w:rsidRDefault="003C551B" w:rsidP="003C551B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AC2EE9">
        <w:rPr>
          <w:rFonts w:ascii="Candara" w:hAnsi="Candara"/>
          <w:color w:val="003366"/>
        </w:rPr>
        <w:t>CONT’D</w:t>
      </w:r>
      <w:r>
        <w:t xml:space="preserve">: </w:t>
      </w:r>
      <w:r>
        <w:rPr>
          <w:rFonts w:ascii="Candara" w:hAnsi="Candara"/>
          <w:color w:val="003366"/>
        </w:rPr>
        <w:t>Culture Presentations</w:t>
      </w:r>
      <w:r w:rsidR="003342C5">
        <w:rPr>
          <w:rFonts w:ascii="Candara" w:hAnsi="Candara"/>
          <w:color w:val="003366"/>
        </w:rPr>
        <w:t xml:space="preserve"> – 2</w:t>
      </w:r>
      <w:r w:rsidR="003342C5" w:rsidRPr="003342C5">
        <w:rPr>
          <w:rFonts w:ascii="Candara" w:hAnsi="Candara"/>
          <w:color w:val="003366"/>
          <w:vertAlign w:val="superscript"/>
        </w:rPr>
        <w:t>ND</w:t>
      </w:r>
      <w:r w:rsidR="003342C5">
        <w:rPr>
          <w:rFonts w:ascii="Candara" w:hAnsi="Candara"/>
          <w:color w:val="003366"/>
        </w:rPr>
        <w:t xml:space="preserve"> day</w:t>
      </w:r>
    </w:p>
    <w:p w14:paraId="609CCEF5" w14:textId="77777777" w:rsidR="003C551B" w:rsidRPr="00AC2EE9" w:rsidRDefault="003C551B" w:rsidP="003C551B">
      <w:pPr>
        <w:pStyle w:val="ListParagraph"/>
        <w:numPr>
          <w:ilvl w:val="0"/>
          <w:numId w:val="33"/>
        </w:numPr>
        <w:rPr>
          <w:rFonts w:ascii="Candara" w:hAnsi="Candara"/>
          <w:strike/>
          <w:color w:val="003366"/>
        </w:rPr>
      </w:pPr>
      <w:r w:rsidRPr="00AC2EE9">
        <w:rPr>
          <w:rFonts w:ascii="Candara" w:hAnsi="Candara"/>
          <w:strike/>
        </w:rPr>
        <w:t>Russia</w:t>
      </w:r>
    </w:p>
    <w:p w14:paraId="6C02699E" w14:textId="77777777" w:rsidR="003C551B" w:rsidRPr="003C551B" w:rsidRDefault="003C551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Islam</w:t>
      </w:r>
    </w:p>
    <w:p w14:paraId="24760A96" w14:textId="374746B9" w:rsidR="003C551B" w:rsidRDefault="003C551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Italy</w:t>
      </w:r>
      <w:r>
        <w:rPr>
          <w:rFonts w:ascii="Candara" w:hAnsi="Candara"/>
          <w:color w:val="003366"/>
        </w:rPr>
        <w:tab/>
      </w:r>
    </w:p>
    <w:p w14:paraId="67E69B49" w14:textId="77777777" w:rsidR="003C551B" w:rsidRPr="003C551B" w:rsidRDefault="003C551B" w:rsidP="003C551B">
      <w:pPr>
        <w:rPr>
          <w:rFonts w:ascii="Candara" w:hAnsi="Candara"/>
          <w:color w:val="003366"/>
        </w:rPr>
      </w:pPr>
    </w:p>
    <w:p w14:paraId="57A5FC4A" w14:textId="22AF0FAB" w:rsidR="00B60930" w:rsidRP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C551B">
        <w:rPr>
          <w:rFonts w:ascii="Candara" w:hAnsi="Candara"/>
          <w:color w:val="003366"/>
        </w:rPr>
        <w:t>THURSDAY</w:t>
      </w:r>
      <w:r w:rsidRPr="00B60930">
        <w:rPr>
          <w:rFonts w:ascii="Candara" w:hAnsi="Candara"/>
          <w:color w:val="003366"/>
        </w:rPr>
        <w:t>: Chapter 3 Culture PPT Review</w:t>
      </w:r>
      <w:r w:rsidR="003C551B">
        <w:rPr>
          <w:rFonts w:ascii="Candara" w:hAnsi="Candara"/>
          <w:color w:val="003366"/>
        </w:rPr>
        <w:t xml:space="preserve"> - CONT’D</w:t>
      </w:r>
    </w:p>
    <w:p w14:paraId="0EEF7DB4" w14:textId="3DB0E859" w:rsidR="00E069C9" w:rsidRDefault="00E069C9" w:rsidP="00E069C9">
      <w:pPr>
        <w:ind w:left="720" w:firstLine="720"/>
      </w:pPr>
      <w:r>
        <w:rPr>
          <w:rFonts w:ascii="Candara" w:hAnsi="Candara"/>
          <w:color w:val="003366"/>
        </w:rPr>
        <w:t>– see p. 2 of document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3BD4A8" w14:textId="4381BF7D" w:rsidR="009A5256" w:rsidRPr="009A5256" w:rsidRDefault="009A5256" w:rsidP="009A5256">
      <w:pPr>
        <w:pStyle w:val="ListParagraph"/>
        <w:numPr>
          <w:ilvl w:val="0"/>
          <w:numId w:val="31"/>
        </w:numPr>
        <w:rPr>
          <w:rFonts w:ascii="Candara" w:hAnsi="Candara"/>
        </w:rPr>
      </w:pPr>
      <w:r>
        <w:rPr>
          <w:rFonts w:ascii="Candara" w:hAnsi="Candara"/>
        </w:rPr>
        <w:t>PRESENTATION: Culture Research – Sept. 15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F26EB6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DCDE" w14:textId="77777777" w:rsidR="00F26EB6" w:rsidRDefault="00F26EB6" w:rsidP="00AA3026">
      <w:r>
        <w:separator/>
      </w:r>
    </w:p>
  </w:endnote>
  <w:endnote w:type="continuationSeparator" w:id="0">
    <w:p w14:paraId="7553A570" w14:textId="77777777" w:rsidR="00F26EB6" w:rsidRDefault="00F26EB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CA47" w14:textId="77777777" w:rsidR="00F26EB6" w:rsidRDefault="00F26EB6" w:rsidP="00AA3026">
      <w:r>
        <w:separator/>
      </w:r>
    </w:p>
  </w:footnote>
  <w:footnote w:type="continuationSeparator" w:id="0">
    <w:p w14:paraId="1EB04B6B" w14:textId="77777777" w:rsidR="00F26EB6" w:rsidRDefault="00F26EB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168EA"/>
    <w:rsid w:val="003342C5"/>
    <w:rsid w:val="0035646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610071"/>
    <w:rsid w:val="00631AEA"/>
    <w:rsid w:val="006462B1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C2EE9"/>
    <w:rsid w:val="00AC4C82"/>
    <w:rsid w:val="00B117CA"/>
    <w:rsid w:val="00B1709B"/>
    <w:rsid w:val="00B4463F"/>
    <w:rsid w:val="00B60930"/>
    <w:rsid w:val="00BC477A"/>
    <w:rsid w:val="00BE797B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C33E6"/>
    <w:rsid w:val="00ED3A30"/>
    <w:rsid w:val="00EF7B39"/>
    <w:rsid w:val="00F03436"/>
    <w:rsid w:val="00F26EB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2021-09-15T19:30:00Z</dcterms:created>
  <dcterms:modified xsi:type="dcterms:W3CDTF">2021-09-15T19:30:00Z</dcterms:modified>
</cp:coreProperties>
</file>