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C31A058"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130525">
        <w:rPr>
          <w:rFonts w:ascii="Candara" w:hAnsi="Candara"/>
          <w:b/>
          <w:color w:val="D60093"/>
        </w:rPr>
        <w:t>1</w:t>
      </w:r>
      <w:r w:rsidR="00815501">
        <w:rPr>
          <w:rFonts w:ascii="Candara" w:hAnsi="Candara"/>
          <w:b/>
          <w:color w:val="D60093"/>
        </w:rPr>
        <w:t>7</w:t>
      </w:r>
      <w:r w:rsidR="008A6071">
        <w:rPr>
          <w:rFonts w:ascii="Candara" w:hAnsi="Candara"/>
          <w:b/>
          <w:color w:val="D60093"/>
        </w:rPr>
        <w:t>, 2022</w:t>
      </w:r>
    </w:p>
    <w:p w14:paraId="1F7784C9" w14:textId="4A4B3508" w:rsidR="00241584" w:rsidRDefault="00F2438E"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EE6DCEA"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815501">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09DFDAFF"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E75598">
        <w:rPr>
          <w:rFonts w:ascii="Candara" w:hAnsi="Candara"/>
        </w:rPr>
        <w:t>Chapter 20 &amp; 21 Vocabulary</w:t>
      </w:r>
    </w:p>
    <w:p w14:paraId="3582DB70" w14:textId="77777777" w:rsidR="008A6071" w:rsidRPr="0096260D" w:rsidRDefault="008A6071"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0675835D" w14:textId="2A77970F" w:rsidR="009A5E9B" w:rsidRPr="009A5E9B" w:rsidRDefault="009A5E9B" w:rsidP="00AC55B4">
      <w:pPr>
        <w:ind w:left="1440"/>
        <w:rPr>
          <w:rFonts w:ascii="Candara" w:hAnsi="Candara"/>
        </w:rPr>
      </w:pPr>
      <w:r w:rsidRPr="00BE56B3">
        <w:rPr>
          <w:rFonts w:ascii="Candara" w:hAnsi="Candara"/>
          <w:color w:val="003366"/>
        </w:rPr>
        <w:sym w:font="Wingdings" w:char="F0E0"/>
      </w:r>
      <w:r w:rsidR="00E75598">
        <w:rPr>
          <w:rFonts w:ascii="Candara" w:hAnsi="Candara"/>
          <w:color w:val="003366"/>
        </w:rPr>
        <w:t>LAB</w:t>
      </w:r>
      <w:r>
        <w:rPr>
          <w:rFonts w:ascii="Candara" w:hAnsi="Candara"/>
          <w:color w:val="003366"/>
        </w:rPr>
        <w:t>: Soda Can Calorimetry</w:t>
      </w:r>
      <w:r w:rsidR="00815501">
        <w:rPr>
          <w:rFonts w:ascii="Candara" w:hAnsi="Candara"/>
          <w:color w:val="003366"/>
        </w:rPr>
        <w:t xml:space="preserve"> – CONT’D</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26C5FB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20</w:t>
      </w:r>
      <w:r w:rsidR="008A6071">
        <w:rPr>
          <w:rFonts w:ascii="Candara" w:hAnsi="Candara"/>
        </w:rPr>
        <w:t xml:space="preserve"> – </w:t>
      </w:r>
      <w:r w:rsidR="009A5E9B">
        <w:rPr>
          <w:rFonts w:ascii="Candara" w:hAnsi="Candara"/>
        </w:rPr>
        <w:t>Static Electricity</w:t>
      </w:r>
    </w:p>
    <w:p w14:paraId="1DD0DE9D" w14:textId="73507C4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20</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F2438E"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F2438E"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21B8C29E" w14:textId="77777777" w:rsidR="0094614D" w:rsidRPr="0094614D" w:rsidRDefault="0094614D" w:rsidP="0094614D">
      <w:pPr>
        <w:rPr>
          <w:rFonts w:asciiTheme="minorHAnsi" w:hAnsiTheme="minorHAnsi" w:cstheme="minorHAnsi"/>
          <w:color w:val="0070C0"/>
        </w:rPr>
      </w:pP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Bernouilli’s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Suppose you replace the charge on B in Example Problem 1 with a charge of +3.0 μC. Diagram the new situation, and find the net force on A.</w:t>
      </w:r>
    </w:p>
    <w:p w14:paraId="71E0B150"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F2438E"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6704;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as a result of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Water has a defined specific heat of 1 cal/g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  </w:t>
      </w:r>
      <w:r>
        <w:rPr>
          <w:rFonts w:asciiTheme="minorHAnsi" w:hAnsiTheme="minorHAnsi" w:cstheme="minorHAnsi"/>
        </w:rPr>
        <w:t>mC</w:t>
      </w:r>
      <w:r>
        <w:rPr>
          <w:rFonts w:asciiTheme="minorHAnsi" w:eastAsia="Calibri" w:hAnsiTheme="minorHAnsi" w:cstheme="minorHAnsi"/>
        </w:rPr>
        <w:t>∆</w:t>
      </w:r>
      <w:r>
        <w:rPr>
          <w:rFonts w:asciiTheme="minorHAnsi" w:hAnsiTheme="minorHAnsi" w:cstheme="minorHAnsi"/>
        </w:rPr>
        <w:t>T</w:t>
      </w: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T = change in water temperature, T</w:t>
      </w:r>
      <w:r>
        <w:rPr>
          <w:rFonts w:asciiTheme="minorHAnsi" w:hAnsiTheme="minorHAnsi" w:cstheme="minorHAnsi"/>
          <w:vertAlign w:val="subscript"/>
        </w:rPr>
        <w:t>final</w:t>
      </w:r>
      <w:r>
        <w:rPr>
          <w:rFonts w:asciiTheme="minorHAnsi" w:hAnsiTheme="minorHAnsi" w:cstheme="minorHAnsi"/>
        </w:rPr>
        <w:t xml:space="preserve"> – T</w:t>
      </w:r>
      <w:r>
        <w:rPr>
          <w:rFonts w:asciiTheme="minorHAnsi" w:hAnsiTheme="minorHAnsi" w:cstheme="minorHAnsi"/>
          <w:vertAlign w:val="subscript"/>
        </w:rPr>
        <w:t>initial</w:t>
      </w:r>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7728"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Wear safety glasses when performing this or any lab that uses chemicals, heat or glassware. Care should be taken when handling or placing food onto the pin point.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6D2C4F">
      <w:pPr>
        <w:numPr>
          <w:ilvl w:val="0"/>
          <w:numId w:val="9"/>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state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(food  sample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(food  sample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6D2C4F">
      <w:pPr>
        <w:numPr>
          <w:ilvl w:val="0"/>
          <w:numId w:val="10"/>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T = T</w:t>
      </w:r>
      <w:r>
        <w:rPr>
          <w:rFonts w:asciiTheme="minorHAnsi" w:hAnsiTheme="minorHAnsi" w:cstheme="minorHAnsi"/>
          <w:i/>
          <w:vertAlign w:val="subscript"/>
        </w:rPr>
        <w:t>final</w:t>
      </w:r>
      <w:r>
        <w:rPr>
          <w:rFonts w:asciiTheme="minorHAnsi" w:hAnsiTheme="minorHAnsi" w:cstheme="minorHAnsi"/>
          <w:i/>
        </w:rPr>
        <w:t xml:space="preserve"> – T</w:t>
      </w:r>
      <w:r>
        <w:rPr>
          <w:rFonts w:asciiTheme="minorHAnsi" w:hAnsiTheme="minorHAnsi" w:cstheme="minorHAnsi"/>
          <w:i/>
          <w:vertAlign w:val="subscript"/>
        </w:rPr>
        <w:t>inital</w:t>
      </w:r>
      <w:r>
        <w:rPr>
          <w:rFonts w:asciiTheme="minorHAnsi" w:hAnsiTheme="minorHAnsi" w:cstheme="minorHAnsi"/>
          <w:i/>
        </w:rPr>
        <w:t xml:space="preserve"> = 27.1 °C – 21.8 °C = 5.3 °C</w:t>
      </w:r>
    </w:p>
    <w:p w14:paraId="1A495B5B" w14:textId="77777777" w:rsidR="001378EA" w:rsidRDefault="001378EA" w:rsidP="006D2C4F">
      <w:pPr>
        <w:numPr>
          <w:ilvl w:val="0"/>
          <w:numId w:val="10"/>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cal/g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cal/g°C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6D2C4F">
      <w:pPr>
        <w:numPr>
          <w:ilvl w:val="0"/>
          <w:numId w:val="10"/>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6D2C4F">
      <w:pPr>
        <w:numPr>
          <w:ilvl w:val="0"/>
          <w:numId w:val="11"/>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6D2C4F">
      <w:pPr>
        <w:numPr>
          <w:ilvl w:val="0"/>
          <w:numId w:val="11"/>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6D2C4F">
      <w:pPr>
        <w:numPr>
          <w:ilvl w:val="0"/>
          <w:numId w:val="12"/>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6D2C4F">
      <w:pPr>
        <w:numPr>
          <w:ilvl w:val="0"/>
          <w:numId w:val="12"/>
        </w:numPr>
        <w:spacing w:after="391" w:line="259" w:lineRule="auto"/>
        <w:ind w:hanging="152"/>
        <w:rPr>
          <w:rFonts w:asciiTheme="minorHAnsi" w:hAnsiTheme="minorHAnsi" w:cstheme="minorHAnsi"/>
        </w:rPr>
      </w:pPr>
      <w:r>
        <w:rPr>
          <w:rFonts w:asciiTheme="minorHAnsi" w:hAnsiTheme="minorHAnsi" w:cstheme="minorHAnsi"/>
        </w:rPr>
        <w:t>Good ventilation is required since burning food can generate a large amount of smoke. Allow some time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93C8" w14:textId="77777777" w:rsidR="00F2438E" w:rsidRDefault="00F2438E" w:rsidP="00AA3026">
      <w:r>
        <w:separator/>
      </w:r>
    </w:p>
  </w:endnote>
  <w:endnote w:type="continuationSeparator" w:id="0">
    <w:p w14:paraId="5ACF70BF" w14:textId="77777777" w:rsidR="00F2438E" w:rsidRDefault="00F2438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F2438E"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F7FA" w14:textId="77777777" w:rsidR="00F2438E" w:rsidRDefault="00F2438E" w:rsidP="00AA3026">
      <w:r>
        <w:separator/>
      </w:r>
    </w:p>
  </w:footnote>
  <w:footnote w:type="continuationSeparator" w:id="0">
    <w:p w14:paraId="20748051" w14:textId="77777777" w:rsidR="00F2438E" w:rsidRDefault="00F2438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3"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4"/>
  </w:num>
  <w:num w:numId="5">
    <w:abstractNumId w:val="3"/>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1"/>
  </w:num>
  <w:num w:numId="15">
    <w:abstractNumId w:val="5"/>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348CD"/>
    <w:rsid w:val="000515D2"/>
    <w:rsid w:val="00057E21"/>
    <w:rsid w:val="000603D3"/>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B7E98"/>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5501"/>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4614D"/>
    <w:rsid w:val="009516B0"/>
    <w:rsid w:val="0096260D"/>
    <w:rsid w:val="00962654"/>
    <w:rsid w:val="00963019"/>
    <w:rsid w:val="00963D77"/>
    <w:rsid w:val="00964C98"/>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1785</Words>
  <Characters>10181</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2022-01-16T19:02:00Z</dcterms:created>
  <dcterms:modified xsi:type="dcterms:W3CDTF">2022-01-16T19:08:00Z</dcterms:modified>
</cp:coreProperties>
</file>