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771829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4F1732">
        <w:rPr>
          <w:rFonts w:ascii="Candara" w:hAnsi="Candara"/>
          <w:b/>
          <w:color w:val="D60093"/>
        </w:rPr>
        <w:t>6</w:t>
      </w:r>
      <w:r w:rsidR="008A6071">
        <w:rPr>
          <w:rFonts w:ascii="Candara" w:hAnsi="Candara"/>
          <w:b/>
          <w:color w:val="D60093"/>
        </w:rPr>
        <w:t>, 2022</w:t>
      </w:r>
    </w:p>
    <w:p w14:paraId="1F7784C9" w14:textId="4A4B3508" w:rsidR="00241584" w:rsidRDefault="00733AE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128B044"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4F1732">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D215105"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70161">
        <w:rPr>
          <w:rFonts w:ascii="Candara" w:hAnsi="Candara"/>
        </w:rPr>
        <w:t>Chapters 17 &amp; 18 Vocabularies</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5A20E05A" w14:textId="2F514208" w:rsidR="00F8561F" w:rsidRDefault="00F8561F" w:rsidP="005C4237">
      <w:pPr>
        <w:ind w:left="1440"/>
        <w:rPr>
          <w:rFonts w:ascii="Candara" w:hAnsi="Candara"/>
          <w:color w:val="002060"/>
        </w:rPr>
      </w:pPr>
      <w:r w:rsidRPr="00F8561F">
        <w:rPr>
          <w:rFonts w:ascii="Candara" w:hAnsi="Candara"/>
          <w:color w:val="002060"/>
        </w:rPr>
        <w:sym w:font="Wingdings" w:char="F0E0"/>
      </w:r>
      <w:r>
        <w:rPr>
          <w:rFonts w:ascii="Candara" w:hAnsi="Candara"/>
          <w:color w:val="002060"/>
        </w:rPr>
        <w:t xml:space="preserve"> </w:t>
      </w:r>
      <w:r w:rsidR="00515AAF">
        <w:rPr>
          <w:rFonts w:ascii="Candara" w:hAnsi="Candara"/>
          <w:color w:val="002060"/>
        </w:rPr>
        <w:t>CONT’D</w:t>
      </w:r>
      <w:r>
        <w:rPr>
          <w:rFonts w:ascii="Candara" w:hAnsi="Candara"/>
          <w:color w:val="002060"/>
        </w:rPr>
        <w:t>: Ch 17 PPT Review</w:t>
      </w:r>
    </w:p>
    <w:p w14:paraId="2B56C927" w14:textId="7A8614DA" w:rsidR="00F8561F" w:rsidRDefault="00F8561F" w:rsidP="00F8561F">
      <w:pPr>
        <w:pStyle w:val="ListParagraph"/>
        <w:numPr>
          <w:ilvl w:val="0"/>
          <w:numId w:val="14"/>
        </w:numPr>
        <w:rPr>
          <w:rFonts w:ascii="Candara" w:hAnsi="Candara"/>
          <w:b/>
          <w:bCs/>
          <w:color w:val="7030A0"/>
        </w:rPr>
      </w:pPr>
      <w:r w:rsidRPr="00C70161">
        <w:rPr>
          <w:rFonts w:ascii="Candara" w:hAnsi="Candara"/>
          <w:b/>
          <w:bCs/>
          <w:color w:val="7030A0"/>
        </w:rPr>
        <w:t>Section 17.2 – Curved Mirrors</w:t>
      </w:r>
    </w:p>
    <w:p w14:paraId="29B6E134" w14:textId="1F386DE3" w:rsidR="00A07647" w:rsidRDefault="00A07647" w:rsidP="00A07647">
      <w:pPr>
        <w:ind w:left="720" w:firstLine="720"/>
        <w:rPr>
          <w:rFonts w:ascii="Candara" w:hAnsi="Candara"/>
          <w:color w:val="002060"/>
        </w:rPr>
      </w:pPr>
      <w:r w:rsidRPr="00F8561F">
        <w:sym w:font="Wingdings" w:char="F0E0"/>
      </w:r>
      <w:r w:rsidRPr="00A07647">
        <w:rPr>
          <w:rFonts w:ascii="Candara" w:hAnsi="Candara"/>
          <w:color w:val="002060"/>
        </w:rPr>
        <w:t xml:space="preserve"> </w:t>
      </w:r>
      <w:r>
        <w:rPr>
          <w:rFonts w:ascii="Candara" w:hAnsi="Candara"/>
          <w:color w:val="002060"/>
        </w:rPr>
        <w:t>BEGIN</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2DC64A5" w14:textId="327210AA" w:rsidR="00A07647" w:rsidRDefault="00A07647" w:rsidP="00A07647">
      <w:pPr>
        <w:pStyle w:val="ListParagraph"/>
        <w:numPr>
          <w:ilvl w:val="0"/>
          <w:numId w:val="20"/>
        </w:numPr>
        <w:rPr>
          <w:rFonts w:ascii="Candara" w:hAnsi="Candara"/>
          <w:color w:val="7030A0"/>
        </w:rPr>
      </w:pPr>
      <w:r>
        <w:rPr>
          <w:rFonts w:ascii="Candara" w:hAnsi="Candara"/>
          <w:color w:val="7030A0"/>
        </w:rPr>
        <w:t>Section 18.1 – Refraction of Light</w:t>
      </w:r>
    </w:p>
    <w:p w14:paraId="5CF61044" w14:textId="3E001726" w:rsidR="00A07647" w:rsidRDefault="00A07647" w:rsidP="00A07647">
      <w:pPr>
        <w:pStyle w:val="ListParagraph"/>
        <w:numPr>
          <w:ilvl w:val="0"/>
          <w:numId w:val="20"/>
        </w:numPr>
        <w:rPr>
          <w:rFonts w:ascii="Candara" w:hAnsi="Candara"/>
          <w:color w:val="7030A0"/>
        </w:rPr>
      </w:pPr>
      <w:r>
        <w:rPr>
          <w:rFonts w:ascii="Candara" w:hAnsi="Candara"/>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CA322B4"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251FED">
        <w:rPr>
          <w:rFonts w:ascii="Candara" w:hAnsi="Candara"/>
        </w:rPr>
        <w:t>17</w:t>
      </w:r>
      <w:r w:rsidR="00BD2BA8">
        <w:rPr>
          <w:rFonts w:ascii="Candara" w:hAnsi="Candara"/>
        </w:rPr>
        <w:t xml:space="preserve"> – Reflection and Mirrors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733AE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733AE4"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Review Questions</w:t>
      </w:r>
    </w:p>
    <w:p w14:paraId="4B3415D4" w14:textId="58049E39" w:rsidR="00A07647" w:rsidRDefault="00A07647"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77777777" w:rsidR="00A07647" w:rsidRPr="001B57F9" w:rsidRDefault="00A07647" w:rsidP="00A07647">
      <w:pPr>
        <w:jc w:val="center"/>
        <w:rPr>
          <w:rFonts w:asciiTheme="minorHAnsi" w:hAnsiTheme="minorHAnsi" w:cstheme="minorHAnsi"/>
          <w:b/>
          <w:color w:val="0070C0"/>
          <w:sz w:val="28"/>
        </w:rPr>
      </w:pPr>
      <w:r>
        <w:rPr>
          <w:rFonts w:ascii="Candara" w:hAnsi="Candara"/>
          <w:color w:val="008000"/>
        </w:rPr>
        <w:pict w14:anchorId="080A6BBF">
          <v:rect id="_x0000_i1028" style="width:0;height:1.5pt" o:hralign="center" o:bullet="t" o:hrstd="t" o:hr="t" fillcolor="#aca899" stroked="f"/>
        </w:pict>
      </w:r>
      <w:r w:rsidRPr="001E49CA">
        <w:rPr>
          <w:rFonts w:asciiTheme="minorHAnsi" w:hAnsiTheme="minorHAnsi" w:cstheme="minorHAnsi"/>
          <w:b/>
          <w:color w:val="0070C0"/>
          <w:sz w:val="28"/>
        </w:rPr>
        <w:t xml:space="preserve"> </w:t>
      </w: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70F4" w14:textId="77777777" w:rsidR="00733AE4" w:rsidRDefault="00733AE4" w:rsidP="00AA3026">
      <w:r>
        <w:separator/>
      </w:r>
    </w:p>
  </w:endnote>
  <w:endnote w:type="continuationSeparator" w:id="0">
    <w:p w14:paraId="4C9680A3" w14:textId="77777777" w:rsidR="00733AE4" w:rsidRDefault="00733AE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33AE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3580" w14:textId="77777777" w:rsidR="00733AE4" w:rsidRDefault="00733AE4" w:rsidP="00AA3026">
      <w:r>
        <w:separator/>
      </w:r>
    </w:p>
  </w:footnote>
  <w:footnote w:type="continuationSeparator" w:id="0">
    <w:p w14:paraId="42EC9851" w14:textId="77777777" w:rsidR="00733AE4" w:rsidRDefault="00733AE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4748"/>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2022-05-06T14:50:00Z</dcterms:created>
  <dcterms:modified xsi:type="dcterms:W3CDTF">2022-05-06T14:53:00Z</dcterms:modified>
</cp:coreProperties>
</file>