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4176A85"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525BB4">
        <w:rPr>
          <w:rFonts w:ascii="Candara" w:hAnsi="Candara"/>
          <w:b/>
          <w:color w:val="D60093"/>
        </w:rPr>
        <w:t>30</w:t>
      </w:r>
      <w:r w:rsidR="008A6071">
        <w:rPr>
          <w:rFonts w:ascii="Candara" w:hAnsi="Candara"/>
          <w:b/>
          <w:color w:val="D60093"/>
        </w:rPr>
        <w:t>, 2022</w:t>
      </w:r>
    </w:p>
    <w:p w14:paraId="1F7784C9" w14:textId="4A4B3508" w:rsidR="00241584" w:rsidRDefault="00DB6859"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83E9E7E"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513BB">
        <w:rPr>
          <w:rFonts w:ascii="Candara" w:hAnsi="Candara"/>
          <w:b/>
          <w:color w:val="003366"/>
        </w:rPr>
        <w:t>3</w:t>
      </w:r>
      <w:r w:rsidR="00525BB4">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2C88613D"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C52D78">
        <w:rPr>
          <w:rFonts w:ascii="Candara" w:hAnsi="Candara"/>
        </w:rPr>
        <w:t>Ch 14 Vocabulary</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7038F81C" w14:textId="2A22086D" w:rsidR="009C5CD7" w:rsidRDefault="00663271" w:rsidP="009C5CD7">
      <w:pPr>
        <w:ind w:left="1440"/>
        <w:rPr>
          <w:rFonts w:ascii="Candara" w:hAnsi="Candara"/>
          <w:color w:val="002060"/>
        </w:rPr>
      </w:pPr>
      <w:r w:rsidRPr="00BE56B3">
        <w:sym w:font="Wingdings" w:char="F0E0"/>
      </w:r>
      <w:r w:rsidR="00525BB4">
        <w:rPr>
          <w:rFonts w:ascii="Candara" w:hAnsi="Candara"/>
          <w:color w:val="002060"/>
        </w:rPr>
        <w:t>CONT’D</w:t>
      </w:r>
      <w:r w:rsidR="000079D7">
        <w:rPr>
          <w:rFonts w:ascii="Candara" w:hAnsi="Candara"/>
          <w:color w:val="002060"/>
        </w:rPr>
        <w:t>: Chapter 14 PPT Review</w:t>
      </w:r>
    </w:p>
    <w:p w14:paraId="70AC720D" w14:textId="2413E3DB" w:rsidR="000079D7" w:rsidRPr="000079D7" w:rsidRDefault="000079D7" w:rsidP="000079D7">
      <w:pPr>
        <w:pStyle w:val="ListParagraph"/>
        <w:numPr>
          <w:ilvl w:val="0"/>
          <w:numId w:val="48"/>
        </w:numPr>
        <w:rPr>
          <w:rFonts w:ascii="Candara" w:hAnsi="Candara"/>
          <w:b/>
          <w:bCs/>
          <w:color w:val="7030A0"/>
        </w:rPr>
      </w:pPr>
      <w:r w:rsidRPr="000079D7">
        <w:rPr>
          <w:rFonts w:ascii="Candara" w:hAnsi="Candara"/>
          <w:b/>
          <w:bCs/>
          <w:color w:val="7030A0"/>
        </w:rPr>
        <w:t>Section 14.1 – Periodic Motion</w:t>
      </w:r>
    </w:p>
    <w:p w14:paraId="2A191C8E" w14:textId="7187B518" w:rsidR="000079D7" w:rsidRPr="000079D7" w:rsidRDefault="000079D7" w:rsidP="000079D7">
      <w:pPr>
        <w:pStyle w:val="ListParagraph"/>
        <w:numPr>
          <w:ilvl w:val="0"/>
          <w:numId w:val="48"/>
        </w:numPr>
        <w:rPr>
          <w:rFonts w:ascii="Candara" w:hAnsi="Candara"/>
          <w:color w:val="7030A0"/>
        </w:rPr>
      </w:pPr>
      <w:r w:rsidRPr="000079D7">
        <w:rPr>
          <w:rFonts w:ascii="Candara" w:hAnsi="Candara"/>
          <w:color w:val="7030A0"/>
        </w:rPr>
        <w:t>Section 14.2 – Wave Properties</w:t>
      </w:r>
    </w:p>
    <w:p w14:paraId="7E3B4F34" w14:textId="4D7A8C42" w:rsidR="000079D7" w:rsidRPr="000079D7" w:rsidRDefault="000079D7" w:rsidP="000079D7">
      <w:pPr>
        <w:pStyle w:val="ListParagraph"/>
        <w:numPr>
          <w:ilvl w:val="0"/>
          <w:numId w:val="48"/>
        </w:numPr>
        <w:rPr>
          <w:rFonts w:ascii="Candara" w:hAnsi="Candara"/>
          <w:color w:val="7030A0"/>
        </w:rPr>
      </w:pPr>
      <w:r w:rsidRPr="000079D7">
        <w:rPr>
          <w:rFonts w:ascii="Candara" w:hAnsi="Candara"/>
          <w:color w:val="7030A0"/>
        </w:rPr>
        <w:t>Section 14.3 – Wave Behavior</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869F17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C5CD7">
        <w:rPr>
          <w:rFonts w:ascii="Candara" w:hAnsi="Candara"/>
        </w:rPr>
        <w:t>14 – Vibrations and Waves</w:t>
      </w:r>
    </w:p>
    <w:p w14:paraId="1DD0DE9D" w14:textId="1A531A29"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14</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DB6859"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265A3722" w14:textId="77777777" w:rsidR="00525BB4" w:rsidRDefault="005B0C5F" w:rsidP="00A84A29">
      <w:pPr>
        <w:pStyle w:val="ListParagraph"/>
        <w:numPr>
          <w:ilvl w:val="0"/>
          <w:numId w:val="2"/>
        </w:numPr>
        <w:rPr>
          <w:rFonts w:ascii="Candara" w:hAnsi="Candara"/>
        </w:rPr>
      </w:pPr>
      <w:r>
        <w:rPr>
          <w:rFonts w:ascii="Candara" w:hAnsi="Candara"/>
        </w:rPr>
        <w:t xml:space="preserve">TEST: Chapter 14 </w:t>
      </w:r>
      <w:r w:rsidRPr="00DC7771">
        <w:rPr>
          <w:rFonts w:ascii="Candara" w:hAnsi="Candara"/>
          <w:highlight w:val="yellow"/>
        </w:rPr>
        <w:sym w:font="Wingdings" w:char="F0E0"/>
      </w:r>
      <w:r w:rsidRPr="00DC7771">
        <w:rPr>
          <w:rFonts w:ascii="Candara" w:hAnsi="Candara"/>
          <w:highlight w:val="yellow"/>
        </w:rPr>
        <w:t xml:space="preserve"> M</w:t>
      </w:r>
      <w:r w:rsidRPr="005B0C5F">
        <w:rPr>
          <w:rFonts w:ascii="Candara" w:hAnsi="Candara"/>
          <w:highlight w:val="yellow"/>
        </w:rPr>
        <w:t>arch 31</w:t>
      </w:r>
    </w:p>
    <w:p w14:paraId="78C5772B" w14:textId="77777777" w:rsidR="00525BB4" w:rsidRDefault="00525BB4" w:rsidP="00525BB4">
      <w:pPr>
        <w:pStyle w:val="ListParagraph"/>
        <w:numPr>
          <w:ilvl w:val="0"/>
          <w:numId w:val="2"/>
        </w:numPr>
        <w:rPr>
          <w:rFonts w:ascii="Candara" w:hAnsi="Candara"/>
        </w:rPr>
      </w:pPr>
      <w:r>
        <w:rPr>
          <w:rFonts w:ascii="Candara" w:hAnsi="Candara"/>
        </w:rPr>
        <w:t>Ch 15 &amp; 16 Vocabularies – April 6</w:t>
      </w:r>
    </w:p>
    <w:p w14:paraId="17198E09" w14:textId="4A6AA0B9" w:rsidR="00525BB4" w:rsidRDefault="00525BB4" w:rsidP="00525BB4">
      <w:pPr>
        <w:pStyle w:val="ListParagraph"/>
        <w:numPr>
          <w:ilvl w:val="0"/>
          <w:numId w:val="2"/>
        </w:numPr>
        <w:rPr>
          <w:rFonts w:ascii="Candara" w:hAnsi="Candara"/>
        </w:rPr>
      </w:pPr>
      <w:r w:rsidRPr="00525BB4">
        <w:rPr>
          <w:rFonts w:ascii="Candara" w:hAnsi="Candara"/>
        </w:rPr>
        <w:t>TEST: Chapter 1</w:t>
      </w:r>
      <w:r>
        <w:rPr>
          <w:rFonts w:ascii="Candara" w:hAnsi="Candara"/>
        </w:rPr>
        <w:t>5</w:t>
      </w:r>
      <w:r w:rsidRPr="00525BB4">
        <w:rPr>
          <w:rFonts w:ascii="Candara" w:hAnsi="Candara"/>
        </w:rPr>
        <w:t xml:space="preserve"> </w:t>
      </w:r>
      <w:r w:rsidRPr="00525BB4">
        <w:rPr>
          <w:highlight w:val="yellow"/>
        </w:rPr>
        <w:sym w:font="Wingdings" w:char="F0E0"/>
      </w:r>
      <w:r w:rsidRPr="00525BB4">
        <w:rPr>
          <w:highlight w:val="yellow"/>
        </w:rPr>
        <w:t xml:space="preserve"> </w:t>
      </w:r>
      <w:r w:rsidRPr="00525BB4">
        <w:rPr>
          <w:rFonts w:ascii="Candara" w:hAnsi="Candara"/>
          <w:highlight w:val="yellow"/>
        </w:rPr>
        <w:t>April 7</w:t>
      </w:r>
    </w:p>
    <w:p w14:paraId="77A4AE8C" w14:textId="24341565" w:rsidR="00525BB4" w:rsidRPr="00DC7771" w:rsidRDefault="00525BB4" w:rsidP="00525BB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April 12</w:t>
      </w:r>
    </w:p>
    <w:p w14:paraId="7D258553" w14:textId="0EFB1B8D"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14</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0A520144"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Review Questions</w:t>
      </w:r>
    </w:p>
    <w:p w14:paraId="5A8F81AB" w14:textId="77777777" w:rsidR="00E94738" w:rsidRDefault="00DB6859"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9913D9B" w14:textId="77777777" w:rsidR="009C5CD7" w:rsidRDefault="009C5CD7" w:rsidP="009C5CD7">
      <w:pPr>
        <w:jc w:val="center"/>
        <w:rPr>
          <w:rFonts w:asciiTheme="minorHAnsi" w:hAnsiTheme="minorHAnsi" w:cstheme="minorHAnsi"/>
          <w:b/>
          <w:color w:val="0070C0"/>
          <w:sz w:val="28"/>
        </w:rPr>
      </w:pPr>
      <w:r>
        <w:rPr>
          <w:rFonts w:asciiTheme="minorHAnsi" w:hAnsiTheme="minorHAnsi" w:cstheme="minorHAnsi"/>
          <w:b/>
          <w:color w:val="0070C0"/>
          <w:sz w:val="28"/>
        </w:rPr>
        <w:t>CH 14 PRACTICE PROBLEMS</w:t>
      </w:r>
    </w:p>
    <w:p w14:paraId="63F542FD"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14.1</w:t>
      </w:r>
    </w:p>
    <w:p w14:paraId="5317E263" w14:textId="77777777" w:rsidR="009C5CD7" w:rsidRDefault="009C5CD7" w:rsidP="009C5CD7">
      <w:pPr>
        <w:rPr>
          <w:rFonts w:asciiTheme="minorHAnsi" w:hAnsiTheme="minorHAnsi" w:cstheme="minorHAnsi"/>
          <w:color w:val="0070C0"/>
        </w:rPr>
      </w:pPr>
    </w:p>
    <w:p w14:paraId="5654E12E"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spring constant of a spring that stretches 12 cm when an object weighing 24N is hung from it?</w:t>
      </w:r>
    </w:p>
    <w:p w14:paraId="114F8D29"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with k = 144 N/m is compressed by 16.5 cm. How much elastic potential energy does the spring have?</w:t>
      </w:r>
    </w:p>
    <w:p w14:paraId="33E7238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56 N/m. How far will it stretch when a block weighing 18 N is hung from its end?</w:t>
      </w:r>
    </w:p>
    <w:p w14:paraId="4549DBE3"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256 N/m. How far must it be stretched to give it an elastic potential energy of 48 J?</w:t>
      </w:r>
    </w:p>
    <w:p w14:paraId="3D856D0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period on Earth of a pendulum with a length of 1.0 m?</w:t>
      </w:r>
    </w:p>
    <w:p w14:paraId="42B39B86"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long must a pendulum be on the Moon, where g = 1.6 N/kg to have a period of 2.0 s?</w:t>
      </w:r>
    </w:p>
    <w:p w14:paraId="7F624D8D"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On a planet with an unknown value of g, the period of a 0.75 m long pendulum is 1.8 s. What is g for this planet?</w:t>
      </w:r>
    </w:p>
    <w:p w14:paraId="79460D4F"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Two springs look alike but have different spring constants. How could you determine which one has the larger spring constant?</w:t>
      </w:r>
    </w:p>
    <w:p w14:paraId="0F798FE8"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must be the length of a pendulum be changed to double its period? How must the length be changed to halve the period?</w:t>
      </w:r>
    </w:p>
    <w:p w14:paraId="459262AA" w14:textId="77777777" w:rsidR="009C5CD7" w:rsidRDefault="009C5CD7" w:rsidP="009C5CD7">
      <w:pPr>
        <w:spacing w:after="160" w:line="256" w:lineRule="auto"/>
        <w:rPr>
          <w:rFonts w:ascii="Candara" w:hAnsi="Candara"/>
          <w:b/>
          <w:color w:val="0000FF"/>
          <w:sz w:val="28"/>
          <w:szCs w:val="28"/>
        </w:rPr>
      </w:pPr>
    </w:p>
    <w:p w14:paraId="1BDFF41E"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14.2</w:t>
      </w:r>
    </w:p>
    <w:p w14:paraId="79A4ED0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sound wave produced by a clock chime is heard 515 m away 1.50 s later.</w:t>
      </w:r>
    </w:p>
    <w:p w14:paraId="47250B7E"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Based on these measurements, what is the speed of sound in air?</w:t>
      </w:r>
    </w:p>
    <w:p w14:paraId="7336A93A"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The sound wave has a frequency of 436 Hz. What is the period of the wave?</w:t>
      </w:r>
    </w:p>
    <w:p w14:paraId="130708B7"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What is its wavelength?</w:t>
      </w:r>
    </w:p>
    <w:p w14:paraId="0FE604AA"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If you want to increase a wavelength in a rope, should you shake it at a higher or lower frequency. Explain.</w:t>
      </w:r>
    </w:p>
    <w:p w14:paraId="064D995F"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What is the speed of periodic wave disturbance that has a frequency of 3.50 Hz and a wavelength of 0.700 m?</w:t>
      </w:r>
    </w:p>
    <w:p w14:paraId="6A017A0C"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The speed of a transverse wave in a string is 15.0 m/s. If a source produces a disturbance that has a frequency of 6.00 Hz, what is its wavelength?</w:t>
      </w:r>
    </w:p>
    <w:p w14:paraId="55B4027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Five wavelengths are generated every 0.100 s in a tank of water. What is the speed of the wave if the wavelength of the surface wave is 1.20 cm?</w:t>
      </w:r>
    </w:p>
    <w:p w14:paraId="75CF5C7B"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periodic longitudinal wave that has a frequency of 20.0 Hz travels along a coiled spring toy. If the distance between successive compression is 0.600 m, what is the speed of the wave?</w:t>
      </w:r>
    </w:p>
    <w:p w14:paraId="2F1BBEF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How does the frequency of a wave change if the period of the wave is doubled?</w:t>
      </w:r>
    </w:p>
    <w:p w14:paraId="5678D88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hiker shouts toward a vertical cliff ash shown in Figure 12. The echo is heard is 2.75 s later.</w:t>
      </w:r>
    </w:p>
    <w:p w14:paraId="751776A0" w14:textId="5EAF299C" w:rsidR="009C5CD7" w:rsidRDefault="009C5CD7" w:rsidP="009C5CD7">
      <w:pPr>
        <w:pStyle w:val="ListParagraph"/>
        <w:rPr>
          <w:rFonts w:asciiTheme="minorHAnsi" w:hAnsiTheme="minorHAnsi" w:cstheme="minorHAnsi"/>
          <w:color w:val="0070C0"/>
        </w:rPr>
      </w:pPr>
      <w:r>
        <w:rPr>
          <w:noProof/>
        </w:rPr>
        <w:drawing>
          <wp:inline distT="0" distB="0" distL="0" distR="0" wp14:anchorId="3B4AA578" wp14:editId="6D7939E6">
            <wp:extent cx="3028950" cy="1181100"/>
            <wp:effectExtent l="0" t="0" r="0" b="0"/>
            <wp:docPr id="2" name="Picture 2" descr="http://esolutions.mcgraw-hill.com/GetCogneroMedia.ashx?id=36%3AL%2504%2540%2514M%2507%251CCbq%2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6%3AL%2504%2540%2514M%2507%251CCbq%251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181100"/>
                    </a:xfrm>
                    <a:prstGeom prst="rect">
                      <a:avLst/>
                    </a:prstGeom>
                    <a:noFill/>
                    <a:ln>
                      <a:noFill/>
                    </a:ln>
                  </pic:spPr>
                </pic:pic>
              </a:graphicData>
            </a:graphic>
          </wp:inline>
        </w:drawing>
      </w:r>
    </w:p>
    <w:p w14:paraId="202ED22F"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speed of sound of the hiker’s voice in air?</w:t>
      </w:r>
    </w:p>
    <w:p w14:paraId="3F422ADE"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The wavelength of the sound is 0.750 m. what is its frequency?</w:t>
      </w:r>
    </w:p>
    <w:p w14:paraId="68735FA9"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period of the wave?</w:t>
      </w:r>
    </w:p>
    <w:p w14:paraId="2D29CE82" w14:textId="77777777" w:rsidR="009C5CD7" w:rsidRDefault="009C5CD7" w:rsidP="009C5CD7">
      <w:pPr>
        <w:rPr>
          <w:rFonts w:asciiTheme="minorHAnsi" w:hAnsiTheme="minorHAnsi" w:cstheme="minorHAnsi"/>
          <w:color w:val="0070C0"/>
        </w:rPr>
      </w:pPr>
    </w:p>
    <w:p w14:paraId="37E40B39"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14.3</w:t>
      </w:r>
    </w:p>
    <w:p w14:paraId="428F53D0"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Which characteristics remain unchanged when a wave crosses a boundary into a different medium: frequency, amplitude, wavelength, velocity, and/or direction?</w:t>
      </w:r>
    </w:p>
    <w:p w14:paraId="0F8F1EB1"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two wave impulses whose interference produces a pulse with an amplitude greater than either of the individual waves.</w:t>
      </w:r>
    </w:p>
    <w:p w14:paraId="009934C3"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In a standing wave on a string fixed at both ends, how is the number of nodes related to the number of antinodes?</w:t>
      </w:r>
    </w:p>
    <w:p w14:paraId="1089C2C2"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the result for each of the three cases shown in Figure 24, when the centers of the two approaching wave pulses lie on the dashed line so that the pulses exactly overlap.</w:t>
      </w:r>
    </w:p>
    <w:p w14:paraId="10013C83" w14:textId="03E0E622" w:rsidR="009C5CD7" w:rsidRDefault="009C5CD7" w:rsidP="009C5CD7">
      <w:pPr>
        <w:pStyle w:val="ListParagraph"/>
        <w:rPr>
          <w:rFonts w:asciiTheme="minorHAnsi" w:hAnsiTheme="minorHAnsi" w:cstheme="minorHAnsi"/>
          <w:color w:val="0070C0"/>
        </w:rPr>
      </w:pPr>
      <w:r>
        <w:rPr>
          <w:noProof/>
        </w:rPr>
        <w:drawing>
          <wp:inline distT="0" distB="0" distL="0" distR="0" wp14:anchorId="39BAAD25" wp14:editId="39260D81">
            <wp:extent cx="4029075" cy="2895600"/>
            <wp:effectExtent l="0" t="0" r="9525" b="0"/>
            <wp:docPr id="1" name="Picture 1" descr="http://esolutions.mcgraw-hill.com/GetCogneroMedia.ashx?id=31%3A%2501%2514%250B%2509%250AV%2506K%251AD%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31%3A%2501%2514%250B%2509%250AV%2506K%251AD%25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2895600"/>
                    </a:xfrm>
                    <a:prstGeom prst="rect">
                      <a:avLst/>
                    </a:prstGeom>
                    <a:noFill/>
                    <a:ln>
                      <a:noFill/>
                    </a:ln>
                  </pic:spPr>
                </pic:pic>
              </a:graphicData>
            </a:graphic>
          </wp:inline>
        </w:drawing>
      </w:r>
    </w:p>
    <w:p w14:paraId="1A7B16C4" w14:textId="77777777" w:rsidR="009C5CD7" w:rsidRDefault="009C5CD7" w:rsidP="009C5CD7">
      <w:pPr>
        <w:rPr>
          <w:rFonts w:asciiTheme="minorHAnsi" w:hAnsiTheme="minorHAnsi" w:cstheme="minorHAnsi"/>
          <w:color w:val="0070C0"/>
        </w:rPr>
      </w:pPr>
    </w:p>
    <w:p w14:paraId="7F251CA0" w14:textId="77777777" w:rsidR="009C5CD7" w:rsidRDefault="009C5CD7" w:rsidP="009C5CD7">
      <w:pPr>
        <w:spacing w:after="160" w:line="256" w:lineRule="auto"/>
        <w:rPr>
          <w:rFonts w:ascii="Candara" w:hAnsi="Candara"/>
          <w:b/>
          <w:color w:val="0000FF"/>
          <w:sz w:val="28"/>
          <w:szCs w:val="28"/>
        </w:rPr>
      </w:pPr>
    </w:p>
    <w:p w14:paraId="79428057" w14:textId="32281942" w:rsidR="0053347F" w:rsidRDefault="0053347F" w:rsidP="00310525">
      <w:pP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8141" w14:textId="77777777" w:rsidR="00DB6859" w:rsidRDefault="00DB6859" w:rsidP="00AA3026">
      <w:r>
        <w:separator/>
      </w:r>
    </w:p>
  </w:endnote>
  <w:endnote w:type="continuationSeparator" w:id="0">
    <w:p w14:paraId="58FDD992" w14:textId="77777777" w:rsidR="00DB6859" w:rsidRDefault="00DB685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DB6859"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53C8" w14:textId="77777777" w:rsidR="00DB6859" w:rsidRDefault="00DB6859" w:rsidP="00AA3026">
      <w:r>
        <w:separator/>
      </w:r>
    </w:p>
  </w:footnote>
  <w:footnote w:type="continuationSeparator" w:id="0">
    <w:p w14:paraId="399E6FF9" w14:textId="77777777" w:rsidR="00DB6859" w:rsidRDefault="00DB6859"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80"/>
    <w:multiLevelType w:val="hybridMultilevel"/>
    <w:tmpl w:val="F356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267"/>
    <w:multiLevelType w:val="hybridMultilevel"/>
    <w:tmpl w:val="A738BFD0"/>
    <w:lvl w:ilvl="0" w:tplc="CE728C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96BC7"/>
    <w:multiLevelType w:val="hybridMultilevel"/>
    <w:tmpl w:val="160AE5E6"/>
    <w:lvl w:ilvl="0" w:tplc="B8CAD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9"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0"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FB3643"/>
    <w:multiLevelType w:val="hybridMultilevel"/>
    <w:tmpl w:val="EB8E23EC"/>
    <w:lvl w:ilvl="0" w:tplc="4A7626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7"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3C754B"/>
    <w:multiLevelType w:val="hybridMultilevel"/>
    <w:tmpl w:val="E4F04BE0"/>
    <w:lvl w:ilvl="0" w:tplc="28F23FD0">
      <w:start w:val="1"/>
      <w:numFmt w:val="lowerLetter"/>
      <w:lvlText w:val="%1)"/>
      <w:lvlJc w:val="left"/>
      <w:pPr>
        <w:ind w:left="2520" w:hanging="360"/>
      </w:pPr>
      <w:rPr>
        <w:rFonts w:ascii="Candara" w:hAnsi="Candara"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1241454"/>
    <w:multiLevelType w:val="hybridMultilevel"/>
    <w:tmpl w:val="DB5AB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1D63AAC"/>
    <w:multiLevelType w:val="hybridMultilevel"/>
    <w:tmpl w:val="79B44E3E"/>
    <w:lvl w:ilvl="0" w:tplc="AF026E56">
      <w:start w:val="1"/>
      <w:numFmt w:val="low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2"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5D1B1CF7"/>
    <w:multiLevelType w:val="hybridMultilevel"/>
    <w:tmpl w:val="FC9EE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1"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43"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4"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45"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4"/>
  </w:num>
  <w:num w:numId="2">
    <w:abstractNumId w:val="5"/>
  </w:num>
  <w:num w:numId="3">
    <w:abstractNumId w:val="45"/>
  </w:num>
  <w:num w:numId="4">
    <w:abstractNumId w:val="8"/>
  </w:num>
  <w:num w:numId="5">
    <w:abstractNumId w:val="7"/>
  </w:num>
  <w:num w:numId="6">
    <w:abstractNumId w:val="1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9"/>
  </w:num>
  <w:num w:numId="14">
    <w:abstractNumId w:val="24"/>
  </w:num>
  <w:num w:numId="15">
    <w:abstractNumId w:val="9"/>
  </w:num>
  <w:num w:numId="16">
    <w:abstractNumId w:val="11"/>
  </w:num>
  <w:num w:numId="17">
    <w:abstractNumId w:val="4"/>
  </w:num>
  <w:num w:numId="18">
    <w:abstractNumId w:val="25"/>
  </w:num>
  <w:num w:numId="19">
    <w:abstractNumId w:val="32"/>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3FA3"/>
    <w:rsid w:val="000F4657"/>
    <w:rsid w:val="000F4E3B"/>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0F1E"/>
    <w:rsid w:val="00901603"/>
    <w:rsid w:val="00910C98"/>
    <w:rsid w:val="0092540B"/>
    <w:rsid w:val="00925F27"/>
    <w:rsid w:val="0093428A"/>
    <w:rsid w:val="00940048"/>
    <w:rsid w:val="0094614D"/>
    <w:rsid w:val="009516B0"/>
    <w:rsid w:val="0096260D"/>
    <w:rsid w:val="00962654"/>
    <w:rsid w:val="00963019"/>
    <w:rsid w:val="00963C37"/>
    <w:rsid w:val="00963D77"/>
    <w:rsid w:val="00964C98"/>
    <w:rsid w:val="00972D1F"/>
    <w:rsid w:val="00974973"/>
    <w:rsid w:val="00987867"/>
    <w:rsid w:val="00991BE4"/>
    <w:rsid w:val="00993388"/>
    <w:rsid w:val="009958C2"/>
    <w:rsid w:val="009A2368"/>
    <w:rsid w:val="009A5E9B"/>
    <w:rsid w:val="009A6222"/>
    <w:rsid w:val="009B0BED"/>
    <w:rsid w:val="009B43BC"/>
    <w:rsid w:val="009B70EE"/>
    <w:rsid w:val="009C5CD7"/>
    <w:rsid w:val="009D14E8"/>
    <w:rsid w:val="009D4F64"/>
    <w:rsid w:val="009E1AD0"/>
    <w:rsid w:val="009E302D"/>
    <w:rsid w:val="009F19E8"/>
    <w:rsid w:val="009F3748"/>
    <w:rsid w:val="009F4F5E"/>
    <w:rsid w:val="009F5474"/>
    <w:rsid w:val="009F73B0"/>
    <w:rsid w:val="009F7404"/>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65C6"/>
    <w:rsid w:val="00A670CE"/>
    <w:rsid w:val="00A7128F"/>
    <w:rsid w:val="00A714C1"/>
    <w:rsid w:val="00A803EC"/>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3ECD"/>
    <w:rsid w:val="00BB7042"/>
    <w:rsid w:val="00BC036E"/>
    <w:rsid w:val="00BC1644"/>
    <w:rsid w:val="00BC477A"/>
    <w:rsid w:val="00BD1EEA"/>
    <w:rsid w:val="00BD2F8A"/>
    <w:rsid w:val="00BD5EA4"/>
    <w:rsid w:val="00BD7CFC"/>
    <w:rsid w:val="00BE56B3"/>
    <w:rsid w:val="00BE797B"/>
    <w:rsid w:val="00BF3137"/>
    <w:rsid w:val="00C0710E"/>
    <w:rsid w:val="00C11700"/>
    <w:rsid w:val="00C16203"/>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2022-03-29T20:44:00Z</dcterms:created>
  <dcterms:modified xsi:type="dcterms:W3CDTF">2022-03-29T20:52:00Z</dcterms:modified>
</cp:coreProperties>
</file>