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600449B8"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382316">
        <w:rPr>
          <w:rFonts w:ascii="Candara" w:hAnsi="Candara"/>
          <w:b/>
          <w:color w:val="D60093"/>
        </w:rPr>
        <w:t>September</w:t>
      </w:r>
      <w:r w:rsidR="00191836" w:rsidRPr="00191836">
        <w:rPr>
          <w:rFonts w:ascii="Candara" w:hAnsi="Candara"/>
          <w:b/>
          <w:color w:val="D60093"/>
        </w:rPr>
        <w:t xml:space="preserve"> </w:t>
      </w:r>
      <w:r w:rsidR="00D66DBB">
        <w:rPr>
          <w:rFonts w:ascii="Candara" w:hAnsi="Candara"/>
          <w:b/>
          <w:color w:val="D60093"/>
        </w:rPr>
        <w:t>3</w:t>
      </w:r>
      <w:r w:rsidR="00191836" w:rsidRPr="00191836">
        <w:rPr>
          <w:rFonts w:ascii="Candara" w:hAnsi="Candara"/>
          <w:b/>
          <w:color w:val="D60093"/>
        </w:rPr>
        <w:t>, 202</w:t>
      </w:r>
      <w:r w:rsidR="00BE56B3">
        <w:rPr>
          <w:rFonts w:ascii="Candara" w:hAnsi="Candara"/>
          <w:b/>
          <w:color w:val="D60093"/>
        </w:rPr>
        <w:t>1</w:t>
      </w:r>
    </w:p>
    <w:p w14:paraId="1F7784C9" w14:textId="2C930767" w:rsidR="00241584" w:rsidRDefault="00BC1644" w:rsidP="00241584">
      <w:pPr>
        <w:rPr>
          <w:rFonts w:ascii="Candara" w:hAnsi="Candara"/>
          <w:color w:val="008000"/>
        </w:rPr>
      </w:pPr>
      <w:r>
        <w:rPr>
          <w:rFonts w:ascii="Candara" w:hAnsi="Candara"/>
          <w:color w:val="008000"/>
        </w:rPr>
        <w:pict w14:anchorId="0C0B4BC3">
          <v:rect id="_x0000_i1027" style="width:0;height:1.5pt" o:hralign="center" o:hrstd="t" o:hr="t" fillcolor="#aca899" stroked="f"/>
        </w:pict>
      </w:r>
    </w:p>
    <w:p w14:paraId="472DCB71" w14:textId="394FB776" w:rsidR="00241584" w:rsidRPr="008342CC" w:rsidRDefault="0075424D" w:rsidP="00241584">
      <w:pPr>
        <w:rPr>
          <w:rFonts w:ascii="Candara" w:hAnsi="Candara"/>
          <w:b/>
          <w:color w:val="003366"/>
        </w:rPr>
      </w:pPr>
      <w:r>
        <w:rPr>
          <w:rFonts w:ascii="Candara" w:hAnsi="Candara"/>
          <w:b/>
          <w:color w:val="003366"/>
        </w:rPr>
        <w:t xml:space="preserve">Today’s Agenda (Day </w:t>
      </w:r>
      <w:r w:rsidR="00EE4889">
        <w:rPr>
          <w:rFonts w:ascii="Candara" w:hAnsi="Candara"/>
          <w:b/>
          <w:color w:val="003366"/>
        </w:rPr>
        <w:t>1</w:t>
      </w:r>
      <w:r w:rsidR="00D66DBB">
        <w:rPr>
          <w:rFonts w:ascii="Candara" w:hAnsi="Candara"/>
          <w:b/>
          <w:color w:val="003366"/>
        </w:rPr>
        <w:t>3</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3C7467E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Pr="00AA2948">
        <w:rPr>
          <w:rFonts w:ascii="Candara" w:hAnsi="Candara"/>
          <w:color w:val="003366"/>
          <w:highlight w:val="cyan"/>
        </w:rPr>
        <w:t>Request for:</w:t>
      </w:r>
      <w:r>
        <w:rPr>
          <w:rFonts w:ascii="Candara" w:hAnsi="Candara"/>
          <w:color w:val="003366"/>
        </w:rPr>
        <w:t xml:space="preserve"> </w:t>
      </w:r>
      <w:r w:rsidR="00D66DBB">
        <w:rPr>
          <w:rFonts w:ascii="Candara" w:hAnsi="Candara"/>
          <w:color w:val="003366"/>
        </w:rPr>
        <w:t>toy cars</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66677A9A" w14:textId="17D54B85" w:rsidR="00DD1814" w:rsidRDefault="00DD1814" w:rsidP="00DD1814">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r w:rsidR="00382316" w:rsidRPr="00382316">
        <w:rPr>
          <w:rFonts w:ascii="Candara" w:hAnsi="Candara"/>
        </w:rPr>
        <w:t>Chapter 1 Notes</w:t>
      </w:r>
    </w:p>
    <w:p w14:paraId="3AA8946F" w14:textId="7AEB35C7" w:rsidR="00233E2E" w:rsidRDefault="00233E2E" w:rsidP="00DD1814">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sidR="00382316">
        <w:rPr>
          <w:rFonts w:ascii="Candara" w:hAnsi="Candara"/>
          <w:color w:val="003366"/>
        </w:rPr>
        <w:t>Trig Math Review</w:t>
      </w:r>
    </w:p>
    <w:p w14:paraId="3A1E77C6" w14:textId="77777777" w:rsidR="00233E2E" w:rsidRDefault="00233E2E" w:rsidP="00DD1814">
      <w:pPr>
        <w:ind w:left="1440"/>
        <w:rPr>
          <w:rFonts w:ascii="Candara" w:hAnsi="Candara"/>
          <w:color w:val="003366"/>
        </w:rPr>
      </w:pPr>
    </w:p>
    <w:p w14:paraId="65C7ABAC" w14:textId="677926AA" w:rsidR="00AA2948" w:rsidRPr="00D66DBB" w:rsidRDefault="00191836" w:rsidP="00191836">
      <w:pPr>
        <w:numPr>
          <w:ilvl w:val="0"/>
          <w:numId w:val="1"/>
        </w:numPr>
        <w:rPr>
          <w:rFonts w:ascii="Candara" w:hAnsi="Candara"/>
          <w:color w:val="003366"/>
        </w:rPr>
      </w:pPr>
      <w:r>
        <w:rPr>
          <w:rFonts w:ascii="Candara" w:hAnsi="Candara"/>
          <w:color w:val="003366"/>
        </w:rPr>
        <w:t>CLASS ACTIVITY</w:t>
      </w:r>
      <w:r w:rsidR="00AA2948">
        <w:tab/>
      </w:r>
      <w:r w:rsidR="00AA2948">
        <w:tab/>
      </w:r>
    </w:p>
    <w:p w14:paraId="61D977A5" w14:textId="0A12F944" w:rsidR="00191836" w:rsidRDefault="00AA2948" w:rsidP="00AA2948">
      <w:pPr>
        <w:ind w:left="1440"/>
      </w:pPr>
      <w:r w:rsidRPr="00BE56B3">
        <w:rPr>
          <w:rFonts w:ascii="Candara" w:hAnsi="Candara"/>
          <w:color w:val="003366"/>
        </w:rPr>
        <w:sym w:font="Wingdings" w:char="F0E0"/>
      </w:r>
      <w:r>
        <w:rPr>
          <w:rFonts w:ascii="Candara" w:hAnsi="Candara"/>
          <w:color w:val="003366"/>
        </w:rPr>
        <w:t xml:space="preserve"> </w:t>
      </w:r>
      <w:r w:rsidR="00D66DBB">
        <w:rPr>
          <w:rFonts w:ascii="Candara" w:hAnsi="Candara"/>
          <w:color w:val="003366"/>
        </w:rPr>
        <w:t>LAB</w:t>
      </w:r>
      <w:r>
        <w:rPr>
          <w:rFonts w:ascii="Candara" w:hAnsi="Candara"/>
          <w:color w:val="003366"/>
        </w:rPr>
        <w:t>: Ball Bounc</w:t>
      </w:r>
      <w:r w:rsidR="00D66DBB">
        <w:rPr>
          <w:rFonts w:ascii="Candara" w:hAnsi="Candara"/>
          <w:color w:val="003366"/>
        </w:rPr>
        <w:t>e – see p. 2 of document</w:t>
      </w:r>
      <w:r w:rsidR="00191836">
        <w:tab/>
      </w:r>
      <w:r w:rsidR="00191836">
        <w:tab/>
      </w:r>
      <w:r w:rsidR="00191836">
        <w:tab/>
      </w:r>
    </w:p>
    <w:p w14:paraId="38173550" w14:textId="77777777" w:rsidR="00AA2948" w:rsidRDefault="00AA2948" w:rsidP="00191836"/>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65BB88E1" w14:textId="70F8F6B0" w:rsidR="002C20D3" w:rsidRDefault="00BE56B3" w:rsidP="00BE56B3">
      <w:pPr>
        <w:pStyle w:val="ListParagraph"/>
        <w:numPr>
          <w:ilvl w:val="0"/>
          <w:numId w:val="29"/>
        </w:numPr>
        <w:rPr>
          <w:rFonts w:ascii="Candara" w:hAnsi="Candara"/>
        </w:rPr>
      </w:pPr>
      <w:r w:rsidRPr="00BE56B3">
        <w:rPr>
          <w:rFonts w:ascii="Candara" w:hAnsi="Candara"/>
        </w:rPr>
        <w:t>READ: Chapter 1 – A Physics Toolkit</w:t>
      </w:r>
    </w:p>
    <w:p w14:paraId="1A1CACFC" w14:textId="7912DBF8" w:rsidR="00EE4889" w:rsidRDefault="00EE4889" w:rsidP="00BE56B3">
      <w:pPr>
        <w:pStyle w:val="ListParagraph"/>
        <w:numPr>
          <w:ilvl w:val="0"/>
          <w:numId w:val="29"/>
        </w:numPr>
        <w:rPr>
          <w:rFonts w:ascii="Candara" w:hAnsi="Candara"/>
        </w:rPr>
      </w:pPr>
      <w:r>
        <w:rPr>
          <w:rFonts w:ascii="Candara" w:hAnsi="Candara"/>
        </w:rPr>
        <w:t>READ: Chapter 2 – Representing Motion</w:t>
      </w:r>
    </w:p>
    <w:p w14:paraId="638DB074" w14:textId="14F1494C" w:rsidR="00EE4889" w:rsidRDefault="00EE4889" w:rsidP="00BE56B3">
      <w:pPr>
        <w:pStyle w:val="ListParagraph"/>
        <w:numPr>
          <w:ilvl w:val="0"/>
          <w:numId w:val="29"/>
        </w:numPr>
        <w:rPr>
          <w:rFonts w:ascii="Candara" w:hAnsi="Candara"/>
        </w:rPr>
      </w:pPr>
      <w:r>
        <w:rPr>
          <w:rFonts w:ascii="Candara" w:hAnsi="Candara"/>
        </w:rPr>
        <w:t>COMPLETE: Chapter 2 Vocabulary (short version) and Cornell Notes</w:t>
      </w:r>
    </w:p>
    <w:p w14:paraId="0795A6CE" w14:textId="60CE422D" w:rsidR="00D66DBB" w:rsidRDefault="00D66DBB" w:rsidP="00BE56B3">
      <w:pPr>
        <w:pStyle w:val="ListParagraph"/>
        <w:numPr>
          <w:ilvl w:val="0"/>
          <w:numId w:val="29"/>
        </w:numPr>
        <w:rPr>
          <w:rFonts w:ascii="Candara" w:hAnsi="Candara"/>
        </w:rPr>
      </w:pPr>
      <w:r>
        <w:rPr>
          <w:rFonts w:ascii="Candara" w:hAnsi="Candara"/>
        </w:rPr>
        <w:t>COMPLETE: Lab – Ball Bounce</w:t>
      </w:r>
    </w:p>
    <w:p w14:paraId="2EAF7259" w14:textId="78CE187D" w:rsidR="0062619A" w:rsidRDefault="007A5451" w:rsidP="00BE56B3">
      <w:pPr>
        <w:pStyle w:val="ListParagraph"/>
        <w:numPr>
          <w:ilvl w:val="0"/>
          <w:numId w:val="29"/>
        </w:numPr>
        <w:rPr>
          <w:rFonts w:ascii="Candara" w:hAnsi="Candara"/>
          <w:color w:val="C00000"/>
        </w:rPr>
      </w:pPr>
      <w:r w:rsidRPr="007A5451">
        <w:rPr>
          <w:rFonts w:ascii="Candara" w:hAnsi="Candara"/>
          <w:color w:val="C00000"/>
        </w:rPr>
        <w:t>STUDY: Chapter 1 and Math Review</w:t>
      </w:r>
    </w:p>
    <w:p w14:paraId="1DD0DE9D" w14:textId="56783B2A" w:rsidR="00EE4889" w:rsidRPr="007A5451" w:rsidRDefault="00EE4889" w:rsidP="00BE56B3">
      <w:pPr>
        <w:pStyle w:val="ListParagraph"/>
        <w:numPr>
          <w:ilvl w:val="0"/>
          <w:numId w:val="29"/>
        </w:numPr>
        <w:rPr>
          <w:rFonts w:ascii="Candara" w:hAnsi="Candara"/>
          <w:color w:val="C00000"/>
        </w:rPr>
      </w:pPr>
      <w:r>
        <w:rPr>
          <w:rFonts w:ascii="Candara" w:hAnsi="Candara"/>
          <w:color w:val="C00000"/>
        </w:rPr>
        <w:t>STUDY: Ch 1 &amp; 2 Vocabulary</w:t>
      </w:r>
    </w:p>
    <w:p w14:paraId="2C31CF1D" w14:textId="0D6A17E6" w:rsidR="00BE56B3" w:rsidRPr="00BE56B3" w:rsidRDefault="00BE56B3" w:rsidP="00233E2E">
      <w:pPr>
        <w:pStyle w:val="ListParagraph"/>
        <w:jc w:val="center"/>
        <w:rPr>
          <w:rFonts w:ascii="Candara" w:hAnsi="Candara"/>
          <w:color w:val="0070C0"/>
        </w:rPr>
      </w:pPr>
      <w:r>
        <w:rPr>
          <w:rFonts w:ascii="Candara" w:hAnsi="Candara"/>
          <w:color w:val="0070C0"/>
        </w:rPr>
        <w:t>Chapter 1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60"/>
        <w:gridCol w:w="2153"/>
        <w:gridCol w:w="2164"/>
        <w:gridCol w:w="2157"/>
      </w:tblGrid>
      <w:tr w:rsidR="00BE56B3" w14:paraId="671E52B0" w14:textId="77777777" w:rsidTr="00BE56B3">
        <w:tc>
          <w:tcPr>
            <w:tcW w:w="2203" w:type="dxa"/>
            <w:tcBorders>
              <w:top w:val="single" w:sz="4" w:space="0" w:color="auto"/>
              <w:left w:val="single" w:sz="4" w:space="0" w:color="auto"/>
              <w:bottom w:val="single" w:sz="4" w:space="0" w:color="auto"/>
              <w:right w:val="single" w:sz="4" w:space="0" w:color="auto"/>
            </w:tcBorders>
            <w:hideMark/>
          </w:tcPr>
          <w:p w14:paraId="720BDB9E"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Physics</w:t>
            </w:r>
          </w:p>
        </w:tc>
        <w:tc>
          <w:tcPr>
            <w:tcW w:w="2203" w:type="dxa"/>
            <w:tcBorders>
              <w:top w:val="single" w:sz="4" w:space="0" w:color="auto"/>
              <w:left w:val="single" w:sz="4" w:space="0" w:color="auto"/>
              <w:bottom w:val="single" w:sz="4" w:space="0" w:color="auto"/>
              <w:right w:val="single" w:sz="4" w:space="0" w:color="auto"/>
            </w:tcBorders>
            <w:hideMark/>
          </w:tcPr>
          <w:p w14:paraId="4BF5291E"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Scientific methods</w:t>
            </w:r>
          </w:p>
        </w:tc>
        <w:tc>
          <w:tcPr>
            <w:tcW w:w="2203" w:type="dxa"/>
            <w:tcBorders>
              <w:top w:val="single" w:sz="4" w:space="0" w:color="auto"/>
              <w:left w:val="single" w:sz="4" w:space="0" w:color="auto"/>
              <w:bottom w:val="single" w:sz="4" w:space="0" w:color="auto"/>
              <w:right w:val="single" w:sz="4" w:space="0" w:color="auto"/>
            </w:tcBorders>
            <w:hideMark/>
          </w:tcPr>
          <w:p w14:paraId="17375352"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Hypothesis</w:t>
            </w:r>
          </w:p>
        </w:tc>
        <w:tc>
          <w:tcPr>
            <w:tcW w:w="2203" w:type="dxa"/>
            <w:tcBorders>
              <w:top w:val="single" w:sz="4" w:space="0" w:color="auto"/>
              <w:left w:val="single" w:sz="4" w:space="0" w:color="auto"/>
              <w:bottom w:val="single" w:sz="4" w:space="0" w:color="auto"/>
              <w:right w:val="single" w:sz="4" w:space="0" w:color="auto"/>
            </w:tcBorders>
            <w:hideMark/>
          </w:tcPr>
          <w:p w14:paraId="40842816"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Model</w:t>
            </w:r>
          </w:p>
        </w:tc>
        <w:tc>
          <w:tcPr>
            <w:tcW w:w="2204" w:type="dxa"/>
            <w:tcBorders>
              <w:top w:val="single" w:sz="4" w:space="0" w:color="auto"/>
              <w:left w:val="single" w:sz="4" w:space="0" w:color="auto"/>
              <w:bottom w:val="single" w:sz="4" w:space="0" w:color="auto"/>
              <w:right w:val="single" w:sz="4" w:space="0" w:color="auto"/>
            </w:tcBorders>
            <w:hideMark/>
          </w:tcPr>
          <w:p w14:paraId="2902AFC8"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Scientific theory</w:t>
            </w:r>
          </w:p>
        </w:tc>
      </w:tr>
      <w:tr w:rsidR="00BE56B3" w14:paraId="31E4BAE1" w14:textId="77777777" w:rsidTr="00BE56B3">
        <w:tc>
          <w:tcPr>
            <w:tcW w:w="2203" w:type="dxa"/>
            <w:tcBorders>
              <w:top w:val="single" w:sz="4" w:space="0" w:color="auto"/>
              <w:left w:val="single" w:sz="4" w:space="0" w:color="auto"/>
              <w:bottom w:val="single" w:sz="4" w:space="0" w:color="auto"/>
              <w:right w:val="single" w:sz="4" w:space="0" w:color="auto"/>
            </w:tcBorders>
            <w:hideMark/>
          </w:tcPr>
          <w:p w14:paraId="11570B46"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Scientific law</w:t>
            </w:r>
          </w:p>
        </w:tc>
        <w:tc>
          <w:tcPr>
            <w:tcW w:w="2203" w:type="dxa"/>
            <w:tcBorders>
              <w:top w:val="single" w:sz="4" w:space="0" w:color="auto"/>
              <w:left w:val="single" w:sz="4" w:space="0" w:color="auto"/>
              <w:bottom w:val="single" w:sz="4" w:space="0" w:color="auto"/>
              <w:right w:val="single" w:sz="4" w:space="0" w:color="auto"/>
            </w:tcBorders>
            <w:hideMark/>
          </w:tcPr>
          <w:p w14:paraId="53582E08"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Dimensional analysis</w:t>
            </w:r>
          </w:p>
        </w:tc>
        <w:tc>
          <w:tcPr>
            <w:tcW w:w="2203" w:type="dxa"/>
            <w:tcBorders>
              <w:top w:val="single" w:sz="4" w:space="0" w:color="auto"/>
              <w:left w:val="single" w:sz="4" w:space="0" w:color="auto"/>
              <w:bottom w:val="single" w:sz="4" w:space="0" w:color="auto"/>
              <w:right w:val="single" w:sz="4" w:space="0" w:color="auto"/>
            </w:tcBorders>
            <w:hideMark/>
          </w:tcPr>
          <w:p w14:paraId="78EACC2F"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Significant figures</w:t>
            </w:r>
          </w:p>
        </w:tc>
        <w:tc>
          <w:tcPr>
            <w:tcW w:w="2203" w:type="dxa"/>
            <w:tcBorders>
              <w:top w:val="single" w:sz="4" w:space="0" w:color="auto"/>
              <w:left w:val="single" w:sz="4" w:space="0" w:color="auto"/>
              <w:bottom w:val="single" w:sz="4" w:space="0" w:color="auto"/>
              <w:right w:val="single" w:sz="4" w:space="0" w:color="auto"/>
            </w:tcBorders>
            <w:hideMark/>
          </w:tcPr>
          <w:p w14:paraId="62A81AC3"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Measurement</w:t>
            </w:r>
          </w:p>
        </w:tc>
        <w:tc>
          <w:tcPr>
            <w:tcW w:w="2204" w:type="dxa"/>
            <w:tcBorders>
              <w:top w:val="single" w:sz="4" w:space="0" w:color="auto"/>
              <w:left w:val="single" w:sz="4" w:space="0" w:color="auto"/>
              <w:bottom w:val="single" w:sz="4" w:space="0" w:color="auto"/>
              <w:right w:val="single" w:sz="4" w:space="0" w:color="auto"/>
            </w:tcBorders>
            <w:hideMark/>
          </w:tcPr>
          <w:p w14:paraId="6617960F"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Precision</w:t>
            </w:r>
          </w:p>
        </w:tc>
      </w:tr>
      <w:tr w:rsidR="00BE56B3" w14:paraId="370477D7" w14:textId="77777777" w:rsidTr="00BE56B3">
        <w:tc>
          <w:tcPr>
            <w:tcW w:w="2203" w:type="dxa"/>
            <w:tcBorders>
              <w:top w:val="single" w:sz="4" w:space="0" w:color="auto"/>
              <w:left w:val="single" w:sz="4" w:space="0" w:color="auto"/>
              <w:bottom w:val="single" w:sz="4" w:space="0" w:color="auto"/>
              <w:right w:val="single" w:sz="4" w:space="0" w:color="auto"/>
            </w:tcBorders>
            <w:hideMark/>
          </w:tcPr>
          <w:p w14:paraId="2EE22620"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Accuracy</w:t>
            </w:r>
          </w:p>
        </w:tc>
        <w:tc>
          <w:tcPr>
            <w:tcW w:w="2203" w:type="dxa"/>
            <w:tcBorders>
              <w:top w:val="single" w:sz="4" w:space="0" w:color="auto"/>
              <w:left w:val="single" w:sz="4" w:space="0" w:color="auto"/>
              <w:bottom w:val="single" w:sz="4" w:space="0" w:color="auto"/>
              <w:right w:val="single" w:sz="4" w:space="0" w:color="auto"/>
            </w:tcBorders>
            <w:hideMark/>
          </w:tcPr>
          <w:p w14:paraId="34DD720B"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Independent variable</w:t>
            </w:r>
          </w:p>
        </w:tc>
        <w:tc>
          <w:tcPr>
            <w:tcW w:w="2203" w:type="dxa"/>
            <w:tcBorders>
              <w:top w:val="single" w:sz="4" w:space="0" w:color="auto"/>
              <w:left w:val="single" w:sz="4" w:space="0" w:color="auto"/>
              <w:bottom w:val="single" w:sz="4" w:space="0" w:color="auto"/>
              <w:right w:val="single" w:sz="4" w:space="0" w:color="auto"/>
            </w:tcBorders>
            <w:hideMark/>
          </w:tcPr>
          <w:p w14:paraId="2E6CD05C"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Dependent variable</w:t>
            </w:r>
          </w:p>
        </w:tc>
        <w:tc>
          <w:tcPr>
            <w:tcW w:w="2203" w:type="dxa"/>
            <w:tcBorders>
              <w:top w:val="single" w:sz="4" w:space="0" w:color="auto"/>
              <w:left w:val="single" w:sz="4" w:space="0" w:color="auto"/>
              <w:bottom w:val="single" w:sz="4" w:space="0" w:color="auto"/>
              <w:right w:val="single" w:sz="4" w:space="0" w:color="auto"/>
            </w:tcBorders>
            <w:hideMark/>
          </w:tcPr>
          <w:p w14:paraId="1F823463"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Line of best fit</w:t>
            </w:r>
          </w:p>
        </w:tc>
        <w:tc>
          <w:tcPr>
            <w:tcW w:w="2204" w:type="dxa"/>
            <w:tcBorders>
              <w:top w:val="single" w:sz="4" w:space="0" w:color="auto"/>
              <w:left w:val="single" w:sz="4" w:space="0" w:color="auto"/>
              <w:bottom w:val="single" w:sz="4" w:space="0" w:color="auto"/>
              <w:right w:val="single" w:sz="4" w:space="0" w:color="auto"/>
            </w:tcBorders>
            <w:hideMark/>
          </w:tcPr>
          <w:p w14:paraId="61208112"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Linear relationship</w:t>
            </w:r>
          </w:p>
        </w:tc>
      </w:tr>
      <w:tr w:rsidR="00BE56B3" w14:paraId="65306A6B" w14:textId="77777777" w:rsidTr="00BE56B3">
        <w:tc>
          <w:tcPr>
            <w:tcW w:w="2203" w:type="dxa"/>
            <w:tcBorders>
              <w:top w:val="single" w:sz="4" w:space="0" w:color="auto"/>
              <w:left w:val="single" w:sz="4" w:space="0" w:color="auto"/>
              <w:bottom w:val="single" w:sz="4" w:space="0" w:color="auto"/>
              <w:right w:val="single" w:sz="4" w:space="0" w:color="auto"/>
            </w:tcBorders>
            <w:hideMark/>
          </w:tcPr>
          <w:p w14:paraId="417646F3"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Quadratic relationship</w:t>
            </w:r>
          </w:p>
        </w:tc>
        <w:tc>
          <w:tcPr>
            <w:tcW w:w="2203" w:type="dxa"/>
            <w:tcBorders>
              <w:top w:val="single" w:sz="4" w:space="0" w:color="auto"/>
              <w:left w:val="single" w:sz="4" w:space="0" w:color="auto"/>
              <w:bottom w:val="single" w:sz="4" w:space="0" w:color="auto"/>
              <w:right w:val="single" w:sz="4" w:space="0" w:color="auto"/>
            </w:tcBorders>
            <w:hideMark/>
          </w:tcPr>
          <w:p w14:paraId="718CBBEE"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Inverse relationship</w:t>
            </w:r>
          </w:p>
        </w:tc>
        <w:tc>
          <w:tcPr>
            <w:tcW w:w="2203" w:type="dxa"/>
            <w:tcBorders>
              <w:top w:val="single" w:sz="4" w:space="0" w:color="auto"/>
              <w:left w:val="single" w:sz="4" w:space="0" w:color="auto"/>
              <w:bottom w:val="single" w:sz="4" w:space="0" w:color="auto"/>
              <w:right w:val="single" w:sz="4" w:space="0" w:color="auto"/>
            </w:tcBorders>
          </w:tcPr>
          <w:p w14:paraId="3F1289A1" w14:textId="77777777" w:rsidR="00BE56B3" w:rsidRPr="00BE56B3" w:rsidRDefault="00BE56B3">
            <w:pPr>
              <w:spacing w:line="256" w:lineRule="auto"/>
              <w:rPr>
                <w:rFonts w:ascii="Candara" w:hAnsi="Candara"/>
                <w:color w:val="0070C0"/>
                <w:sz w:val="20"/>
                <w:szCs w:val="20"/>
                <w:lang w:val="en-CA"/>
              </w:rPr>
            </w:pPr>
          </w:p>
        </w:tc>
        <w:tc>
          <w:tcPr>
            <w:tcW w:w="2203" w:type="dxa"/>
            <w:tcBorders>
              <w:top w:val="single" w:sz="4" w:space="0" w:color="auto"/>
              <w:left w:val="single" w:sz="4" w:space="0" w:color="auto"/>
              <w:bottom w:val="single" w:sz="4" w:space="0" w:color="auto"/>
              <w:right w:val="single" w:sz="4" w:space="0" w:color="auto"/>
            </w:tcBorders>
          </w:tcPr>
          <w:p w14:paraId="4536BC2E" w14:textId="77777777" w:rsidR="00BE56B3" w:rsidRPr="00BE56B3" w:rsidRDefault="00BE56B3">
            <w:pPr>
              <w:spacing w:line="256" w:lineRule="auto"/>
              <w:rPr>
                <w:rFonts w:ascii="Candara" w:hAnsi="Candara"/>
                <w:color w:val="0070C0"/>
                <w:sz w:val="20"/>
                <w:szCs w:val="20"/>
                <w:lang w:val="en-CA"/>
              </w:rPr>
            </w:pPr>
          </w:p>
        </w:tc>
        <w:tc>
          <w:tcPr>
            <w:tcW w:w="2204" w:type="dxa"/>
            <w:tcBorders>
              <w:top w:val="single" w:sz="4" w:space="0" w:color="auto"/>
              <w:left w:val="single" w:sz="4" w:space="0" w:color="auto"/>
              <w:bottom w:val="single" w:sz="4" w:space="0" w:color="auto"/>
              <w:right w:val="single" w:sz="4" w:space="0" w:color="auto"/>
            </w:tcBorders>
          </w:tcPr>
          <w:p w14:paraId="5FDE109E" w14:textId="77777777" w:rsidR="00BE56B3" w:rsidRPr="00BE56B3" w:rsidRDefault="00BE56B3">
            <w:pPr>
              <w:spacing w:line="256" w:lineRule="auto"/>
              <w:rPr>
                <w:rFonts w:ascii="Candara" w:hAnsi="Candara"/>
                <w:color w:val="0070C0"/>
                <w:sz w:val="20"/>
                <w:szCs w:val="20"/>
                <w:lang w:val="en-CA"/>
              </w:rPr>
            </w:pPr>
          </w:p>
        </w:tc>
      </w:tr>
    </w:tbl>
    <w:p w14:paraId="667F08C9" w14:textId="3ABCB48B" w:rsidR="00D15915" w:rsidRDefault="00D15915" w:rsidP="009F19E8">
      <w:pPr>
        <w:rPr>
          <w:rFonts w:ascii="Candara" w:hAnsi="Candara"/>
        </w:rPr>
      </w:pPr>
    </w:p>
    <w:p w14:paraId="2481DA49" w14:textId="27A9F238" w:rsidR="00087E1F" w:rsidRPr="00BE56B3" w:rsidRDefault="00087E1F" w:rsidP="00087E1F">
      <w:pPr>
        <w:ind w:left="360"/>
        <w:jc w:val="center"/>
        <w:rPr>
          <w:rFonts w:ascii="Candara" w:hAnsi="Candara"/>
          <w:color w:val="0070C0"/>
        </w:rPr>
      </w:pPr>
      <w:r>
        <w:rPr>
          <w:rFonts w:ascii="Candara" w:hAnsi="Candara"/>
          <w:color w:val="0070C0"/>
        </w:rPr>
        <w:t>Chapter 2 Vocabulary</w:t>
      </w:r>
    </w:p>
    <w:tbl>
      <w:tblPr>
        <w:tblStyle w:val="TableGrid"/>
        <w:tblW w:w="0" w:type="auto"/>
        <w:tblLook w:val="04A0" w:firstRow="1" w:lastRow="0" w:firstColumn="1" w:lastColumn="0" w:noHBand="0" w:noVBand="1"/>
      </w:tblPr>
      <w:tblGrid>
        <w:gridCol w:w="2697"/>
        <w:gridCol w:w="2697"/>
        <w:gridCol w:w="2698"/>
        <w:gridCol w:w="2698"/>
      </w:tblGrid>
      <w:tr w:rsidR="00087E1F" w14:paraId="25379C14" w14:textId="77777777" w:rsidTr="00087E1F">
        <w:tc>
          <w:tcPr>
            <w:tcW w:w="2697" w:type="dxa"/>
            <w:tcBorders>
              <w:top w:val="single" w:sz="4" w:space="0" w:color="auto"/>
              <w:left w:val="single" w:sz="4" w:space="0" w:color="auto"/>
              <w:bottom w:val="single" w:sz="4" w:space="0" w:color="auto"/>
              <w:right w:val="single" w:sz="4" w:space="0" w:color="auto"/>
            </w:tcBorders>
            <w:hideMark/>
          </w:tcPr>
          <w:p w14:paraId="376C795A"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Particle model</w:t>
            </w:r>
          </w:p>
        </w:tc>
        <w:tc>
          <w:tcPr>
            <w:tcW w:w="2697" w:type="dxa"/>
            <w:tcBorders>
              <w:top w:val="single" w:sz="4" w:space="0" w:color="auto"/>
              <w:left w:val="single" w:sz="4" w:space="0" w:color="auto"/>
              <w:bottom w:val="single" w:sz="4" w:space="0" w:color="auto"/>
              <w:right w:val="single" w:sz="4" w:space="0" w:color="auto"/>
            </w:tcBorders>
            <w:hideMark/>
          </w:tcPr>
          <w:p w14:paraId="57785101"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Distance</w:t>
            </w:r>
          </w:p>
        </w:tc>
        <w:tc>
          <w:tcPr>
            <w:tcW w:w="2698" w:type="dxa"/>
            <w:tcBorders>
              <w:top w:val="single" w:sz="4" w:space="0" w:color="auto"/>
              <w:left w:val="single" w:sz="4" w:space="0" w:color="auto"/>
              <w:bottom w:val="single" w:sz="4" w:space="0" w:color="auto"/>
              <w:right w:val="single" w:sz="4" w:space="0" w:color="auto"/>
            </w:tcBorders>
            <w:hideMark/>
          </w:tcPr>
          <w:p w14:paraId="3DC86F00"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Time interval</w:t>
            </w:r>
          </w:p>
        </w:tc>
        <w:tc>
          <w:tcPr>
            <w:tcW w:w="2698" w:type="dxa"/>
            <w:tcBorders>
              <w:top w:val="single" w:sz="4" w:space="0" w:color="auto"/>
              <w:left w:val="single" w:sz="4" w:space="0" w:color="auto"/>
              <w:bottom w:val="single" w:sz="4" w:space="0" w:color="auto"/>
              <w:right w:val="single" w:sz="4" w:space="0" w:color="auto"/>
            </w:tcBorders>
            <w:hideMark/>
          </w:tcPr>
          <w:p w14:paraId="4D573275"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Instantaneous position</w:t>
            </w:r>
          </w:p>
        </w:tc>
      </w:tr>
      <w:tr w:rsidR="00087E1F" w14:paraId="3C9224A5" w14:textId="77777777" w:rsidTr="00087E1F">
        <w:tc>
          <w:tcPr>
            <w:tcW w:w="2697" w:type="dxa"/>
            <w:tcBorders>
              <w:top w:val="single" w:sz="4" w:space="0" w:color="auto"/>
              <w:left w:val="single" w:sz="4" w:space="0" w:color="auto"/>
              <w:bottom w:val="single" w:sz="4" w:space="0" w:color="auto"/>
              <w:right w:val="single" w:sz="4" w:space="0" w:color="auto"/>
            </w:tcBorders>
            <w:hideMark/>
          </w:tcPr>
          <w:p w14:paraId="616B827B"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Coordinate system</w:t>
            </w:r>
          </w:p>
        </w:tc>
        <w:tc>
          <w:tcPr>
            <w:tcW w:w="2697" w:type="dxa"/>
            <w:tcBorders>
              <w:top w:val="single" w:sz="4" w:space="0" w:color="auto"/>
              <w:left w:val="single" w:sz="4" w:space="0" w:color="auto"/>
              <w:bottom w:val="single" w:sz="4" w:space="0" w:color="auto"/>
              <w:right w:val="single" w:sz="4" w:space="0" w:color="auto"/>
            </w:tcBorders>
            <w:hideMark/>
          </w:tcPr>
          <w:p w14:paraId="74799301"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Magnitude</w:t>
            </w:r>
          </w:p>
        </w:tc>
        <w:tc>
          <w:tcPr>
            <w:tcW w:w="2698" w:type="dxa"/>
            <w:tcBorders>
              <w:top w:val="single" w:sz="4" w:space="0" w:color="auto"/>
              <w:left w:val="single" w:sz="4" w:space="0" w:color="auto"/>
              <w:bottom w:val="single" w:sz="4" w:space="0" w:color="auto"/>
              <w:right w:val="single" w:sz="4" w:space="0" w:color="auto"/>
            </w:tcBorders>
            <w:hideMark/>
          </w:tcPr>
          <w:p w14:paraId="770983E6"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Displacement</w:t>
            </w:r>
          </w:p>
        </w:tc>
        <w:tc>
          <w:tcPr>
            <w:tcW w:w="2698" w:type="dxa"/>
            <w:tcBorders>
              <w:top w:val="single" w:sz="4" w:space="0" w:color="auto"/>
              <w:left w:val="single" w:sz="4" w:space="0" w:color="auto"/>
              <w:bottom w:val="single" w:sz="4" w:space="0" w:color="auto"/>
              <w:right w:val="single" w:sz="4" w:space="0" w:color="auto"/>
            </w:tcBorders>
            <w:hideMark/>
          </w:tcPr>
          <w:p w14:paraId="4315F62E"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Average velocity</w:t>
            </w:r>
          </w:p>
        </w:tc>
      </w:tr>
      <w:tr w:rsidR="00087E1F" w14:paraId="7D92296F" w14:textId="77777777" w:rsidTr="00087E1F">
        <w:tc>
          <w:tcPr>
            <w:tcW w:w="2697" w:type="dxa"/>
            <w:tcBorders>
              <w:top w:val="single" w:sz="4" w:space="0" w:color="auto"/>
              <w:left w:val="single" w:sz="4" w:space="0" w:color="auto"/>
              <w:bottom w:val="single" w:sz="4" w:space="0" w:color="auto"/>
              <w:right w:val="single" w:sz="4" w:space="0" w:color="auto"/>
            </w:tcBorders>
            <w:hideMark/>
          </w:tcPr>
          <w:p w14:paraId="4D9490ED"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Origin</w:t>
            </w:r>
          </w:p>
        </w:tc>
        <w:tc>
          <w:tcPr>
            <w:tcW w:w="2697" w:type="dxa"/>
            <w:tcBorders>
              <w:top w:val="single" w:sz="4" w:space="0" w:color="auto"/>
              <w:left w:val="single" w:sz="4" w:space="0" w:color="auto"/>
              <w:bottom w:val="single" w:sz="4" w:space="0" w:color="auto"/>
              <w:right w:val="single" w:sz="4" w:space="0" w:color="auto"/>
            </w:tcBorders>
            <w:hideMark/>
          </w:tcPr>
          <w:p w14:paraId="5788BCC5"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Vector</w:t>
            </w:r>
          </w:p>
        </w:tc>
        <w:tc>
          <w:tcPr>
            <w:tcW w:w="2698" w:type="dxa"/>
            <w:tcBorders>
              <w:top w:val="single" w:sz="4" w:space="0" w:color="auto"/>
              <w:left w:val="single" w:sz="4" w:space="0" w:color="auto"/>
              <w:bottom w:val="single" w:sz="4" w:space="0" w:color="auto"/>
              <w:right w:val="single" w:sz="4" w:space="0" w:color="auto"/>
            </w:tcBorders>
            <w:hideMark/>
          </w:tcPr>
          <w:p w14:paraId="33BEC841"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Resultant</w:t>
            </w:r>
          </w:p>
        </w:tc>
        <w:tc>
          <w:tcPr>
            <w:tcW w:w="2698" w:type="dxa"/>
            <w:tcBorders>
              <w:top w:val="single" w:sz="4" w:space="0" w:color="auto"/>
              <w:left w:val="single" w:sz="4" w:space="0" w:color="auto"/>
              <w:bottom w:val="single" w:sz="4" w:space="0" w:color="auto"/>
              <w:right w:val="single" w:sz="4" w:space="0" w:color="auto"/>
            </w:tcBorders>
            <w:hideMark/>
          </w:tcPr>
          <w:p w14:paraId="391534AA"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Average speed</w:t>
            </w:r>
          </w:p>
        </w:tc>
      </w:tr>
      <w:tr w:rsidR="00087E1F" w14:paraId="1FA1FE4C" w14:textId="77777777" w:rsidTr="00087E1F">
        <w:tc>
          <w:tcPr>
            <w:tcW w:w="2697" w:type="dxa"/>
            <w:tcBorders>
              <w:top w:val="single" w:sz="4" w:space="0" w:color="auto"/>
              <w:left w:val="single" w:sz="4" w:space="0" w:color="auto"/>
              <w:bottom w:val="single" w:sz="4" w:space="0" w:color="auto"/>
              <w:right w:val="single" w:sz="4" w:space="0" w:color="auto"/>
            </w:tcBorders>
            <w:hideMark/>
          </w:tcPr>
          <w:p w14:paraId="6B4C72B2"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Position</w:t>
            </w:r>
          </w:p>
        </w:tc>
        <w:tc>
          <w:tcPr>
            <w:tcW w:w="2697" w:type="dxa"/>
            <w:tcBorders>
              <w:top w:val="single" w:sz="4" w:space="0" w:color="auto"/>
              <w:left w:val="single" w:sz="4" w:space="0" w:color="auto"/>
              <w:bottom w:val="single" w:sz="4" w:space="0" w:color="auto"/>
              <w:right w:val="single" w:sz="4" w:space="0" w:color="auto"/>
            </w:tcBorders>
            <w:hideMark/>
          </w:tcPr>
          <w:p w14:paraId="6ED8FBBD"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Scalar</w:t>
            </w:r>
          </w:p>
        </w:tc>
        <w:tc>
          <w:tcPr>
            <w:tcW w:w="2698" w:type="dxa"/>
            <w:tcBorders>
              <w:top w:val="single" w:sz="4" w:space="0" w:color="auto"/>
              <w:left w:val="single" w:sz="4" w:space="0" w:color="auto"/>
              <w:bottom w:val="single" w:sz="4" w:space="0" w:color="auto"/>
              <w:right w:val="single" w:sz="4" w:space="0" w:color="auto"/>
            </w:tcBorders>
            <w:hideMark/>
          </w:tcPr>
          <w:p w14:paraId="153E8337"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Position-time graph</w:t>
            </w:r>
          </w:p>
        </w:tc>
        <w:tc>
          <w:tcPr>
            <w:tcW w:w="2698" w:type="dxa"/>
            <w:tcBorders>
              <w:top w:val="single" w:sz="4" w:space="0" w:color="auto"/>
              <w:left w:val="single" w:sz="4" w:space="0" w:color="auto"/>
              <w:bottom w:val="single" w:sz="4" w:space="0" w:color="auto"/>
              <w:right w:val="single" w:sz="4" w:space="0" w:color="auto"/>
            </w:tcBorders>
            <w:hideMark/>
          </w:tcPr>
          <w:p w14:paraId="1A3C8AB5"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Instantaneous velocity</w:t>
            </w:r>
          </w:p>
        </w:tc>
      </w:tr>
    </w:tbl>
    <w:p w14:paraId="746719AD" w14:textId="77777777" w:rsidR="00087E1F" w:rsidRDefault="00087E1F" w:rsidP="009F19E8">
      <w:pPr>
        <w:rPr>
          <w:rFonts w:ascii="Candara" w:hAnsi="Candara"/>
        </w:rPr>
      </w:pPr>
    </w:p>
    <w:p w14:paraId="3280FA2F"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266C2EA5" w14:textId="3AA635C7" w:rsidR="00382316" w:rsidRPr="00382316" w:rsidRDefault="00382316" w:rsidP="00C53973">
      <w:pPr>
        <w:pStyle w:val="ListParagraph"/>
        <w:numPr>
          <w:ilvl w:val="0"/>
          <w:numId w:val="24"/>
        </w:numPr>
        <w:rPr>
          <w:rFonts w:ascii="Candara" w:hAnsi="Candara"/>
          <w:b/>
          <w:bCs/>
        </w:rPr>
      </w:pPr>
      <w:r>
        <w:rPr>
          <w:rFonts w:ascii="Candara" w:hAnsi="Candara"/>
        </w:rPr>
        <w:t>Chapter 2 Vocabulary – Sept. 6</w:t>
      </w:r>
    </w:p>
    <w:p w14:paraId="3C66AB39" w14:textId="63CDAF08" w:rsidR="009F19E8" w:rsidRDefault="009F19E8" w:rsidP="00C53973">
      <w:pPr>
        <w:pStyle w:val="ListParagraph"/>
        <w:numPr>
          <w:ilvl w:val="0"/>
          <w:numId w:val="24"/>
        </w:numPr>
        <w:rPr>
          <w:rFonts w:ascii="Candara" w:hAnsi="Candara"/>
          <w:b/>
          <w:bCs/>
        </w:rPr>
      </w:pPr>
      <w:r w:rsidRPr="00382316">
        <w:rPr>
          <w:rFonts w:ascii="Candara" w:hAnsi="Candara"/>
          <w:b/>
          <w:bCs/>
        </w:rPr>
        <w:t xml:space="preserve">TEST: Chapter 1 </w:t>
      </w:r>
      <w:r w:rsidR="00334F1A" w:rsidRPr="00382316">
        <w:rPr>
          <w:rFonts w:ascii="Candara" w:hAnsi="Candara"/>
          <w:b/>
          <w:bCs/>
        </w:rPr>
        <w:t xml:space="preserve">(includes math review) </w:t>
      </w:r>
      <w:r w:rsidRPr="00382316">
        <w:rPr>
          <w:rFonts w:ascii="Candara" w:hAnsi="Candara"/>
          <w:b/>
          <w:bCs/>
        </w:rPr>
        <w:sym w:font="Wingdings" w:char="F0E0"/>
      </w:r>
      <w:r>
        <w:rPr>
          <w:rFonts w:ascii="Candara" w:hAnsi="Candara"/>
        </w:rPr>
        <w:t xml:space="preserve"> </w:t>
      </w:r>
      <w:r w:rsidRPr="009F19E8">
        <w:rPr>
          <w:rFonts w:ascii="Candara" w:hAnsi="Candara"/>
          <w:b/>
          <w:bCs/>
          <w:highlight w:val="yellow"/>
        </w:rPr>
        <w:t>Tuesday, September 7</w:t>
      </w:r>
    </w:p>
    <w:p w14:paraId="64C0BB51" w14:textId="518DF496" w:rsidR="00D66DBB" w:rsidRDefault="00D66DBB" w:rsidP="00C53973">
      <w:pPr>
        <w:pStyle w:val="ListParagraph"/>
        <w:numPr>
          <w:ilvl w:val="0"/>
          <w:numId w:val="24"/>
        </w:numPr>
        <w:rPr>
          <w:rFonts w:ascii="Candara" w:hAnsi="Candara"/>
          <w:b/>
          <w:bCs/>
        </w:rPr>
      </w:pPr>
      <w:r>
        <w:rPr>
          <w:rFonts w:ascii="Candara" w:hAnsi="Candara"/>
        </w:rPr>
        <w:t>Lab: Ball Bounce – Sept. 7, 11:59:59 pm</w:t>
      </w:r>
    </w:p>
    <w:p w14:paraId="500BC108" w14:textId="1A960EB8" w:rsidR="00382316" w:rsidRPr="00382316" w:rsidRDefault="00382316" w:rsidP="00382316">
      <w:pPr>
        <w:pStyle w:val="ListParagraph"/>
        <w:numPr>
          <w:ilvl w:val="0"/>
          <w:numId w:val="24"/>
        </w:numPr>
        <w:rPr>
          <w:rFonts w:ascii="Candara" w:hAnsi="Candara"/>
          <w:b/>
          <w:bCs/>
        </w:rPr>
      </w:pPr>
      <w:r>
        <w:rPr>
          <w:rFonts w:ascii="Candara" w:hAnsi="Candara"/>
        </w:rPr>
        <w:t>Chapter 2 Notes – Sept. 8</w:t>
      </w:r>
    </w:p>
    <w:p w14:paraId="58FFE99C" w14:textId="4AD3F14D" w:rsidR="009F19E8" w:rsidRDefault="009F19E8" w:rsidP="00C53973">
      <w:pPr>
        <w:pStyle w:val="ListParagraph"/>
        <w:numPr>
          <w:ilvl w:val="0"/>
          <w:numId w:val="24"/>
        </w:numPr>
        <w:rPr>
          <w:rFonts w:ascii="Candara" w:hAnsi="Candara"/>
          <w:b/>
          <w:bCs/>
        </w:rPr>
      </w:pPr>
      <w:r>
        <w:rPr>
          <w:rFonts w:ascii="Candara" w:hAnsi="Candara"/>
        </w:rPr>
        <w:t xml:space="preserve">QUIZ: Ch 1 &amp; 2 Vocabulary </w:t>
      </w:r>
      <w:r w:rsidRPr="009F19E8">
        <w:rPr>
          <w:rFonts w:ascii="Candara" w:hAnsi="Candara"/>
          <w:b/>
          <w:bCs/>
        </w:rPr>
        <w:sym w:font="Wingdings" w:char="F0E0"/>
      </w:r>
      <w:r w:rsidRPr="009F19E8">
        <w:rPr>
          <w:rFonts w:ascii="Candara" w:hAnsi="Candara"/>
          <w:b/>
          <w:bCs/>
        </w:rPr>
        <w:t xml:space="preserve"> </w:t>
      </w:r>
      <w:r w:rsidR="004A026A">
        <w:rPr>
          <w:rFonts w:ascii="Candara" w:hAnsi="Candara"/>
          <w:b/>
          <w:bCs/>
          <w:highlight w:val="yellow"/>
        </w:rPr>
        <w:t>Thursday</w:t>
      </w:r>
      <w:r w:rsidRPr="009F19E8">
        <w:rPr>
          <w:rFonts w:ascii="Candara" w:hAnsi="Candara"/>
          <w:b/>
          <w:bCs/>
          <w:highlight w:val="yellow"/>
        </w:rPr>
        <w:t>, September 9</w:t>
      </w:r>
    </w:p>
    <w:p w14:paraId="3FDCE6C6" w14:textId="0A162929" w:rsidR="00EE4889" w:rsidRPr="0062619A" w:rsidRDefault="00EE4889" w:rsidP="00C53973">
      <w:pPr>
        <w:pStyle w:val="ListParagraph"/>
        <w:numPr>
          <w:ilvl w:val="0"/>
          <w:numId w:val="24"/>
        </w:numPr>
        <w:rPr>
          <w:rFonts w:ascii="Candara" w:hAnsi="Candara"/>
          <w:b/>
          <w:bCs/>
        </w:rPr>
      </w:pPr>
      <w:r w:rsidRPr="00382316">
        <w:rPr>
          <w:rFonts w:ascii="Candara" w:hAnsi="Candara"/>
          <w:b/>
          <w:bCs/>
        </w:rPr>
        <w:t xml:space="preserve">TEST: Chapter 2 </w:t>
      </w:r>
      <w:r w:rsidRPr="00382316">
        <w:rPr>
          <w:rFonts w:ascii="Candara" w:hAnsi="Candara"/>
          <w:b/>
          <w:bCs/>
        </w:rPr>
        <w:sym w:font="Wingdings" w:char="F0E0"/>
      </w:r>
      <w:r w:rsidRPr="00382316">
        <w:rPr>
          <w:rFonts w:ascii="Candara" w:hAnsi="Candara"/>
          <w:b/>
          <w:bCs/>
          <w:highlight w:val="yellow"/>
        </w:rPr>
        <w:t xml:space="preserve"> </w:t>
      </w:r>
      <w:r w:rsidRPr="00EE4889">
        <w:rPr>
          <w:rFonts w:ascii="Candara" w:hAnsi="Candara"/>
          <w:b/>
          <w:bCs/>
          <w:highlight w:val="yellow"/>
        </w:rPr>
        <w:t>Tuesday, September 14</w:t>
      </w:r>
    </w:p>
    <w:p w14:paraId="74CD88F0" w14:textId="1419F917" w:rsidR="00AA3026" w:rsidRDefault="00AA3026" w:rsidP="007F00C5">
      <w:pPr>
        <w:spacing w:after="160" w:line="259" w:lineRule="auto"/>
        <w:rPr>
          <w:rFonts w:ascii="Candara" w:hAnsi="Candara"/>
          <w:b/>
          <w:color w:val="D60093"/>
        </w:rPr>
      </w:pPr>
    </w:p>
    <w:p w14:paraId="4375A579" w14:textId="1359DCB1" w:rsidR="00AA2948" w:rsidRDefault="00AA2948">
      <w:pPr>
        <w:spacing w:after="160" w:line="259" w:lineRule="auto"/>
        <w:rPr>
          <w:rFonts w:ascii="Candara" w:hAnsi="Candara"/>
          <w:b/>
          <w:color w:val="D60093"/>
        </w:rPr>
      </w:pPr>
      <w:r>
        <w:rPr>
          <w:rFonts w:ascii="Candara" w:hAnsi="Candara"/>
          <w:b/>
          <w:color w:val="D60093"/>
        </w:rPr>
        <w:br w:type="page"/>
      </w:r>
    </w:p>
    <w:p w14:paraId="6EFAE023" w14:textId="71134FBF" w:rsidR="00AA2948" w:rsidRPr="00FE52BD" w:rsidRDefault="00AA2948" w:rsidP="00AA294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LAB ACTIVITY</w:t>
      </w:r>
    </w:p>
    <w:p w14:paraId="79741B95" w14:textId="0CE7507F" w:rsidR="00AA2948" w:rsidRDefault="00BC1644" w:rsidP="00AA2948">
      <w:pPr>
        <w:spacing w:after="160" w:line="259" w:lineRule="auto"/>
        <w:rPr>
          <w:rFonts w:ascii="Candara" w:hAnsi="Candara"/>
          <w:color w:val="008000"/>
        </w:rPr>
      </w:pPr>
      <w:r>
        <w:rPr>
          <w:rFonts w:ascii="Candara" w:hAnsi="Candara"/>
          <w:color w:val="008000"/>
        </w:rPr>
        <w:pict w14:anchorId="7653268D">
          <v:rect id="_x0000_i1028" style="width:0;height:1.5pt" o:hralign="center" o:bullet="t" o:hrstd="t" o:hr="t" fillcolor="#aca899" stroked="f"/>
        </w:pict>
      </w:r>
    </w:p>
    <w:p w14:paraId="6028CF42" w14:textId="77777777" w:rsidR="00AA2948" w:rsidRPr="009C304B" w:rsidRDefault="00BC1644" w:rsidP="00AA2948">
      <w:pPr>
        <w:rPr>
          <w:rFonts w:ascii="Candara" w:hAnsi="Candara"/>
          <w:b/>
          <w:color w:val="008000"/>
        </w:rPr>
      </w:pPr>
      <w:r>
        <w:rPr>
          <w:rFonts w:ascii="Candara" w:hAnsi="Candara"/>
          <w:color w:val="008000"/>
        </w:rPr>
        <w:pict w14:anchorId="5B90E187">
          <v:rect id="_x0000_i1029" style="width:0;height:1.5pt" o:hralign="center" o:hrstd="t" o:hr="t" fillcolor="#aca899" stroked="f"/>
        </w:pict>
      </w:r>
    </w:p>
    <w:p w14:paraId="18A4014D" w14:textId="77777777" w:rsidR="00AA2948" w:rsidRPr="009C304B" w:rsidRDefault="00AA2948" w:rsidP="00AA2948">
      <w:pPr>
        <w:pBdr>
          <w:top w:val="single" w:sz="24" w:space="0" w:color="000000"/>
          <w:left w:val="single" w:sz="24" w:space="0" w:color="000000"/>
          <w:bottom w:val="single" w:sz="24" w:space="0" w:color="000000"/>
          <w:right w:val="single" w:sz="24" w:space="0" w:color="000000"/>
        </w:pBdr>
        <w:spacing w:after="129" w:line="259" w:lineRule="auto"/>
        <w:ind w:right="4"/>
        <w:jc w:val="center"/>
        <w:rPr>
          <w:rFonts w:asciiTheme="minorHAnsi" w:hAnsiTheme="minorHAnsi" w:cstheme="minorHAnsi"/>
          <w:color w:val="0070C0"/>
        </w:rPr>
      </w:pPr>
      <w:r w:rsidRPr="009C304B">
        <w:rPr>
          <w:rFonts w:asciiTheme="minorHAnsi" w:hAnsiTheme="minorHAnsi" w:cstheme="minorHAnsi"/>
          <w:b/>
          <w:color w:val="0070C0"/>
          <w:sz w:val="28"/>
        </w:rPr>
        <w:t>Ball Bounce Experiment</w:t>
      </w:r>
      <w:r w:rsidRPr="009C304B">
        <w:rPr>
          <w:rFonts w:asciiTheme="minorHAnsi" w:hAnsiTheme="minorHAnsi" w:cstheme="minorHAnsi"/>
          <w:color w:val="0070C0"/>
        </w:rPr>
        <w:t xml:space="preserve"> </w:t>
      </w:r>
    </w:p>
    <w:p w14:paraId="66D2B725" w14:textId="77777777" w:rsidR="00AA2948" w:rsidRPr="00AA2948" w:rsidRDefault="00AA2948" w:rsidP="00AA2948">
      <w:pPr>
        <w:rPr>
          <w:rFonts w:asciiTheme="minorHAnsi" w:hAnsiTheme="minorHAnsi" w:cstheme="minorHAnsi"/>
          <w:color w:val="002060"/>
        </w:rPr>
      </w:pPr>
      <w:r w:rsidRPr="00AA2948">
        <w:rPr>
          <w:rFonts w:asciiTheme="minorHAnsi" w:hAnsiTheme="minorHAnsi" w:cstheme="minorHAnsi"/>
          <w:b/>
          <w:color w:val="002060"/>
        </w:rPr>
        <w:t>Purpose</w:t>
      </w:r>
      <w:r w:rsidRPr="00AA2948">
        <w:rPr>
          <w:rFonts w:asciiTheme="minorHAnsi" w:hAnsiTheme="minorHAnsi" w:cstheme="minorHAnsi"/>
          <w:color w:val="002060"/>
        </w:rPr>
        <w:t xml:space="preserve">:  To find the "bounce constant" for a given ball. </w:t>
      </w:r>
    </w:p>
    <w:p w14:paraId="3CC8EDEB" w14:textId="77777777" w:rsidR="00AA2948" w:rsidRPr="00AA2948" w:rsidRDefault="00AA2948" w:rsidP="00AA2948">
      <w:pPr>
        <w:spacing w:after="99" w:line="259" w:lineRule="auto"/>
        <w:rPr>
          <w:rFonts w:asciiTheme="minorHAnsi" w:hAnsiTheme="minorHAnsi" w:cstheme="minorHAnsi"/>
          <w:color w:val="002060"/>
        </w:rPr>
      </w:pPr>
      <w:r w:rsidRPr="00AA2948">
        <w:rPr>
          <w:rFonts w:asciiTheme="minorHAnsi" w:hAnsiTheme="minorHAnsi" w:cstheme="minorHAnsi"/>
          <w:b/>
          <w:color w:val="002060"/>
        </w:rPr>
        <w:t>Procedure</w:t>
      </w:r>
      <w:r w:rsidRPr="00AA2948">
        <w:rPr>
          <w:rFonts w:asciiTheme="minorHAnsi" w:hAnsiTheme="minorHAnsi" w:cstheme="minorHAnsi"/>
          <w:color w:val="002060"/>
        </w:rPr>
        <w:t xml:space="preserve">: </w:t>
      </w:r>
    </w:p>
    <w:p w14:paraId="035C244B"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One person drops a ball from a pre-determined height above the ground while a second person watches to see how high the ball bounces on its first bounce only.  Use the bottom of the ball for drop height and rebound height measurements. </w:t>
      </w:r>
    </w:p>
    <w:p w14:paraId="00E91583"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Record the result. </w:t>
      </w:r>
    </w:p>
    <w:p w14:paraId="08EAE1EA"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Repeat 2 more times and find the average for the three drops </w:t>
      </w:r>
    </w:p>
    <w:p w14:paraId="35E97EA3" w14:textId="77777777" w:rsidR="00AA2948" w:rsidRPr="00AA2948" w:rsidRDefault="00AA2948" w:rsidP="00AA2948">
      <w:pPr>
        <w:numPr>
          <w:ilvl w:val="0"/>
          <w:numId w:val="33"/>
        </w:numPr>
        <w:spacing w:after="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Repeat steps 1-3 for eight heights above the ground. </w:t>
      </w:r>
    </w:p>
    <w:tbl>
      <w:tblPr>
        <w:tblStyle w:val="TableGrid0"/>
        <w:tblW w:w="10730" w:type="dxa"/>
        <w:tblInd w:w="-108" w:type="dxa"/>
        <w:tblCellMar>
          <w:top w:w="67" w:type="dxa"/>
          <w:left w:w="115" w:type="dxa"/>
          <w:right w:w="115" w:type="dxa"/>
        </w:tblCellMar>
        <w:tblLook w:val="04A0" w:firstRow="1" w:lastRow="0" w:firstColumn="1" w:lastColumn="0" w:noHBand="0" w:noVBand="1"/>
      </w:tblPr>
      <w:tblGrid>
        <w:gridCol w:w="1903"/>
        <w:gridCol w:w="2209"/>
        <w:gridCol w:w="2206"/>
        <w:gridCol w:w="2206"/>
        <w:gridCol w:w="2206"/>
      </w:tblGrid>
      <w:tr w:rsidR="00AA2948" w:rsidRPr="00AA2948" w14:paraId="5F2D99F0" w14:textId="77777777" w:rsidTr="00F765EB">
        <w:trPr>
          <w:trHeight w:val="406"/>
        </w:trPr>
        <w:tc>
          <w:tcPr>
            <w:tcW w:w="1904" w:type="dxa"/>
            <w:tcBorders>
              <w:top w:val="single" w:sz="4" w:space="0" w:color="000000"/>
              <w:left w:val="single" w:sz="4" w:space="0" w:color="000000"/>
              <w:bottom w:val="single" w:sz="4" w:space="0" w:color="000000"/>
              <w:right w:val="single" w:sz="4" w:space="0" w:color="000000"/>
            </w:tcBorders>
          </w:tcPr>
          <w:p w14:paraId="59AC1422" w14:textId="77777777" w:rsidR="00AA2948" w:rsidRPr="00AA2948" w:rsidRDefault="00AA2948" w:rsidP="00F765EB">
            <w:pPr>
              <w:spacing w:line="259" w:lineRule="auto"/>
              <w:ind w:right="5"/>
              <w:jc w:val="center"/>
              <w:rPr>
                <w:rFonts w:asciiTheme="minorHAnsi" w:hAnsiTheme="minorHAnsi" w:cstheme="minorHAnsi"/>
                <w:color w:val="002060"/>
              </w:rPr>
            </w:pPr>
            <w:r w:rsidRPr="00AA2948">
              <w:rPr>
                <w:rFonts w:asciiTheme="minorHAnsi" w:hAnsiTheme="minorHAnsi" w:cstheme="minorHAnsi"/>
                <w:color w:val="002060"/>
              </w:rPr>
              <w:t xml:space="preserve">Height </w:t>
            </w:r>
          </w:p>
        </w:tc>
        <w:tc>
          <w:tcPr>
            <w:tcW w:w="2209" w:type="dxa"/>
            <w:tcBorders>
              <w:top w:val="single" w:sz="4" w:space="0" w:color="000000"/>
              <w:left w:val="single" w:sz="4" w:space="0" w:color="000000"/>
              <w:bottom w:val="single" w:sz="4" w:space="0" w:color="000000"/>
              <w:right w:val="single" w:sz="4" w:space="0" w:color="000000"/>
            </w:tcBorders>
          </w:tcPr>
          <w:p w14:paraId="398D4780" w14:textId="77777777" w:rsidR="00AA2948" w:rsidRPr="00AA2948" w:rsidRDefault="00AA2948" w:rsidP="00F765EB">
            <w:pPr>
              <w:spacing w:line="259" w:lineRule="auto"/>
              <w:ind w:right="7"/>
              <w:jc w:val="center"/>
              <w:rPr>
                <w:rFonts w:asciiTheme="minorHAnsi" w:hAnsiTheme="minorHAnsi" w:cstheme="minorHAnsi"/>
                <w:color w:val="002060"/>
              </w:rPr>
            </w:pPr>
            <w:r w:rsidRPr="00AA2948">
              <w:rPr>
                <w:rFonts w:asciiTheme="minorHAnsi" w:hAnsiTheme="minorHAnsi" w:cstheme="minorHAnsi"/>
                <w:color w:val="002060"/>
              </w:rPr>
              <w:t xml:space="preserve">Trial A </w:t>
            </w:r>
          </w:p>
        </w:tc>
        <w:tc>
          <w:tcPr>
            <w:tcW w:w="2206" w:type="dxa"/>
            <w:tcBorders>
              <w:top w:val="single" w:sz="4" w:space="0" w:color="000000"/>
              <w:left w:val="single" w:sz="4" w:space="0" w:color="000000"/>
              <w:bottom w:val="single" w:sz="4" w:space="0" w:color="000000"/>
              <w:right w:val="single" w:sz="4" w:space="0" w:color="000000"/>
            </w:tcBorders>
          </w:tcPr>
          <w:p w14:paraId="7BFCC998" w14:textId="77777777" w:rsidR="00AA2948" w:rsidRPr="00AA2948" w:rsidRDefault="00AA2948" w:rsidP="00F765EB">
            <w:pPr>
              <w:spacing w:line="259" w:lineRule="auto"/>
              <w:ind w:right="8"/>
              <w:jc w:val="center"/>
              <w:rPr>
                <w:rFonts w:asciiTheme="minorHAnsi" w:hAnsiTheme="minorHAnsi" w:cstheme="minorHAnsi"/>
                <w:color w:val="002060"/>
              </w:rPr>
            </w:pPr>
            <w:r w:rsidRPr="00AA2948">
              <w:rPr>
                <w:rFonts w:asciiTheme="minorHAnsi" w:hAnsiTheme="minorHAnsi" w:cstheme="minorHAnsi"/>
                <w:color w:val="002060"/>
              </w:rPr>
              <w:t xml:space="preserve">Trial B </w:t>
            </w:r>
          </w:p>
        </w:tc>
        <w:tc>
          <w:tcPr>
            <w:tcW w:w="2206" w:type="dxa"/>
            <w:tcBorders>
              <w:top w:val="single" w:sz="4" w:space="0" w:color="000000"/>
              <w:left w:val="single" w:sz="4" w:space="0" w:color="000000"/>
              <w:bottom w:val="single" w:sz="4" w:space="0" w:color="000000"/>
              <w:right w:val="single" w:sz="4" w:space="0" w:color="000000"/>
            </w:tcBorders>
          </w:tcPr>
          <w:p w14:paraId="2BCED317" w14:textId="77777777" w:rsidR="00AA2948" w:rsidRPr="00AA2948" w:rsidRDefault="00AA2948" w:rsidP="00F765EB">
            <w:pPr>
              <w:spacing w:line="259" w:lineRule="auto"/>
              <w:ind w:right="4"/>
              <w:jc w:val="center"/>
              <w:rPr>
                <w:rFonts w:asciiTheme="minorHAnsi" w:hAnsiTheme="minorHAnsi" w:cstheme="minorHAnsi"/>
                <w:color w:val="002060"/>
              </w:rPr>
            </w:pPr>
            <w:r w:rsidRPr="00AA2948">
              <w:rPr>
                <w:rFonts w:asciiTheme="minorHAnsi" w:hAnsiTheme="minorHAnsi" w:cstheme="minorHAnsi"/>
                <w:color w:val="002060"/>
              </w:rPr>
              <w:t xml:space="preserve">Trial C </w:t>
            </w:r>
          </w:p>
        </w:tc>
        <w:tc>
          <w:tcPr>
            <w:tcW w:w="2206" w:type="dxa"/>
            <w:tcBorders>
              <w:top w:val="single" w:sz="4" w:space="0" w:color="000000"/>
              <w:left w:val="single" w:sz="4" w:space="0" w:color="000000"/>
              <w:bottom w:val="single" w:sz="4" w:space="0" w:color="000000"/>
              <w:right w:val="single" w:sz="4" w:space="0" w:color="000000"/>
            </w:tcBorders>
          </w:tcPr>
          <w:p w14:paraId="3884F166" w14:textId="77777777" w:rsidR="00AA2948" w:rsidRPr="00AA2948" w:rsidRDefault="00AA2948" w:rsidP="00F765EB">
            <w:pPr>
              <w:spacing w:line="259" w:lineRule="auto"/>
              <w:ind w:right="2"/>
              <w:jc w:val="center"/>
              <w:rPr>
                <w:rFonts w:asciiTheme="minorHAnsi" w:hAnsiTheme="minorHAnsi" w:cstheme="minorHAnsi"/>
                <w:color w:val="002060"/>
              </w:rPr>
            </w:pPr>
            <w:r w:rsidRPr="00AA2948">
              <w:rPr>
                <w:rFonts w:asciiTheme="minorHAnsi" w:hAnsiTheme="minorHAnsi" w:cstheme="minorHAnsi"/>
                <w:color w:val="002060"/>
              </w:rPr>
              <w:t xml:space="preserve">Average </w:t>
            </w:r>
          </w:p>
        </w:tc>
      </w:tr>
      <w:tr w:rsidR="00AA2948" w:rsidRPr="00AA2948" w14:paraId="156C585B" w14:textId="77777777" w:rsidTr="00F765EB">
        <w:trPr>
          <w:trHeight w:val="526"/>
        </w:trPr>
        <w:tc>
          <w:tcPr>
            <w:tcW w:w="1904" w:type="dxa"/>
            <w:tcBorders>
              <w:top w:val="single" w:sz="4" w:space="0" w:color="000000"/>
              <w:left w:val="single" w:sz="4" w:space="0" w:color="000000"/>
              <w:bottom w:val="single" w:sz="4" w:space="0" w:color="000000"/>
              <w:right w:val="single" w:sz="4" w:space="0" w:color="000000"/>
            </w:tcBorders>
            <w:vAlign w:val="center"/>
          </w:tcPr>
          <w:p w14:paraId="73777BC1"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49D386B6"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52E3C7A9"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076F8C8B"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5D6F646C"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r w:rsidR="00AA2948" w:rsidRPr="00AA2948" w14:paraId="0A63E5C8" w14:textId="77777777" w:rsidTr="00F765EB">
        <w:trPr>
          <w:trHeight w:val="526"/>
        </w:trPr>
        <w:tc>
          <w:tcPr>
            <w:tcW w:w="1904" w:type="dxa"/>
            <w:tcBorders>
              <w:top w:val="single" w:sz="4" w:space="0" w:color="000000"/>
              <w:left w:val="single" w:sz="4" w:space="0" w:color="000000"/>
              <w:bottom w:val="single" w:sz="4" w:space="0" w:color="000000"/>
              <w:right w:val="single" w:sz="4" w:space="0" w:color="000000"/>
            </w:tcBorders>
            <w:vAlign w:val="center"/>
          </w:tcPr>
          <w:p w14:paraId="78865BB8"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557998AE"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34E32859"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098FAFB5"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68547045"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r w:rsidR="00AA2948" w:rsidRPr="00AA2948" w14:paraId="4F1D48F1" w14:textId="77777777" w:rsidTr="00F765EB">
        <w:trPr>
          <w:trHeight w:val="526"/>
        </w:trPr>
        <w:tc>
          <w:tcPr>
            <w:tcW w:w="1904" w:type="dxa"/>
            <w:tcBorders>
              <w:top w:val="single" w:sz="4" w:space="0" w:color="000000"/>
              <w:left w:val="single" w:sz="4" w:space="0" w:color="000000"/>
              <w:bottom w:val="single" w:sz="4" w:space="0" w:color="000000"/>
              <w:right w:val="single" w:sz="4" w:space="0" w:color="000000"/>
            </w:tcBorders>
            <w:vAlign w:val="center"/>
          </w:tcPr>
          <w:p w14:paraId="3572CD8C"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10444DED"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276E3D50"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4B32F317"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7CA488B3"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r w:rsidR="00AA2948" w:rsidRPr="00AA2948" w14:paraId="7C16A315" w14:textId="77777777" w:rsidTr="00F765EB">
        <w:trPr>
          <w:trHeight w:val="526"/>
        </w:trPr>
        <w:tc>
          <w:tcPr>
            <w:tcW w:w="1904" w:type="dxa"/>
            <w:tcBorders>
              <w:top w:val="single" w:sz="4" w:space="0" w:color="000000"/>
              <w:left w:val="single" w:sz="4" w:space="0" w:color="000000"/>
              <w:bottom w:val="single" w:sz="4" w:space="0" w:color="000000"/>
              <w:right w:val="single" w:sz="4" w:space="0" w:color="000000"/>
            </w:tcBorders>
            <w:vAlign w:val="center"/>
          </w:tcPr>
          <w:p w14:paraId="31842097"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34E30EEF"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05C0A4A5"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4A78FBCC"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1E60A13F"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r w:rsidR="00AA2948" w:rsidRPr="00AA2948" w14:paraId="33F37540" w14:textId="77777777" w:rsidTr="00F765EB">
        <w:trPr>
          <w:trHeight w:val="528"/>
        </w:trPr>
        <w:tc>
          <w:tcPr>
            <w:tcW w:w="1904" w:type="dxa"/>
            <w:tcBorders>
              <w:top w:val="single" w:sz="4" w:space="0" w:color="000000"/>
              <w:left w:val="single" w:sz="4" w:space="0" w:color="000000"/>
              <w:bottom w:val="single" w:sz="4" w:space="0" w:color="000000"/>
              <w:right w:val="single" w:sz="4" w:space="0" w:color="000000"/>
            </w:tcBorders>
            <w:vAlign w:val="center"/>
          </w:tcPr>
          <w:p w14:paraId="0B7B5B7C"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16716B75"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18341EF4"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22943A01"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2B81F728"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r w:rsidR="00AA2948" w:rsidRPr="00AA2948" w14:paraId="241EDE6F" w14:textId="77777777" w:rsidTr="00F765EB">
        <w:trPr>
          <w:trHeight w:val="526"/>
        </w:trPr>
        <w:tc>
          <w:tcPr>
            <w:tcW w:w="1904" w:type="dxa"/>
            <w:tcBorders>
              <w:top w:val="single" w:sz="4" w:space="0" w:color="000000"/>
              <w:left w:val="single" w:sz="4" w:space="0" w:color="000000"/>
              <w:bottom w:val="single" w:sz="4" w:space="0" w:color="000000"/>
              <w:right w:val="single" w:sz="4" w:space="0" w:color="000000"/>
            </w:tcBorders>
            <w:vAlign w:val="center"/>
          </w:tcPr>
          <w:p w14:paraId="1DE5E92D"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182F1D6B"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628862F1"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2548A5EC"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6F121790"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r w:rsidR="00AA2948" w:rsidRPr="00AA2948" w14:paraId="1EF2CBD4" w14:textId="77777777" w:rsidTr="00F765EB">
        <w:trPr>
          <w:trHeight w:val="526"/>
        </w:trPr>
        <w:tc>
          <w:tcPr>
            <w:tcW w:w="1904" w:type="dxa"/>
            <w:tcBorders>
              <w:top w:val="single" w:sz="4" w:space="0" w:color="000000"/>
              <w:left w:val="single" w:sz="4" w:space="0" w:color="000000"/>
              <w:bottom w:val="single" w:sz="4" w:space="0" w:color="000000"/>
              <w:right w:val="single" w:sz="4" w:space="0" w:color="000000"/>
            </w:tcBorders>
            <w:vAlign w:val="center"/>
          </w:tcPr>
          <w:p w14:paraId="4F480A30"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19BBA051"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4E0204D6"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3E807589"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6129E2E8"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r w:rsidR="00AA2948" w:rsidRPr="00AA2948" w14:paraId="358C9BE5" w14:textId="77777777" w:rsidTr="00F765EB">
        <w:trPr>
          <w:trHeight w:val="526"/>
        </w:trPr>
        <w:tc>
          <w:tcPr>
            <w:tcW w:w="1904" w:type="dxa"/>
            <w:tcBorders>
              <w:top w:val="single" w:sz="4" w:space="0" w:color="000000"/>
              <w:left w:val="single" w:sz="4" w:space="0" w:color="000000"/>
              <w:bottom w:val="single" w:sz="4" w:space="0" w:color="000000"/>
              <w:right w:val="single" w:sz="4" w:space="0" w:color="000000"/>
            </w:tcBorders>
            <w:vAlign w:val="center"/>
          </w:tcPr>
          <w:p w14:paraId="63824CEB"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18CDC976"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29B67189"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572E5B0D"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2867EA19"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bl>
    <w:p w14:paraId="6E457FB9"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Plot the averages on the attached graph by placing the drop height on the x-axis (horizontal) and the bounce height on the y-axis (vertical).  Use as much of the graph as you can for your data.  Use centimeters for your units. </w:t>
      </w:r>
    </w:p>
    <w:p w14:paraId="7B41CCBF"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Using a ruler, draw a single straight line that comes the closest to all of the points at once (line of best fit). </w:t>
      </w:r>
    </w:p>
    <w:p w14:paraId="2658B4FF"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Take two points on the line (not data points) to calculate the slope of the line.  Use points far apart near the ends of the line. </w:t>
      </w:r>
    </w:p>
    <w:p w14:paraId="34246CFC" w14:textId="77777777" w:rsidR="00AA2948" w:rsidRPr="00AA2948" w:rsidRDefault="00AA2948" w:rsidP="00AA2948">
      <w:pPr>
        <w:numPr>
          <w:ilvl w:val="0"/>
          <w:numId w:val="33"/>
        </w:numPr>
        <w:spacing w:after="8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Use these two points to calculate the slope of the line.  This is your "bounce constant". </w:t>
      </w:r>
    </w:p>
    <w:p w14:paraId="7475CAEC" w14:textId="77777777" w:rsidR="00AA2948" w:rsidRPr="00AA2948" w:rsidRDefault="00AA2948" w:rsidP="00AA2948">
      <w:pPr>
        <w:spacing w:after="61" w:line="259" w:lineRule="auto"/>
        <w:ind w:left="364"/>
        <w:jc w:val="center"/>
        <w:rPr>
          <w:rFonts w:asciiTheme="minorHAnsi" w:hAnsiTheme="minorHAnsi" w:cstheme="minorHAnsi"/>
          <w:color w:val="002060"/>
        </w:rPr>
      </w:pPr>
      <w:r w:rsidRPr="00AA2948">
        <w:rPr>
          <w:rFonts w:asciiTheme="minorHAnsi" w:hAnsiTheme="minorHAnsi" w:cstheme="minorHAnsi"/>
          <w:noProof/>
          <w:color w:val="002060"/>
        </w:rPr>
        <w:drawing>
          <wp:inline distT="0" distB="0" distL="0" distR="0" wp14:anchorId="31E4EF87" wp14:editId="36C5CF28">
            <wp:extent cx="1280160" cy="356616"/>
            <wp:effectExtent l="0" t="0" r="0" b="0"/>
            <wp:docPr id="5549" name="Picture 5549"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549" name="Picture 5549" descr="Shape&#10;&#10;Description automatically generated with medium confidence"/>
                    <pic:cNvPicPr/>
                  </pic:nvPicPr>
                  <pic:blipFill>
                    <a:blip r:embed="rId8"/>
                    <a:stretch>
                      <a:fillRect/>
                    </a:stretch>
                  </pic:blipFill>
                  <pic:spPr>
                    <a:xfrm>
                      <a:off x="0" y="0"/>
                      <a:ext cx="1280160" cy="356616"/>
                    </a:xfrm>
                    <a:prstGeom prst="rect">
                      <a:avLst/>
                    </a:prstGeom>
                  </pic:spPr>
                </pic:pic>
              </a:graphicData>
            </a:graphic>
          </wp:inline>
        </w:drawing>
      </w:r>
      <w:r w:rsidRPr="00AA2948">
        <w:rPr>
          <w:rFonts w:asciiTheme="minorHAnsi" w:hAnsiTheme="minorHAnsi" w:cstheme="minorHAnsi"/>
          <w:color w:val="002060"/>
        </w:rPr>
        <w:t xml:space="preserve"> </w:t>
      </w:r>
    </w:p>
    <w:p w14:paraId="65F6B598"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Bounce constant = _____________ </w:t>
      </w:r>
    </w:p>
    <w:p w14:paraId="44A17DC8" w14:textId="77777777" w:rsidR="00AA2948" w:rsidRPr="00AA2948" w:rsidRDefault="00AA2948" w:rsidP="00AA2948">
      <w:pPr>
        <w:spacing w:after="94" w:line="259" w:lineRule="auto"/>
        <w:rPr>
          <w:rFonts w:asciiTheme="minorHAnsi" w:hAnsiTheme="minorHAnsi" w:cstheme="minorHAnsi"/>
          <w:color w:val="002060"/>
        </w:rPr>
      </w:pPr>
      <w:r w:rsidRPr="00AA2948">
        <w:rPr>
          <w:rFonts w:asciiTheme="minorHAnsi" w:hAnsiTheme="minorHAnsi" w:cstheme="minorHAnsi"/>
          <w:color w:val="002060"/>
        </w:rPr>
        <w:t xml:space="preserve"> </w:t>
      </w:r>
    </w:p>
    <w:p w14:paraId="02633B46" w14:textId="77777777" w:rsidR="00AA2948" w:rsidRPr="00AA2948" w:rsidRDefault="00AA2948" w:rsidP="00AA2948">
      <w:pPr>
        <w:spacing w:after="36" w:line="259" w:lineRule="auto"/>
        <w:ind w:right="870"/>
        <w:jc w:val="right"/>
        <w:rPr>
          <w:rFonts w:asciiTheme="minorHAnsi" w:hAnsiTheme="minorHAnsi" w:cstheme="minorHAnsi"/>
          <w:color w:val="002060"/>
        </w:rPr>
      </w:pPr>
      <w:r w:rsidRPr="00AA2948">
        <w:rPr>
          <w:rFonts w:asciiTheme="minorHAnsi" w:hAnsiTheme="minorHAnsi" w:cstheme="minorHAnsi"/>
          <w:noProof/>
          <w:color w:val="002060"/>
        </w:rPr>
        <w:drawing>
          <wp:inline distT="0" distB="0" distL="0" distR="0" wp14:anchorId="5DA90573" wp14:editId="3842F767">
            <wp:extent cx="5450299" cy="6878824"/>
            <wp:effectExtent l="0" t="0" r="0" b="0"/>
            <wp:docPr id="526" name="Picture 526" descr="Tab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26" name="Picture 526" descr="Table&#10;&#10;Description automatically generated with medium confidence"/>
                    <pic:cNvPicPr/>
                  </pic:nvPicPr>
                  <pic:blipFill>
                    <a:blip r:embed="rId9"/>
                    <a:stretch>
                      <a:fillRect/>
                    </a:stretch>
                  </pic:blipFill>
                  <pic:spPr>
                    <a:xfrm>
                      <a:off x="0" y="0"/>
                      <a:ext cx="5450299" cy="6878824"/>
                    </a:xfrm>
                    <a:prstGeom prst="rect">
                      <a:avLst/>
                    </a:prstGeom>
                  </pic:spPr>
                </pic:pic>
              </a:graphicData>
            </a:graphic>
          </wp:inline>
        </w:drawing>
      </w:r>
      <w:r w:rsidRPr="00AA2948">
        <w:rPr>
          <w:rFonts w:asciiTheme="minorHAnsi" w:hAnsiTheme="minorHAnsi" w:cstheme="minorHAnsi"/>
          <w:color w:val="002060"/>
        </w:rPr>
        <w:t xml:space="preserve"> </w:t>
      </w:r>
    </w:p>
    <w:p w14:paraId="33E5A933" w14:textId="77777777" w:rsidR="00AA2948" w:rsidRPr="00AA2948" w:rsidRDefault="00AA2948" w:rsidP="00AA2948">
      <w:pPr>
        <w:spacing w:after="99" w:line="259" w:lineRule="auto"/>
        <w:ind w:left="62"/>
        <w:jc w:val="center"/>
        <w:rPr>
          <w:rFonts w:asciiTheme="minorHAnsi" w:hAnsiTheme="minorHAnsi" w:cstheme="minorHAnsi"/>
          <w:color w:val="002060"/>
        </w:rPr>
      </w:pPr>
      <w:r w:rsidRPr="00AA2948">
        <w:rPr>
          <w:rFonts w:asciiTheme="minorHAnsi" w:hAnsiTheme="minorHAnsi" w:cstheme="minorHAnsi"/>
          <w:color w:val="002060"/>
        </w:rPr>
        <w:t xml:space="preserve"> </w:t>
      </w:r>
    </w:p>
    <w:p w14:paraId="0C98C8EC" w14:textId="77777777" w:rsidR="00AA2948" w:rsidRPr="00AA2948" w:rsidRDefault="00AA2948" w:rsidP="00AA2948">
      <w:pPr>
        <w:numPr>
          <w:ilvl w:val="0"/>
          <w:numId w:val="33"/>
        </w:numPr>
        <w:spacing w:after="101" w:line="25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Give your graph a title and label the x- and y-axes.  Be sure to include units with your axes titles. </w:t>
      </w:r>
    </w:p>
    <w:p w14:paraId="5C60C379"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Use the slope and the y-intercept of your line to write an equation for your line in slope-intercept form.  </w:t>
      </w:r>
      <w:r w:rsidRPr="00AA2948">
        <w:rPr>
          <w:rFonts w:asciiTheme="minorHAnsi" w:eastAsia="Calibri" w:hAnsiTheme="minorHAnsi" w:cstheme="minorHAnsi"/>
          <w:noProof/>
          <w:color w:val="002060"/>
          <w:sz w:val="22"/>
        </w:rPr>
        <mc:AlternateContent>
          <mc:Choice Requires="wpg">
            <w:drawing>
              <wp:inline distT="0" distB="0" distL="0" distR="0" wp14:anchorId="7C19F019" wp14:editId="0A1CEC71">
                <wp:extent cx="2219579" cy="7620"/>
                <wp:effectExtent l="0" t="0" r="0" b="0"/>
                <wp:docPr id="1" name="Group 1"/>
                <wp:cNvGraphicFramePr/>
                <a:graphic xmlns:a="http://schemas.openxmlformats.org/drawingml/2006/main">
                  <a:graphicData uri="http://schemas.microsoft.com/office/word/2010/wordprocessingGroup">
                    <wpg:wgp>
                      <wpg:cNvGrpSpPr/>
                      <wpg:grpSpPr>
                        <a:xfrm>
                          <a:off x="0" y="0"/>
                          <a:ext cx="2219579" cy="7620"/>
                          <a:chOff x="0" y="0"/>
                          <a:chExt cx="2219579" cy="7620"/>
                        </a:xfrm>
                      </wpg:grpSpPr>
                      <wps:wsp>
                        <wps:cNvPr id="2" name="Shape 5796"/>
                        <wps:cNvSpPr/>
                        <wps:spPr>
                          <a:xfrm>
                            <a:off x="0" y="0"/>
                            <a:ext cx="2219579" cy="9144"/>
                          </a:xfrm>
                          <a:custGeom>
                            <a:avLst/>
                            <a:gdLst/>
                            <a:ahLst/>
                            <a:cxnLst/>
                            <a:rect l="0" t="0" r="0" b="0"/>
                            <a:pathLst>
                              <a:path w="2219579" h="9144">
                                <a:moveTo>
                                  <a:pt x="0" y="0"/>
                                </a:moveTo>
                                <a:lnTo>
                                  <a:pt x="2219579" y="0"/>
                                </a:lnTo>
                                <a:lnTo>
                                  <a:pt x="2219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472E03" id="Group 1" o:spid="_x0000_s1026" style="width:174.75pt;height:.6pt;mso-position-horizontal-relative:char;mso-position-vertical-relative:line" coordsize="221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">
                <v:shape id="Shape 5796" o:spid="_x0000_s1027" style="position:absolute;width:22195;height:91;visibility:visible;mso-wrap-style:square;v-text-anchor:top" coordsize="22195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" path="m,l2219579,r,9144l,9144,,e" fillcolor="black" stroked="f" strokeweight="0">
                  <v:stroke miterlimit="83231f" joinstyle="miter"/>
                  <v:path arrowok="t" textboxrect="0,0,2219579,9144"/>
                </v:shape>
                <w10:anchorlock/>
              </v:group>
            </w:pict>
          </mc:Fallback>
        </mc:AlternateContent>
      </w:r>
    </w:p>
    <w:p w14:paraId="0737EC93"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Should there be an x- or y-intercept?  Explain why or why not.   </w:t>
      </w:r>
      <w:r w:rsidRPr="00AA2948">
        <w:rPr>
          <w:rFonts w:asciiTheme="minorHAnsi" w:eastAsia="Calibri" w:hAnsiTheme="minorHAnsi" w:cstheme="minorHAnsi"/>
          <w:noProof/>
          <w:color w:val="002060"/>
          <w:sz w:val="22"/>
        </w:rPr>
        <mc:AlternateContent>
          <mc:Choice Requires="wpg">
            <w:drawing>
              <wp:inline distT="0" distB="0" distL="0" distR="0" wp14:anchorId="12A75A2F" wp14:editId="393B7A37">
                <wp:extent cx="2219579" cy="7620"/>
                <wp:effectExtent l="0" t="0" r="0" b="0"/>
                <wp:docPr id="4250" name="Group 4250"/>
                <wp:cNvGraphicFramePr/>
                <a:graphic xmlns:a="http://schemas.openxmlformats.org/drawingml/2006/main">
                  <a:graphicData uri="http://schemas.microsoft.com/office/word/2010/wordprocessingGroup">
                    <wpg:wgp>
                      <wpg:cNvGrpSpPr/>
                      <wpg:grpSpPr>
                        <a:xfrm>
                          <a:off x="0" y="0"/>
                          <a:ext cx="2219579" cy="7620"/>
                          <a:chOff x="0" y="0"/>
                          <a:chExt cx="2219579" cy="7620"/>
                        </a:xfrm>
                      </wpg:grpSpPr>
                      <wps:wsp>
                        <wps:cNvPr id="5796" name="Shape 5796"/>
                        <wps:cNvSpPr/>
                        <wps:spPr>
                          <a:xfrm>
                            <a:off x="0" y="0"/>
                            <a:ext cx="2219579" cy="9144"/>
                          </a:xfrm>
                          <a:custGeom>
                            <a:avLst/>
                            <a:gdLst/>
                            <a:ahLst/>
                            <a:cxnLst/>
                            <a:rect l="0" t="0" r="0" b="0"/>
                            <a:pathLst>
                              <a:path w="2219579" h="9144">
                                <a:moveTo>
                                  <a:pt x="0" y="0"/>
                                </a:moveTo>
                                <a:lnTo>
                                  <a:pt x="2219579" y="0"/>
                                </a:lnTo>
                                <a:lnTo>
                                  <a:pt x="2219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04E39C" id="Group 4250" o:spid="_x0000_s1026" style="width:174.75pt;height:.6pt;mso-position-horizontal-relative:char;mso-position-vertical-relative:line" coordsize="221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">
                <v:shape id="Shape 5796" o:spid="_x0000_s1027" style="position:absolute;width:22195;height:91;visibility:visible;mso-wrap-style:square;v-text-anchor:top" coordsize="22195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" path="m,l2219579,r,9144l,9144,,e" fillcolor="black" stroked="f" strokeweight="0">
                  <v:stroke miterlimit="83231f" joinstyle="miter"/>
                  <v:path arrowok="t" textboxrect="0,0,2219579,9144"/>
                </v:shape>
                <w10:anchorlock/>
              </v:group>
            </w:pict>
          </mc:Fallback>
        </mc:AlternateContent>
      </w:r>
    </w:p>
    <w:p w14:paraId="077B814C"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List three reasons why your data may not be 100% accurate. </w:t>
      </w:r>
    </w:p>
    <w:p w14:paraId="03DC8C86" w14:textId="77777777" w:rsidR="00AA2948" w:rsidRDefault="00AA2948" w:rsidP="00AA2948">
      <w:pPr>
        <w:ind w:left="355" w:firstLine="720"/>
        <w:rPr>
          <w:rFonts w:asciiTheme="minorHAnsi" w:hAnsiTheme="minorHAnsi" w:cstheme="minorHAnsi"/>
          <w:color w:val="002060"/>
        </w:rPr>
      </w:pPr>
      <w:r w:rsidRPr="00AA2948">
        <w:rPr>
          <w:rFonts w:asciiTheme="minorHAnsi" w:hAnsiTheme="minorHAnsi" w:cstheme="minorHAnsi"/>
          <w:color w:val="002060"/>
        </w:rPr>
        <w:t>a.</w:t>
      </w:r>
      <w:r w:rsidRPr="00AA2948">
        <w:rPr>
          <w:rFonts w:asciiTheme="minorHAnsi" w:eastAsia="Arial" w:hAnsiTheme="minorHAnsi" w:cstheme="minorHAnsi"/>
          <w:color w:val="002060"/>
        </w:rPr>
        <w:t xml:space="preserve"> </w:t>
      </w:r>
      <w:r w:rsidRPr="00AA2948">
        <w:rPr>
          <w:rFonts w:asciiTheme="minorHAnsi" w:hAnsiTheme="minorHAnsi" w:cstheme="minorHAnsi"/>
          <w:color w:val="002060"/>
        </w:rPr>
        <w:t xml:space="preserve"> </w:t>
      </w:r>
    </w:p>
    <w:p w14:paraId="53A37F56" w14:textId="737C552D" w:rsidR="00AA2948" w:rsidRPr="00AA2948" w:rsidRDefault="00AA2948" w:rsidP="00AA2948">
      <w:pPr>
        <w:ind w:left="355" w:firstLine="720"/>
        <w:rPr>
          <w:rFonts w:asciiTheme="minorHAnsi" w:hAnsiTheme="minorHAnsi" w:cstheme="minorHAnsi"/>
          <w:color w:val="002060"/>
        </w:rPr>
      </w:pPr>
      <w:r w:rsidRPr="00AA2948">
        <w:rPr>
          <w:rFonts w:asciiTheme="minorHAnsi" w:hAnsiTheme="minorHAnsi" w:cstheme="minorHAnsi"/>
          <w:color w:val="002060"/>
        </w:rPr>
        <w:t>b.</w:t>
      </w:r>
      <w:r w:rsidRPr="00AA2948">
        <w:rPr>
          <w:rFonts w:asciiTheme="minorHAnsi" w:eastAsia="Arial" w:hAnsiTheme="minorHAnsi" w:cstheme="minorHAnsi"/>
          <w:color w:val="002060"/>
        </w:rPr>
        <w:t xml:space="preserve"> </w:t>
      </w:r>
      <w:r w:rsidRPr="00AA2948">
        <w:rPr>
          <w:rFonts w:asciiTheme="minorHAnsi" w:hAnsiTheme="minorHAnsi" w:cstheme="minorHAnsi"/>
          <w:color w:val="002060"/>
        </w:rPr>
        <w:t xml:space="preserve"> </w:t>
      </w:r>
    </w:p>
    <w:p w14:paraId="4258E22E" w14:textId="77777777" w:rsidR="00AA2948" w:rsidRPr="00AA2948" w:rsidRDefault="00AA2948" w:rsidP="00AA2948">
      <w:pPr>
        <w:ind w:left="1075" w:right="-4"/>
        <w:rPr>
          <w:rFonts w:asciiTheme="minorHAnsi" w:hAnsiTheme="minorHAnsi" w:cstheme="minorHAnsi"/>
          <w:color w:val="002060"/>
        </w:rPr>
      </w:pPr>
      <w:r w:rsidRPr="00AA2948">
        <w:rPr>
          <w:rFonts w:asciiTheme="minorHAnsi" w:hAnsiTheme="minorHAnsi" w:cstheme="minorHAnsi"/>
          <w:color w:val="002060"/>
        </w:rPr>
        <w:t>c.</w:t>
      </w:r>
      <w:r w:rsidRPr="00AA2948">
        <w:rPr>
          <w:rFonts w:asciiTheme="minorHAnsi" w:eastAsia="Arial" w:hAnsiTheme="minorHAnsi" w:cstheme="minorHAnsi"/>
          <w:color w:val="002060"/>
        </w:rPr>
        <w:t xml:space="preserve"> </w:t>
      </w:r>
      <w:r w:rsidRPr="00AA2948">
        <w:rPr>
          <w:rFonts w:asciiTheme="minorHAnsi" w:hAnsiTheme="minorHAnsi" w:cstheme="minorHAnsi"/>
          <w:color w:val="002060"/>
        </w:rPr>
        <w:t xml:space="preserve"> </w:t>
      </w:r>
      <w:r w:rsidRPr="00AA2948">
        <w:rPr>
          <w:rFonts w:asciiTheme="minorHAnsi" w:hAnsiTheme="minorHAnsi" w:cstheme="minorHAnsi"/>
          <w:color w:val="002060"/>
          <w:u w:val="single" w:color="000000"/>
        </w:rPr>
        <w:t xml:space="preserve"> </w:t>
      </w:r>
      <w:r w:rsidRPr="00AA2948">
        <w:rPr>
          <w:rFonts w:asciiTheme="minorHAnsi" w:hAnsiTheme="minorHAnsi" w:cstheme="minorHAnsi"/>
          <w:color w:val="002060"/>
        </w:rPr>
        <w:t xml:space="preserve"> </w:t>
      </w:r>
    </w:p>
    <w:p w14:paraId="66E9D3AD"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Why do you think I made you do three trials and then average the results?   </w:t>
      </w:r>
    </w:p>
    <w:p w14:paraId="336A934D" w14:textId="77777777" w:rsidR="00AA2948" w:rsidRPr="00AA2948" w:rsidRDefault="00AA2948" w:rsidP="00AA2948">
      <w:pPr>
        <w:spacing w:after="122" w:line="259" w:lineRule="auto"/>
        <w:ind w:right="11"/>
        <w:jc w:val="right"/>
        <w:rPr>
          <w:rFonts w:asciiTheme="minorHAnsi" w:hAnsiTheme="minorHAnsi" w:cstheme="minorHAnsi"/>
          <w:color w:val="002060"/>
        </w:rPr>
      </w:pPr>
    </w:p>
    <w:p w14:paraId="1AA1C9B1" w14:textId="77777777" w:rsidR="00AA2948" w:rsidRPr="00AA2948" w:rsidRDefault="00AA2948" w:rsidP="00AA2948">
      <w:pPr>
        <w:numPr>
          <w:ilvl w:val="0"/>
          <w:numId w:val="33"/>
        </w:numPr>
        <w:spacing w:line="35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List three ways in which the accuracy and/or precision of this experiment could be improved (within the means of an average high school classroom). </w:t>
      </w:r>
    </w:p>
    <w:p w14:paraId="23FE52AF" w14:textId="77777777" w:rsidR="00AA2948" w:rsidRDefault="00AA2948" w:rsidP="00AA2948">
      <w:pPr>
        <w:ind w:left="355" w:firstLine="720"/>
        <w:rPr>
          <w:rFonts w:asciiTheme="minorHAnsi" w:hAnsiTheme="minorHAnsi" w:cstheme="minorHAnsi"/>
          <w:color w:val="002060"/>
        </w:rPr>
      </w:pPr>
      <w:r w:rsidRPr="00AA2948">
        <w:rPr>
          <w:rFonts w:asciiTheme="minorHAnsi" w:hAnsiTheme="minorHAnsi" w:cstheme="minorHAnsi"/>
          <w:color w:val="002060"/>
        </w:rPr>
        <w:t>a.</w:t>
      </w:r>
      <w:r w:rsidRPr="00AA2948">
        <w:rPr>
          <w:rFonts w:asciiTheme="minorHAnsi" w:eastAsia="Arial" w:hAnsiTheme="minorHAnsi" w:cstheme="minorHAnsi"/>
          <w:color w:val="002060"/>
        </w:rPr>
        <w:t xml:space="preserve"> </w:t>
      </w:r>
      <w:r w:rsidRPr="00AA2948">
        <w:rPr>
          <w:rFonts w:asciiTheme="minorHAnsi" w:hAnsiTheme="minorHAnsi" w:cstheme="minorHAnsi"/>
          <w:color w:val="002060"/>
        </w:rPr>
        <w:t xml:space="preserve"> </w:t>
      </w:r>
    </w:p>
    <w:p w14:paraId="498B1725" w14:textId="412E3043" w:rsidR="00AA2948" w:rsidRDefault="00AA2948" w:rsidP="00AA2948">
      <w:pPr>
        <w:ind w:left="355" w:firstLine="720"/>
        <w:rPr>
          <w:rFonts w:asciiTheme="minorHAnsi" w:hAnsiTheme="minorHAnsi" w:cstheme="minorHAnsi"/>
          <w:color w:val="002060"/>
        </w:rPr>
      </w:pPr>
      <w:r w:rsidRPr="00AA2948">
        <w:rPr>
          <w:rFonts w:asciiTheme="minorHAnsi" w:hAnsiTheme="minorHAnsi" w:cstheme="minorHAnsi"/>
          <w:color w:val="002060"/>
        </w:rPr>
        <w:t>b.</w:t>
      </w:r>
      <w:r w:rsidRPr="00AA2948">
        <w:rPr>
          <w:rFonts w:asciiTheme="minorHAnsi" w:eastAsia="Arial" w:hAnsiTheme="minorHAnsi" w:cstheme="minorHAnsi"/>
          <w:color w:val="002060"/>
        </w:rPr>
        <w:t xml:space="preserve"> </w:t>
      </w:r>
      <w:r w:rsidRPr="00AA2948">
        <w:rPr>
          <w:rFonts w:asciiTheme="minorHAnsi" w:hAnsiTheme="minorHAnsi" w:cstheme="minorHAnsi"/>
          <w:color w:val="002060"/>
        </w:rPr>
        <w:t xml:space="preserve"> </w:t>
      </w:r>
    </w:p>
    <w:p w14:paraId="5597F3F9" w14:textId="3F0796D2" w:rsidR="00AA2948" w:rsidRPr="00AA2948" w:rsidRDefault="00AA2948" w:rsidP="00AA2948">
      <w:pPr>
        <w:spacing w:line="364" w:lineRule="auto"/>
        <w:ind w:left="1075" w:right="-4"/>
        <w:rPr>
          <w:rFonts w:asciiTheme="minorHAnsi" w:hAnsiTheme="minorHAnsi" w:cstheme="minorHAnsi"/>
          <w:color w:val="002060"/>
        </w:rPr>
      </w:pPr>
      <w:r w:rsidRPr="00AA2948">
        <w:rPr>
          <w:rFonts w:asciiTheme="minorHAnsi" w:hAnsiTheme="minorHAnsi" w:cstheme="minorHAnsi"/>
          <w:color w:val="002060"/>
        </w:rPr>
        <w:t>c.</w:t>
      </w:r>
      <w:r w:rsidRPr="00AA2948">
        <w:rPr>
          <w:rFonts w:asciiTheme="minorHAnsi" w:eastAsia="Arial" w:hAnsiTheme="minorHAnsi" w:cstheme="minorHAnsi"/>
          <w:color w:val="002060"/>
        </w:rPr>
        <w:t xml:space="preserve"> </w:t>
      </w:r>
      <w:r w:rsidRPr="00AA2948">
        <w:rPr>
          <w:rFonts w:asciiTheme="minorHAnsi" w:hAnsiTheme="minorHAnsi" w:cstheme="minorHAnsi"/>
          <w:color w:val="002060"/>
        </w:rPr>
        <w:t xml:space="preserve"> </w:t>
      </w:r>
    </w:p>
    <w:p w14:paraId="41778BF9"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Why do you think the rebound height was less than the drop height?   </w:t>
      </w:r>
    </w:p>
    <w:p w14:paraId="2241943E" w14:textId="77777777" w:rsidR="00AA2948" w:rsidRPr="00AA2948" w:rsidRDefault="00AA2948" w:rsidP="00AA2948">
      <w:pPr>
        <w:spacing w:after="123" w:line="259" w:lineRule="auto"/>
        <w:ind w:right="11"/>
        <w:jc w:val="right"/>
        <w:rPr>
          <w:rFonts w:asciiTheme="minorHAnsi" w:hAnsiTheme="minorHAnsi" w:cstheme="minorHAnsi"/>
          <w:color w:val="002060"/>
        </w:rPr>
      </w:pPr>
    </w:p>
    <w:p w14:paraId="48E0DE9F" w14:textId="77777777" w:rsidR="00AA2948" w:rsidRPr="00AA2948" w:rsidRDefault="00AA2948" w:rsidP="00AA2948">
      <w:pPr>
        <w:numPr>
          <w:ilvl w:val="0"/>
          <w:numId w:val="33"/>
        </w:numPr>
        <w:spacing w:line="358"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If you did this experiment on your table, then did the exact same experiment on the floor, would you expect different results?  Why or why not?   </w:t>
      </w:r>
    </w:p>
    <w:p w14:paraId="75C95A44" w14:textId="77777777" w:rsidR="00AA2948" w:rsidRPr="00AA2948" w:rsidRDefault="00AA2948" w:rsidP="00AA2948">
      <w:pPr>
        <w:spacing w:after="125" w:line="259" w:lineRule="auto"/>
        <w:ind w:right="11"/>
        <w:jc w:val="right"/>
        <w:rPr>
          <w:rFonts w:asciiTheme="minorHAnsi" w:hAnsiTheme="minorHAnsi" w:cstheme="minorHAnsi"/>
          <w:color w:val="002060"/>
        </w:rPr>
      </w:pPr>
    </w:p>
    <w:p w14:paraId="4898E11B" w14:textId="0BE857BF" w:rsidR="00AA2948" w:rsidRPr="00AA2948" w:rsidRDefault="00AA2948" w:rsidP="00AA2948">
      <w:pPr>
        <w:numPr>
          <w:ilvl w:val="0"/>
          <w:numId w:val="33"/>
        </w:numPr>
        <w:spacing w:after="2" w:line="356"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Try to think back to the Physical Science class you took in middle school and write down all the physics laws, principles, or terms you can remember that are involved in this experiment. </w:t>
      </w:r>
    </w:p>
    <w:p w14:paraId="2C00B322" w14:textId="77777777" w:rsidR="00AA2948" w:rsidRPr="009C304B" w:rsidRDefault="00AA2948" w:rsidP="00AA2948">
      <w:pPr>
        <w:spacing w:line="259" w:lineRule="auto"/>
        <w:ind w:left="720"/>
        <w:rPr>
          <w:rFonts w:asciiTheme="minorHAnsi" w:hAnsiTheme="minorHAnsi" w:cstheme="minorHAnsi"/>
        </w:rPr>
      </w:pPr>
    </w:p>
    <w:p w14:paraId="2107C03A" w14:textId="77777777" w:rsidR="00AA2948" w:rsidRPr="00382316" w:rsidRDefault="00AA2948" w:rsidP="00AA2948">
      <w:pPr>
        <w:spacing w:after="160" w:line="259" w:lineRule="auto"/>
        <w:rPr>
          <w:rFonts w:ascii="Candara" w:hAnsi="Candara"/>
          <w:b/>
          <w:color w:val="D60093"/>
        </w:rPr>
      </w:pPr>
    </w:p>
    <w:sectPr w:rsidR="00AA2948" w:rsidRPr="00382316" w:rsidSect="00233E2E">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2DFA" w14:textId="77777777" w:rsidR="00BC1644" w:rsidRDefault="00BC1644" w:rsidP="00AA3026">
      <w:r>
        <w:separator/>
      </w:r>
    </w:p>
  </w:endnote>
  <w:endnote w:type="continuationSeparator" w:id="0">
    <w:p w14:paraId="2578078A" w14:textId="77777777" w:rsidR="00BC1644" w:rsidRDefault="00BC164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DF7F" w14:textId="77777777" w:rsidR="00BC1644" w:rsidRDefault="00BC1644" w:rsidP="00AA3026">
      <w:r>
        <w:separator/>
      </w:r>
    </w:p>
  </w:footnote>
  <w:footnote w:type="continuationSeparator" w:id="0">
    <w:p w14:paraId="772D6C53" w14:textId="77777777" w:rsidR="00BC1644" w:rsidRDefault="00BC164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28" style="width:0;height:1.5pt" o:hralign="center" o:bullet="t" o:hrstd="t" o:hr="t" fillcolor="#aca899" stroked="f"/>
    </w:pict>
  </w:numPicBullet>
  <w:numPicBullet w:numPicBulletId="1">
    <w:pict>
      <v:rect id="_x0000_i1329"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C0D40"/>
    <w:multiLevelType w:val="hybridMultilevel"/>
    <w:tmpl w:val="104208FE"/>
    <w:lvl w:ilvl="0" w:tplc="E70AFC00">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9C4FA9"/>
    <w:multiLevelType w:val="hybridMultilevel"/>
    <w:tmpl w:val="B5644344"/>
    <w:lvl w:ilvl="0" w:tplc="E2EE4F26">
      <w:start w:val="1"/>
      <w:numFmt w:val="lowerLetter"/>
      <w:lvlText w:val="%1)"/>
      <w:lvlJc w:val="left"/>
      <w:pPr>
        <w:ind w:left="2520" w:hanging="360"/>
      </w:pPr>
      <w:rPr>
        <w:rFonts w:ascii="Candara" w:hAnsi="Candara" w:cs="Times New Roman"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2EF36E2D"/>
    <w:multiLevelType w:val="hybridMultilevel"/>
    <w:tmpl w:val="FEDABAA8"/>
    <w:lvl w:ilvl="0" w:tplc="6CD80600">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27FB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C069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C830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0F57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852E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0F96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E584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EE1B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7B7856"/>
    <w:multiLevelType w:val="hybridMultilevel"/>
    <w:tmpl w:val="0F4AF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CDD1A79"/>
    <w:multiLevelType w:val="hybridMultilevel"/>
    <w:tmpl w:val="3B3E2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B84C33"/>
    <w:multiLevelType w:val="hybridMultilevel"/>
    <w:tmpl w:val="26E445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9"/>
  </w:num>
  <w:num w:numId="2">
    <w:abstractNumId w:val="0"/>
  </w:num>
  <w:num w:numId="3">
    <w:abstractNumId w:val="6"/>
  </w:num>
  <w:num w:numId="4">
    <w:abstractNumId w:val="29"/>
  </w:num>
  <w:num w:numId="5">
    <w:abstractNumId w:val="16"/>
  </w:num>
  <w:num w:numId="6">
    <w:abstractNumId w:val="5"/>
  </w:num>
  <w:num w:numId="7">
    <w:abstractNumId w:val="17"/>
  </w:num>
  <w:num w:numId="8">
    <w:abstractNumId w:val="23"/>
  </w:num>
  <w:num w:numId="9">
    <w:abstractNumId w:val="20"/>
  </w:num>
  <w:num w:numId="10">
    <w:abstractNumId w:val="21"/>
  </w:num>
  <w:num w:numId="11">
    <w:abstractNumId w:val="11"/>
  </w:num>
  <w:num w:numId="12">
    <w:abstractNumId w:val="15"/>
  </w:num>
  <w:num w:numId="13">
    <w:abstractNumId w:val="14"/>
  </w:num>
  <w:num w:numId="14">
    <w:abstractNumId w:val="27"/>
  </w:num>
  <w:num w:numId="15">
    <w:abstractNumId w:val="18"/>
  </w:num>
  <w:num w:numId="16">
    <w:abstractNumId w:val="1"/>
  </w:num>
  <w:num w:numId="17">
    <w:abstractNumId w:val="32"/>
  </w:num>
  <w:num w:numId="18">
    <w:abstractNumId w:val="7"/>
  </w:num>
  <w:num w:numId="19">
    <w:abstractNumId w:val="28"/>
  </w:num>
  <w:num w:numId="20">
    <w:abstractNumId w:val="8"/>
  </w:num>
  <w:num w:numId="21">
    <w:abstractNumId w:val="10"/>
  </w:num>
  <w:num w:numId="22">
    <w:abstractNumId w:val="26"/>
  </w:num>
  <w:num w:numId="23">
    <w:abstractNumId w:val="22"/>
  </w:num>
  <w:num w:numId="24">
    <w:abstractNumId w:val="3"/>
  </w:num>
  <w:num w:numId="25">
    <w:abstractNumId w:val="19"/>
  </w:num>
  <w:num w:numId="26">
    <w:abstractNumId w:val="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87E1F"/>
    <w:rsid w:val="00090167"/>
    <w:rsid w:val="000F4657"/>
    <w:rsid w:val="000F4E3B"/>
    <w:rsid w:val="00103336"/>
    <w:rsid w:val="00145D40"/>
    <w:rsid w:val="00147EED"/>
    <w:rsid w:val="00171F76"/>
    <w:rsid w:val="00186FDF"/>
    <w:rsid w:val="00191836"/>
    <w:rsid w:val="001C0E62"/>
    <w:rsid w:val="00211FCB"/>
    <w:rsid w:val="00233E2E"/>
    <w:rsid w:val="00241584"/>
    <w:rsid w:val="00252457"/>
    <w:rsid w:val="00253FFD"/>
    <w:rsid w:val="00282164"/>
    <w:rsid w:val="002A67FC"/>
    <w:rsid w:val="002C0FD4"/>
    <w:rsid w:val="002C1303"/>
    <w:rsid w:val="002C20D3"/>
    <w:rsid w:val="002D2D83"/>
    <w:rsid w:val="002E510A"/>
    <w:rsid w:val="00315E8F"/>
    <w:rsid w:val="00334F1A"/>
    <w:rsid w:val="00360ADA"/>
    <w:rsid w:val="003647B7"/>
    <w:rsid w:val="00374A39"/>
    <w:rsid w:val="00382316"/>
    <w:rsid w:val="003A1E54"/>
    <w:rsid w:val="003B7F37"/>
    <w:rsid w:val="003E1560"/>
    <w:rsid w:val="004233BA"/>
    <w:rsid w:val="00462CC7"/>
    <w:rsid w:val="004A026A"/>
    <w:rsid w:val="004B70C5"/>
    <w:rsid w:val="004D20BC"/>
    <w:rsid w:val="00512CE0"/>
    <w:rsid w:val="00550FDD"/>
    <w:rsid w:val="00575207"/>
    <w:rsid w:val="0057555F"/>
    <w:rsid w:val="0058661D"/>
    <w:rsid w:val="005C08D8"/>
    <w:rsid w:val="005C461C"/>
    <w:rsid w:val="00610071"/>
    <w:rsid w:val="0062619A"/>
    <w:rsid w:val="007218A4"/>
    <w:rsid w:val="0075424D"/>
    <w:rsid w:val="00774D01"/>
    <w:rsid w:val="007A163F"/>
    <w:rsid w:val="007A5451"/>
    <w:rsid w:val="007B3B7B"/>
    <w:rsid w:val="007C5A86"/>
    <w:rsid w:val="007F00C5"/>
    <w:rsid w:val="00874E0A"/>
    <w:rsid w:val="008A06BC"/>
    <w:rsid w:val="008C0289"/>
    <w:rsid w:val="008D6422"/>
    <w:rsid w:val="0093428A"/>
    <w:rsid w:val="00963D77"/>
    <w:rsid w:val="00964C98"/>
    <w:rsid w:val="00991BE4"/>
    <w:rsid w:val="00993388"/>
    <w:rsid w:val="009F19E8"/>
    <w:rsid w:val="009F4F5E"/>
    <w:rsid w:val="00A7128F"/>
    <w:rsid w:val="00AA2948"/>
    <w:rsid w:val="00AA3026"/>
    <w:rsid w:val="00B261CD"/>
    <w:rsid w:val="00B461EF"/>
    <w:rsid w:val="00BC1644"/>
    <w:rsid w:val="00BC477A"/>
    <w:rsid w:val="00BE56B3"/>
    <w:rsid w:val="00BE797B"/>
    <w:rsid w:val="00C53973"/>
    <w:rsid w:val="00C628A6"/>
    <w:rsid w:val="00C711EA"/>
    <w:rsid w:val="00C753EA"/>
    <w:rsid w:val="00C87725"/>
    <w:rsid w:val="00C8774F"/>
    <w:rsid w:val="00C93366"/>
    <w:rsid w:val="00C93984"/>
    <w:rsid w:val="00C9405A"/>
    <w:rsid w:val="00CE0053"/>
    <w:rsid w:val="00D05B33"/>
    <w:rsid w:val="00D15915"/>
    <w:rsid w:val="00D53973"/>
    <w:rsid w:val="00D66DBB"/>
    <w:rsid w:val="00DC0E57"/>
    <w:rsid w:val="00DD1814"/>
    <w:rsid w:val="00DE0053"/>
    <w:rsid w:val="00DE5F11"/>
    <w:rsid w:val="00E024DD"/>
    <w:rsid w:val="00E808E5"/>
    <w:rsid w:val="00EB368E"/>
    <w:rsid w:val="00EE4889"/>
    <w:rsid w:val="00EE5D39"/>
    <w:rsid w:val="00EF7B39"/>
    <w:rsid w:val="00F33B3C"/>
    <w:rsid w:val="00F50C06"/>
    <w:rsid w:val="00F74D29"/>
    <w:rsid w:val="00F8604C"/>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528</Words>
  <Characters>3010</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Isolating Variables</vt:lpstr>
      <vt:lpstr>SCIENTIFIC NOTATION</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2021-09-02T20:12:00Z</dcterms:created>
  <dcterms:modified xsi:type="dcterms:W3CDTF">2021-09-02T20:13:00Z</dcterms:modified>
</cp:coreProperties>
</file>