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5C661A8"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9A6222">
        <w:rPr>
          <w:rFonts w:ascii="Candara" w:hAnsi="Candara"/>
          <w:b/>
          <w:color w:val="D60093"/>
        </w:rPr>
        <w:t xml:space="preserve">March </w:t>
      </w:r>
      <w:r w:rsidR="002A5BDA">
        <w:rPr>
          <w:rFonts w:ascii="Candara" w:hAnsi="Candara"/>
          <w:b/>
          <w:color w:val="D60093"/>
        </w:rPr>
        <w:t>9</w:t>
      </w:r>
      <w:r w:rsidR="008A6071">
        <w:rPr>
          <w:rFonts w:ascii="Candara" w:hAnsi="Candara"/>
          <w:b/>
          <w:color w:val="D60093"/>
        </w:rPr>
        <w:t>, 2022</w:t>
      </w:r>
    </w:p>
    <w:p w14:paraId="1F7784C9" w14:textId="4A4B3508" w:rsidR="00241584" w:rsidRDefault="008018FD"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568A6511"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096B44">
        <w:rPr>
          <w:rFonts w:ascii="Candara" w:hAnsi="Candara"/>
          <w:b/>
          <w:color w:val="003366"/>
        </w:rPr>
        <w:t>1</w:t>
      </w:r>
      <w:r w:rsidR="002A5BDA">
        <w:rPr>
          <w:rFonts w:ascii="Candara" w:hAnsi="Candara"/>
          <w:b/>
          <w:color w:val="003366"/>
        </w:rPr>
        <w:t>8</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71379E78"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784CF5">
        <w:rPr>
          <w:rFonts w:ascii="Candara" w:hAnsi="Candara"/>
        </w:rPr>
        <w:t xml:space="preserve">Project </w:t>
      </w:r>
      <w:r w:rsidR="002D7A43">
        <w:rPr>
          <w:rFonts w:ascii="Candara" w:hAnsi="Candara"/>
        </w:rPr>
        <w:t>Operation Beagle</w:t>
      </w:r>
    </w:p>
    <w:p w14:paraId="0EC5349B" w14:textId="6BFB3DB3" w:rsidR="00520684" w:rsidRPr="0096260D" w:rsidRDefault="002D7A43" w:rsidP="00FD38FA">
      <w:pPr>
        <w:rPr>
          <w:rFonts w:ascii="Candara" w:hAnsi="Candara"/>
          <w:color w:val="003366"/>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r>
        <w:rPr>
          <w:rFonts w:ascii="Candara" w:hAnsi="Candara"/>
        </w:rPr>
        <w:t>Ch 24 &amp; 25 Vocabulary</w:t>
      </w:r>
    </w:p>
    <w:p w14:paraId="191F87A2" w14:textId="076726F5" w:rsidR="00582840" w:rsidRPr="002D7A43" w:rsidRDefault="00191836" w:rsidP="002D7A43">
      <w:pPr>
        <w:numPr>
          <w:ilvl w:val="0"/>
          <w:numId w:val="1"/>
        </w:numPr>
        <w:rPr>
          <w:rFonts w:ascii="Candara" w:hAnsi="Candara"/>
          <w:color w:val="003366"/>
        </w:rPr>
      </w:pPr>
      <w:r>
        <w:rPr>
          <w:rFonts w:ascii="Candara" w:hAnsi="Candara"/>
          <w:color w:val="003366"/>
        </w:rPr>
        <w:t>CLASS ACTIVITY</w:t>
      </w:r>
    </w:p>
    <w:p w14:paraId="52071D39" w14:textId="4254B9A0" w:rsidR="002A5BDA" w:rsidRPr="00FD38FA" w:rsidRDefault="002A5BDA" w:rsidP="002A5BDA">
      <w:pPr>
        <w:pStyle w:val="ListParagraph"/>
        <w:ind w:firstLine="720"/>
        <w:rPr>
          <w:rFonts w:ascii="Candara" w:hAnsi="Candara"/>
          <w:color w:val="7030A0"/>
        </w:rPr>
      </w:pPr>
      <w:r w:rsidRPr="00BE56B3">
        <w:sym w:font="Wingdings" w:char="F0E0"/>
      </w:r>
      <w:r w:rsidRPr="002A5BDA">
        <w:rPr>
          <w:rFonts w:ascii="Candara" w:hAnsi="Candara"/>
        </w:rPr>
        <w:t xml:space="preserve"> </w:t>
      </w:r>
      <w:r>
        <w:rPr>
          <w:rFonts w:ascii="Candara" w:hAnsi="Candara"/>
        </w:rPr>
        <w:t>CONT’D: Project Presentation -</w:t>
      </w:r>
      <w:r>
        <w:rPr>
          <w:rFonts w:ascii="Candara" w:hAnsi="Candara"/>
        </w:rPr>
        <w:t xml:space="preserve"> Operation Beagle</w:t>
      </w:r>
    </w:p>
    <w:p w14:paraId="2E0AD2E3" w14:textId="75F8FC9B" w:rsidR="002A5BDA" w:rsidRDefault="002A5BDA" w:rsidP="00E85237">
      <w:pPr>
        <w:ind w:left="1440"/>
      </w:pPr>
    </w:p>
    <w:p w14:paraId="12F58209" w14:textId="23F94CFA" w:rsidR="00E85237" w:rsidRPr="00910C98" w:rsidRDefault="00E85237" w:rsidP="00E85237">
      <w:pPr>
        <w:ind w:left="1440"/>
        <w:rPr>
          <w:rFonts w:ascii="Candara" w:hAnsi="Candara"/>
          <w:color w:val="002060"/>
        </w:rPr>
      </w:pPr>
      <w:r w:rsidRPr="00BE56B3">
        <w:sym w:font="Wingdings" w:char="F0E0"/>
      </w:r>
      <w:r w:rsidR="00910C98" w:rsidRPr="00910C98">
        <w:rPr>
          <w:rFonts w:ascii="Candara" w:hAnsi="Candara"/>
          <w:color w:val="002060"/>
        </w:rPr>
        <w:t>Chapter 2</w:t>
      </w:r>
      <w:r w:rsidR="00096B44">
        <w:rPr>
          <w:rFonts w:ascii="Candara" w:hAnsi="Candara"/>
          <w:color w:val="002060"/>
        </w:rPr>
        <w:t>4 PPT Review</w:t>
      </w:r>
    </w:p>
    <w:p w14:paraId="68070E9E" w14:textId="1757A4D7" w:rsidR="00096B44" w:rsidRPr="002D7A43" w:rsidRDefault="00096B44" w:rsidP="00096B44">
      <w:pPr>
        <w:pStyle w:val="ListParagraph"/>
        <w:numPr>
          <w:ilvl w:val="0"/>
          <w:numId w:val="38"/>
        </w:numPr>
        <w:rPr>
          <w:rFonts w:ascii="Candara" w:hAnsi="Candara"/>
          <w:b/>
          <w:bCs/>
          <w:color w:val="7030A0"/>
        </w:rPr>
      </w:pPr>
      <w:r w:rsidRPr="002D7A43">
        <w:rPr>
          <w:rFonts w:ascii="Candara" w:hAnsi="Candara"/>
          <w:b/>
          <w:bCs/>
          <w:color w:val="7030A0"/>
        </w:rPr>
        <w:t>Section 24.2 – Applying Magnetic Forces</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3F623463"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610EC2">
        <w:rPr>
          <w:rFonts w:ascii="Candara" w:hAnsi="Candara"/>
        </w:rPr>
        <w:t>24 – Magnetic Fields</w:t>
      </w:r>
    </w:p>
    <w:p w14:paraId="1DD0DE9D" w14:textId="1FF5600C"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610EC2">
        <w:rPr>
          <w:rFonts w:ascii="Candara" w:hAnsi="Candara"/>
          <w:color w:val="C00000"/>
        </w:rPr>
        <w:t>4</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8018FD"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6579E2BA"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 xml:space="preserve">Chapter </w:t>
      </w:r>
      <w:r w:rsidR="00784CF5">
        <w:rPr>
          <w:rFonts w:asciiTheme="minorHAnsi" w:hAnsiTheme="minorHAnsi"/>
          <w:color w:val="0070C0"/>
          <w:sz w:val="22"/>
          <w:szCs w:val="22"/>
        </w:rPr>
        <w:t>24 – Magnetic Fields</w:t>
      </w:r>
    </w:p>
    <w:tbl>
      <w:tblPr>
        <w:tblStyle w:val="TableGrid"/>
        <w:tblW w:w="10860" w:type="dxa"/>
        <w:tblLook w:val="04A0" w:firstRow="1" w:lastRow="0" w:firstColumn="1" w:lastColumn="0" w:noHBand="0" w:noVBand="1"/>
      </w:tblPr>
      <w:tblGrid>
        <w:gridCol w:w="2172"/>
        <w:gridCol w:w="2172"/>
        <w:gridCol w:w="2172"/>
        <w:gridCol w:w="2172"/>
        <w:gridCol w:w="2172"/>
      </w:tblGrid>
      <w:tr w:rsidR="00784CF5" w14:paraId="5B60747F" w14:textId="77777777" w:rsidTr="00330077">
        <w:trPr>
          <w:trHeight w:val="433"/>
        </w:trPr>
        <w:tc>
          <w:tcPr>
            <w:tcW w:w="2172" w:type="dxa"/>
          </w:tcPr>
          <w:p w14:paraId="60F4FED8"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 xml:space="preserve">Polarized </w:t>
            </w:r>
          </w:p>
        </w:tc>
        <w:tc>
          <w:tcPr>
            <w:tcW w:w="2172" w:type="dxa"/>
          </w:tcPr>
          <w:p w14:paraId="31E1982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field</w:t>
            </w:r>
          </w:p>
        </w:tc>
        <w:tc>
          <w:tcPr>
            <w:tcW w:w="2172" w:type="dxa"/>
          </w:tcPr>
          <w:p w14:paraId="369721C1"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Solenoid</w:t>
            </w:r>
          </w:p>
        </w:tc>
        <w:tc>
          <w:tcPr>
            <w:tcW w:w="2172" w:type="dxa"/>
          </w:tcPr>
          <w:p w14:paraId="5EF6C02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Galvanometer</w:t>
            </w:r>
          </w:p>
        </w:tc>
        <w:tc>
          <w:tcPr>
            <w:tcW w:w="2172" w:type="dxa"/>
          </w:tcPr>
          <w:p w14:paraId="3B37811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Armature</w:t>
            </w:r>
          </w:p>
        </w:tc>
      </w:tr>
      <w:tr w:rsidR="00784CF5" w14:paraId="2920095C" w14:textId="77777777" w:rsidTr="00330077">
        <w:trPr>
          <w:trHeight w:val="419"/>
        </w:trPr>
        <w:tc>
          <w:tcPr>
            <w:tcW w:w="2172" w:type="dxa"/>
          </w:tcPr>
          <w:p w14:paraId="1E6212D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Domain</w:t>
            </w:r>
          </w:p>
        </w:tc>
        <w:tc>
          <w:tcPr>
            <w:tcW w:w="2172" w:type="dxa"/>
          </w:tcPr>
          <w:p w14:paraId="337A8340"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flux</w:t>
            </w:r>
          </w:p>
        </w:tc>
        <w:tc>
          <w:tcPr>
            <w:tcW w:w="2172" w:type="dxa"/>
          </w:tcPr>
          <w:p w14:paraId="7E09F55A"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Electromagnet</w:t>
            </w:r>
          </w:p>
        </w:tc>
        <w:tc>
          <w:tcPr>
            <w:tcW w:w="2172" w:type="dxa"/>
          </w:tcPr>
          <w:p w14:paraId="5F168C5B"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Electric motor</w:t>
            </w:r>
          </w:p>
        </w:tc>
        <w:tc>
          <w:tcPr>
            <w:tcW w:w="2172" w:type="dxa"/>
          </w:tcPr>
          <w:p w14:paraId="7F137943" w14:textId="77777777" w:rsidR="00784CF5" w:rsidRPr="00784CF5" w:rsidRDefault="00784CF5" w:rsidP="00330077">
            <w:pPr>
              <w:spacing w:after="160" w:line="259" w:lineRule="auto"/>
              <w:rPr>
                <w:rFonts w:asciiTheme="minorHAnsi" w:hAnsiTheme="minorHAnsi"/>
                <w:color w:val="0070C0"/>
                <w:sz w:val="22"/>
                <w:szCs w:val="22"/>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55B8BA7D"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 xml:space="preserve">Chapter </w:t>
      </w:r>
      <w:r w:rsidR="00784CF5">
        <w:rPr>
          <w:rFonts w:asciiTheme="minorHAnsi" w:hAnsiTheme="minorHAnsi"/>
          <w:color w:val="7030A0"/>
          <w:sz w:val="22"/>
          <w:szCs w:val="22"/>
        </w:rPr>
        <w:t>25 – Electromagnetic Induction</w:t>
      </w:r>
    </w:p>
    <w:tbl>
      <w:tblPr>
        <w:tblStyle w:val="TableGrid"/>
        <w:tblW w:w="10845" w:type="dxa"/>
        <w:tblLook w:val="04A0" w:firstRow="1" w:lastRow="0" w:firstColumn="1" w:lastColumn="0" w:noHBand="0" w:noVBand="1"/>
      </w:tblPr>
      <w:tblGrid>
        <w:gridCol w:w="2169"/>
        <w:gridCol w:w="2169"/>
        <w:gridCol w:w="2169"/>
        <w:gridCol w:w="2169"/>
        <w:gridCol w:w="2169"/>
      </w:tblGrid>
      <w:tr w:rsidR="00784CF5" w14:paraId="22DCEC83" w14:textId="77777777" w:rsidTr="00330077">
        <w:trPr>
          <w:trHeight w:val="716"/>
        </w:trPr>
        <w:tc>
          <w:tcPr>
            <w:tcW w:w="2169" w:type="dxa"/>
          </w:tcPr>
          <w:p w14:paraId="50D41B41"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Electromagnetic induction</w:t>
            </w:r>
          </w:p>
        </w:tc>
        <w:tc>
          <w:tcPr>
            <w:tcW w:w="2169" w:type="dxa"/>
          </w:tcPr>
          <w:p w14:paraId="742678F5"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Electric generator</w:t>
            </w:r>
          </w:p>
        </w:tc>
        <w:tc>
          <w:tcPr>
            <w:tcW w:w="2169" w:type="dxa"/>
          </w:tcPr>
          <w:p w14:paraId="02FB41DF"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Eddy current</w:t>
            </w:r>
          </w:p>
        </w:tc>
        <w:tc>
          <w:tcPr>
            <w:tcW w:w="2169" w:type="dxa"/>
          </w:tcPr>
          <w:p w14:paraId="7C1ACD04"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Transformer</w:t>
            </w:r>
          </w:p>
        </w:tc>
        <w:tc>
          <w:tcPr>
            <w:tcW w:w="2169" w:type="dxa"/>
          </w:tcPr>
          <w:p w14:paraId="2B381DD3"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Step-up transformer</w:t>
            </w:r>
          </w:p>
        </w:tc>
      </w:tr>
      <w:tr w:rsidR="00784CF5" w14:paraId="3462624E" w14:textId="77777777" w:rsidTr="00330077">
        <w:trPr>
          <w:trHeight w:val="993"/>
        </w:trPr>
        <w:tc>
          <w:tcPr>
            <w:tcW w:w="2169" w:type="dxa"/>
          </w:tcPr>
          <w:p w14:paraId="106A34A9"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Induced electromotive force</w:t>
            </w:r>
          </w:p>
        </w:tc>
        <w:tc>
          <w:tcPr>
            <w:tcW w:w="2169" w:type="dxa"/>
          </w:tcPr>
          <w:p w14:paraId="5572ED6B"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Lenz’s law</w:t>
            </w:r>
          </w:p>
        </w:tc>
        <w:tc>
          <w:tcPr>
            <w:tcW w:w="2169" w:type="dxa"/>
          </w:tcPr>
          <w:p w14:paraId="350AFA4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Self-inductance</w:t>
            </w:r>
          </w:p>
        </w:tc>
        <w:tc>
          <w:tcPr>
            <w:tcW w:w="2169" w:type="dxa"/>
          </w:tcPr>
          <w:p w14:paraId="0130A940"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Mutual inductance</w:t>
            </w:r>
          </w:p>
        </w:tc>
        <w:tc>
          <w:tcPr>
            <w:tcW w:w="2169" w:type="dxa"/>
          </w:tcPr>
          <w:p w14:paraId="42D9B0D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Step-down transformer</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91C3FBD" w14:textId="6DB4F065" w:rsidR="00E94738" w:rsidRPr="002D7A43" w:rsidRDefault="00E94738" w:rsidP="002D7A43">
      <w:pPr>
        <w:pStyle w:val="ListParagraph"/>
        <w:numPr>
          <w:ilvl w:val="0"/>
          <w:numId w:val="2"/>
        </w:numPr>
        <w:rPr>
          <w:rFonts w:ascii="Candara" w:hAnsi="Candara"/>
        </w:rPr>
      </w:pPr>
      <w:r>
        <w:rPr>
          <w:rFonts w:ascii="Candara" w:hAnsi="Candara"/>
        </w:rPr>
        <w:t xml:space="preserve">TEST: Chapter 24 </w:t>
      </w:r>
      <w:r w:rsidRPr="00E94738">
        <w:rPr>
          <w:rFonts w:ascii="Candara" w:hAnsi="Candara"/>
          <w:highlight w:val="yellow"/>
        </w:rPr>
        <w:sym w:font="Wingdings" w:char="F0E0"/>
      </w:r>
      <w:r w:rsidRPr="00E94738">
        <w:rPr>
          <w:rFonts w:ascii="Candara" w:hAnsi="Candara"/>
          <w:highlight w:val="yellow"/>
        </w:rPr>
        <w:t xml:space="preserve"> March </w:t>
      </w:r>
      <w:r w:rsidR="00582840" w:rsidRPr="00582840">
        <w:rPr>
          <w:rFonts w:ascii="Candara" w:hAnsi="Candara"/>
          <w:color w:val="FF0000"/>
          <w:highlight w:val="yellow"/>
        </w:rPr>
        <w:t>10</w:t>
      </w:r>
    </w:p>
    <w:p w14:paraId="00781EA2" w14:textId="72F06927" w:rsidR="00E94738" w:rsidRPr="00E94738" w:rsidRDefault="00E94738" w:rsidP="00AD16D3">
      <w:pPr>
        <w:pStyle w:val="ListParagraph"/>
        <w:numPr>
          <w:ilvl w:val="0"/>
          <w:numId w:val="2"/>
        </w:numPr>
        <w:rPr>
          <w:rFonts w:ascii="Candara" w:hAnsi="Candara"/>
          <w:b/>
          <w:bCs/>
        </w:rPr>
      </w:pPr>
      <w:r w:rsidRPr="00E94738">
        <w:rPr>
          <w:rFonts w:ascii="Candara" w:hAnsi="Candara"/>
          <w:b/>
          <w:bCs/>
        </w:rPr>
        <w:t xml:space="preserve">QUIZ: Ch 24 &amp; 25 Vocabulary – March </w:t>
      </w:r>
      <w:r w:rsidRPr="00582840">
        <w:rPr>
          <w:rFonts w:ascii="Candara" w:hAnsi="Candara"/>
          <w:b/>
          <w:bCs/>
          <w:color w:val="FF0000"/>
        </w:rPr>
        <w:t>1</w:t>
      </w:r>
      <w:r w:rsidR="00582840" w:rsidRPr="00582840">
        <w:rPr>
          <w:rFonts w:ascii="Candara" w:hAnsi="Candara"/>
          <w:b/>
          <w:bCs/>
          <w:color w:val="FF0000"/>
        </w:rPr>
        <w:t>5</w:t>
      </w:r>
    </w:p>
    <w:p w14:paraId="4A2A05B9" w14:textId="4EDB07D0" w:rsidR="00E94738" w:rsidRPr="00A84A29" w:rsidRDefault="00E94738" w:rsidP="00AD16D3">
      <w:pPr>
        <w:pStyle w:val="ListParagraph"/>
        <w:numPr>
          <w:ilvl w:val="0"/>
          <w:numId w:val="2"/>
        </w:numPr>
        <w:rPr>
          <w:rFonts w:ascii="Candara" w:hAnsi="Candara"/>
        </w:rPr>
      </w:pPr>
      <w:r>
        <w:rPr>
          <w:rFonts w:ascii="Candara" w:hAnsi="Candara"/>
        </w:rPr>
        <w:t xml:space="preserve">TEST: Chapter 25 </w:t>
      </w:r>
      <w:r w:rsidRPr="00E94738">
        <w:rPr>
          <w:rFonts w:ascii="Candara" w:hAnsi="Candara"/>
          <w:highlight w:val="yellow"/>
        </w:rPr>
        <w:sym w:font="Wingdings" w:char="F0E0"/>
      </w:r>
      <w:r w:rsidRPr="00E94738">
        <w:rPr>
          <w:rFonts w:ascii="Candara" w:hAnsi="Candara"/>
          <w:highlight w:val="yellow"/>
        </w:rPr>
        <w:t xml:space="preserve"> March</w:t>
      </w:r>
      <w:r w:rsidRPr="00582840">
        <w:rPr>
          <w:rFonts w:ascii="Candara" w:hAnsi="Candara"/>
          <w:color w:val="FF0000"/>
          <w:highlight w:val="yellow"/>
        </w:rPr>
        <w:t xml:space="preserve"> 1</w:t>
      </w:r>
      <w:r w:rsidR="00582840" w:rsidRPr="00582840">
        <w:rPr>
          <w:rFonts w:ascii="Candara" w:hAnsi="Candara"/>
          <w:color w:val="FF0000"/>
          <w:highlight w:val="yellow"/>
        </w:rPr>
        <w:t>7</w:t>
      </w:r>
      <w:r w:rsidRPr="00582840">
        <w:rPr>
          <w:rFonts w:ascii="Candara" w:hAnsi="Candara"/>
          <w:color w:val="FF0000"/>
        </w:rPr>
        <w:t xml:space="preserve"> </w:t>
      </w:r>
    </w:p>
    <w:p w14:paraId="68826A9E" w14:textId="46146450" w:rsidR="00910C98" w:rsidRPr="00A84A29" w:rsidRDefault="00910C98" w:rsidP="00A84A29">
      <w:pPr>
        <w:rPr>
          <w:rFonts w:ascii="Candara" w:hAnsi="Candara"/>
        </w:rPr>
        <w:sectPr w:rsidR="00910C98" w:rsidRPr="00A84A29"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17045444" w14:textId="7D797774" w:rsidR="00DD0E27" w:rsidRPr="00FE0C71" w:rsidRDefault="00DD0E27">
      <w:pPr>
        <w:spacing w:after="160" w:line="259" w:lineRule="auto"/>
        <w:rPr>
          <w:rFonts w:ascii="Candara" w:hAnsi="Candara"/>
          <w:b/>
          <w:color w:val="D60093"/>
        </w:rPr>
      </w:pPr>
      <w:r>
        <w:rPr>
          <w:rFonts w:ascii="Candara" w:hAnsi="Candara"/>
          <w:color w:val="008000"/>
        </w:rPr>
        <w:br w:type="page"/>
      </w:r>
    </w:p>
    <w:p w14:paraId="664E07D6" w14:textId="77777777"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5A8F81AB" w14:textId="77777777" w:rsidR="00E94738" w:rsidRDefault="008018FD"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22072729" w14:textId="77777777" w:rsidR="00E94738" w:rsidRPr="00E94738" w:rsidRDefault="00E94738" w:rsidP="00E94738">
      <w:pPr>
        <w:jc w:val="center"/>
        <w:rPr>
          <w:rFonts w:asciiTheme="majorHAnsi" w:hAnsiTheme="majorHAnsi" w:cstheme="majorHAnsi"/>
          <w:b/>
          <w:color w:val="0070C0"/>
          <w:sz w:val="28"/>
          <w:szCs w:val="22"/>
        </w:rPr>
      </w:pPr>
      <w:r w:rsidRPr="00E94738">
        <w:rPr>
          <w:rFonts w:asciiTheme="majorHAnsi" w:hAnsiTheme="majorHAnsi" w:cstheme="majorHAnsi"/>
          <w:b/>
          <w:color w:val="0070C0"/>
          <w:sz w:val="28"/>
        </w:rPr>
        <w:t>CH 24 PRACTICE PROBLEMS</w:t>
      </w:r>
    </w:p>
    <w:p w14:paraId="0776198E" w14:textId="77777777" w:rsidR="00E94738" w:rsidRPr="00E94738" w:rsidRDefault="00E94738" w:rsidP="00E94738">
      <w:pPr>
        <w:rPr>
          <w:rFonts w:asciiTheme="majorHAnsi" w:hAnsiTheme="majorHAnsi" w:cstheme="majorHAnsi"/>
          <w:color w:val="0070C0"/>
          <w:sz w:val="22"/>
          <w:u w:val="single"/>
        </w:rPr>
      </w:pPr>
      <w:r w:rsidRPr="00E94738">
        <w:rPr>
          <w:rFonts w:asciiTheme="majorHAnsi" w:hAnsiTheme="majorHAnsi" w:cstheme="majorHAnsi"/>
          <w:color w:val="0070C0"/>
          <w:u w:val="single"/>
        </w:rPr>
        <w:t>SECTION 24.1</w:t>
      </w:r>
    </w:p>
    <w:p w14:paraId="58BEFEE7"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If you hold a bar magnet in each hand and bring your hands close together, will the force be attractive or repulsive if the magnets are held in the following ways:</w:t>
      </w:r>
    </w:p>
    <w:p w14:paraId="3245C51A" w14:textId="77777777" w:rsidR="00E94738" w:rsidRPr="00E94738" w:rsidRDefault="00E94738" w:rsidP="00E94738">
      <w:pPr>
        <w:pStyle w:val="ListParagraph"/>
        <w:numPr>
          <w:ilvl w:val="0"/>
          <w:numId w:val="34"/>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The two north poles are brought together</w:t>
      </w:r>
    </w:p>
    <w:p w14:paraId="39A7407A" w14:textId="77777777" w:rsidR="00E94738" w:rsidRPr="00E94738" w:rsidRDefault="00E94738" w:rsidP="00E94738">
      <w:pPr>
        <w:pStyle w:val="ListParagraph"/>
        <w:numPr>
          <w:ilvl w:val="0"/>
          <w:numId w:val="34"/>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A north pole and a south pole are brought together</w:t>
      </w:r>
    </w:p>
    <w:p w14:paraId="60614D7A"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ends of a compass needle are marked N and S. How would you explain to someone why the pole marked N points north? A complete answer should involve Earth’s magnetic poles.</w:t>
      </w:r>
    </w:p>
    <w:p w14:paraId="0FE63443"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When students use magnets and compasses, they often touch the magnets to the compasses. Then they find that the compasses point south. Explain why this might occur.</w:t>
      </w:r>
    </w:p>
    <w:p w14:paraId="0D6FBA3F"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 xml:space="preserve">How does the strength of a magnetic field that is 1 cm from a current-carrying wire compare with each of the </w:t>
      </w:r>
      <w:proofErr w:type="gramStart"/>
      <w:r w:rsidRPr="00E94738">
        <w:rPr>
          <w:rFonts w:asciiTheme="majorHAnsi" w:hAnsiTheme="majorHAnsi" w:cstheme="majorHAnsi"/>
          <w:color w:val="0070C0"/>
          <w:shd w:val="clear" w:color="auto" w:fill="FFFFFF"/>
        </w:rPr>
        <w:t>following:</w:t>
      </w:r>
      <w:proofErr w:type="gramEnd"/>
    </w:p>
    <w:p w14:paraId="1248B671" w14:textId="77777777" w:rsidR="00E94738" w:rsidRPr="00E94738" w:rsidRDefault="00E94738" w:rsidP="00E94738">
      <w:pPr>
        <w:pStyle w:val="ListParagraph"/>
        <w:numPr>
          <w:ilvl w:val="0"/>
          <w:numId w:val="35"/>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strength of the field 2 cm from the wire</w:t>
      </w:r>
    </w:p>
    <w:p w14:paraId="0A8BBF55" w14:textId="77777777" w:rsidR="00E94738" w:rsidRPr="00E94738" w:rsidRDefault="00E94738" w:rsidP="00E94738">
      <w:pPr>
        <w:pStyle w:val="ListParagraph"/>
        <w:numPr>
          <w:ilvl w:val="0"/>
          <w:numId w:val="35"/>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strength of the field 3 cm from the wire</w:t>
      </w:r>
    </w:p>
    <w:p w14:paraId="2E37CEC9"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A long, straight current-carrying wire lies in a north-south direction.</w:t>
      </w:r>
    </w:p>
    <w:p w14:paraId="2E04C39F" w14:textId="77777777" w:rsidR="00E94738" w:rsidRPr="00E94738" w:rsidRDefault="00E94738" w:rsidP="00E94738">
      <w:pPr>
        <w:pStyle w:val="ListParagraph"/>
        <w:numPr>
          <w:ilvl w:val="0"/>
          <w:numId w:val="36"/>
        </w:numPr>
        <w:spacing w:after="160" w:line="256" w:lineRule="auto"/>
        <w:rPr>
          <w:rFonts w:asciiTheme="majorHAnsi" w:hAnsiTheme="majorHAnsi" w:cstheme="majorHAnsi"/>
          <w:color w:val="0070C0"/>
        </w:rPr>
      </w:pPr>
      <w:r w:rsidRPr="00E94738">
        <w:rPr>
          <w:rFonts w:asciiTheme="majorHAnsi" w:hAnsiTheme="majorHAnsi" w:cstheme="majorHAnsi"/>
          <w:color w:val="0070C0"/>
        </w:rPr>
        <w:t>The north pole of a compass needle placed above this wire points toward the east. In what direction is the current?</w:t>
      </w:r>
    </w:p>
    <w:p w14:paraId="07D172FF" w14:textId="77777777" w:rsidR="00E94738" w:rsidRPr="00E94738" w:rsidRDefault="00E94738" w:rsidP="00E94738">
      <w:pPr>
        <w:pStyle w:val="ListParagraph"/>
        <w:numPr>
          <w:ilvl w:val="0"/>
          <w:numId w:val="36"/>
        </w:numPr>
        <w:spacing w:after="160" w:line="256" w:lineRule="auto"/>
        <w:rPr>
          <w:rFonts w:asciiTheme="majorHAnsi" w:hAnsiTheme="majorHAnsi" w:cstheme="majorHAnsi"/>
          <w:color w:val="0070C0"/>
        </w:rPr>
      </w:pPr>
      <w:r w:rsidRPr="00E94738">
        <w:rPr>
          <w:rFonts w:asciiTheme="majorHAnsi" w:hAnsiTheme="majorHAnsi" w:cstheme="majorHAnsi"/>
          <w:color w:val="0070C0"/>
        </w:rPr>
        <w:t>If a compass were place underneath this wire, in which direction would the compass needle point?</w:t>
      </w:r>
    </w:p>
    <w:p w14:paraId="09355803"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A student makes a magnet by winding around a nail and connecting it to a battery, as in Fig. 13 below. Which end of the nail—the pointed end or the head—is the north pole?</w:t>
      </w:r>
    </w:p>
    <w:p w14:paraId="5E7E277B" w14:textId="12ACD61A" w:rsidR="00E94738" w:rsidRPr="00E94738" w:rsidRDefault="00E94738" w:rsidP="00E94738">
      <w:pPr>
        <w:pStyle w:val="ListParagraph"/>
        <w:rPr>
          <w:rFonts w:asciiTheme="majorHAnsi" w:hAnsiTheme="majorHAnsi" w:cstheme="majorHAnsi"/>
          <w:color w:val="0070C0"/>
        </w:rPr>
      </w:pPr>
      <w:r w:rsidRPr="00E94738">
        <w:rPr>
          <w:rFonts w:asciiTheme="majorHAnsi" w:hAnsiTheme="majorHAnsi" w:cstheme="majorHAnsi"/>
          <w:noProof/>
          <w:color w:val="0070C0"/>
        </w:rPr>
        <w:drawing>
          <wp:inline distT="0" distB="0" distL="0" distR="0" wp14:anchorId="2C73F5DF" wp14:editId="0BD8AE8C">
            <wp:extent cx="1424940" cy="829310"/>
            <wp:effectExtent l="0" t="0" r="3810" b="8890"/>
            <wp:docPr id="6" name="Picture 6" descr="http://esolutions.mcgraw-hill.com/GetCogneroMedia.ashx?id=59%3A%251F%2501X%250C%250C%2504%2540c%257B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59%3A%251F%2501X%250C%250C%2504%2540c%257BP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4940" cy="829310"/>
                    </a:xfrm>
                    <a:prstGeom prst="rect">
                      <a:avLst/>
                    </a:prstGeom>
                    <a:noFill/>
                    <a:ln>
                      <a:noFill/>
                    </a:ln>
                  </pic:spPr>
                </pic:pic>
              </a:graphicData>
            </a:graphic>
          </wp:inline>
        </w:drawing>
      </w:r>
    </w:p>
    <w:p w14:paraId="28BD82F6"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You have a battery, a spool of wire, a glass rod, an iron rod, and an aluminum rod. Which rod could you use to make an electromagnet that can pick up steel objects? Explain.</w:t>
      </w:r>
    </w:p>
    <w:p w14:paraId="0955D2B7"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how to construct an electromagnet.</w:t>
      </w:r>
    </w:p>
    <w:p w14:paraId="3C816490"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What two things about a magnetic field can magnetic field lines represent?</w:t>
      </w:r>
    </w:p>
    <w:p w14:paraId="4AFBB6FD"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Two current-carrying wires are close to and parallel to each other and have identical currents. If the two currents were in the same direction, how would the magnetic fields of the wires be affected? How would the fields be affected if the two currents were in opposite directions?</w:t>
      </w:r>
    </w:p>
    <w:p w14:paraId="35A7D71C"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Describe how to use a right-hand rule to determine the direction of a magnetic field around a straight, current-carrying wire.</w:t>
      </w:r>
    </w:p>
    <w:p w14:paraId="02F426CA"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what happens to the domains of a temporary magnet when the temporary magnet is removed from a magnetic field</w:t>
      </w:r>
    </w:p>
    <w:p w14:paraId="6B80D026" w14:textId="77777777" w:rsidR="00E94738" w:rsidRPr="00E94738" w:rsidRDefault="00E94738" w:rsidP="00E94738">
      <w:pPr>
        <w:rPr>
          <w:rFonts w:asciiTheme="majorHAnsi" w:hAnsiTheme="majorHAnsi" w:cstheme="majorHAnsi"/>
          <w:color w:val="0070C0"/>
          <w:u w:val="single"/>
        </w:rPr>
      </w:pPr>
      <w:r w:rsidRPr="00E94738">
        <w:rPr>
          <w:rFonts w:asciiTheme="majorHAnsi" w:hAnsiTheme="majorHAnsi" w:cstheme="majorHAnsi"/>
          <w:color w:val="0070C0"/>
          <w:u w:val="single"/>
        </w:rPr>
        <w:t>SECTION 24.2</w:t>
      </w:r>
    </w:p>
    <w:p w14:paraId="47BE278F"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xml:space="preserve">Explain the method you could use to determine the direction of force on current-carrying wire at right angles to a magnetic field. Identify what must be known to use this method. </w:t>
      </w:r>
    </w:p>
    <w:p w14:paraId="65007D20"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wire that is 0.50 m long and carrying a current of 8.0 A is at right angles to a 0.4 T magnetic field. How strong is the force that acts on the wire?</w:t>
      </w:r>
    </w:p>
    <w:p w14:paraId="5ECD2F35"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wire that is 75 cm long and carrying a current of 6.0 A is at right angles to a uniform magnetic field. The magnitude of the force acting on the wire is 0.60 N. What is the strength of the magnetic field?</w:t>
      </w:r>
    </w:p>
    <w:p w14:paraId="0098E464"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40.0 cm long copper wire carries a current of 6.0 A and weighs 0.65N. A certain magnetic field is strong enough to balance the force of gravity on the wire. What is the strength of the magnetic field?</w:t>
      </w:r>
    </w:p>
    <w:p w14:paraId="047E8588"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xml:space="preserve">How much current would be required to produce a force of 0.38 N on a 10.0 cm length of wire at right angles to a 0.49 T field? </w:t>
      </w:r>
    </w:p>
    <w:p w14:paraId="04D5648A"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In what direction is the force on an electron if that electron is moving east through a magnetic field that points north?</w:t>
      </w:r>
    </w:p>
    <w:p w14:paraId="097EAE9A"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stream of doubly ionized particles (missing tow electrons and thus carrying a net positive charge of two elementary charges) moves at a velocity of 3.0 x 10</w:t>
      </w:r>
      <w:r w:rsidRPr="00E94738">
        <w:rPr>
          <w:rFonts w:asciiTheme="majorHAnsi" w:hAnsiTheme="majorHAnsi" w:cstheme="majorHAnsi"/>
          <w:color w:val="0070C0"/>
          <w:vertAlign w:val="superscript"/>
        </w:rPr>
        <w:t>4</w:t>
      </w:r>
      <w:r w:rsidRPr="00E94738">
        <w:rPr>
          <w:rFonts w:asciiTheme="majorHAnsi" w:hAnsiTheme="majorHAnsi" w:cstheme="majorHAnsi"/>
          <w:color w:val="0070C0"/>
        </w:rPr>
        <w:t xml:space="preserve"> m/s perpendicular to a magnetic field of 9.0 x 10</w:t>
      </w:r>
      <w:r w:rsidRPr="00E94738">
        <w:rPr>
          <w:rFonts w:asciiTheme="majorHAnsi" w:hAnsiTheme="majorHAnsi" w:cstheme="majorHAnsi"/>
          <w:color w:val="0070C0"/>
          <w:vertAlign w:val="superscript"/>
        </w:rPr>
        <w:t>-2</w:t>
      </w:r>
      <w:r w:rsidRPr="00E94738">
        <w:rPr>
          <w:rFonts w:asciiTheme="majorHAnsi" w:hAnsiTheme="majorHAnsi" w:cstheme="majorHAnsi"/>
          <w:color w:val="0070C0"/>
        </w:rPr>
        <w:t xml:space="preserve"> T. How large is the force acting on each ion?</w:t>
      </w:r>
    </w:p>
    <w:p w14:paraId="5BFD0171"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singly ionized particle experiences a force of 4.1 x 10</w:t>
      </w:r>
      <w:r w:rsidRPr="00E94738">
        <w:rPr>
          <w:rFonts w:asciiTheme="majorHAnsi" w:hAnsiTheme="majorHAnsi" w:cstheme="majorHAnsi"/>
          <w:color w:val="0070C0"/>
          <w:vertAlign w:val="superscript"/>
        </w:rPr>
        <w:t>-13</w:t>
      </w:r>
      <w:r w:rsidRPr="00E94738">
        <w:rPr>
          <w:rFonts w:asciiTheme="majorHAnsi" w:hAnsiTheme="majorHAnsi" w:cstheme="majorHAnsi"/>
          <w:color w:val="0070C0"/>
        </w:rPr>
        <w:t xml:space="preserve"> N, when it travels at a right angle through a 0.61 T magnetic field. What is the particle’s velocity?</w:t>
      </w:r>
    </w:p>
    <w:p w14:paraId="142D3CF9"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What are the magnitude and direction of the force acting on the proton shown in Figure 20?</w:t>
      </w:r>
    </w:p>
    <w:p w14:paraId="2688C5AB" w14:textId="632EA664" w:rsidR="00E94738" w:rsidRPr="00E94738" w:rsidRDefault="00E94738" w:rsidP="00E94738">
      <w:pPr>
        <w:pStyle w:val="ListParagraph"/>
        <w:ind w:left="1440"/>
        <w:rPr>
          <w:rFonts w:asciiTheme="majorHAnsi" w:hAnsiTheme="majorHAnsi" w:cstheme="majorHAnsi"/>
          <w:color w:val="0070C0"/>
        </w:rPr>
      </w:pPr>
      <w:r w:rsidRPr="00E94738">
        <w:rPr>
          <w:rFonts w:asciiTheme="majorHAnsi" w:hAnsiTheme="majorHAnsi" w:cstheme="majorHAnsi"/>
          <w:noProof/>
        </w:rPr>
        <w:drawing>
          <wp:inline distT="0" distB="0" distL="0" distR="0" wp14:anchorId="77AC24A8" wp14:editId="2692A773">
            <wp:extent cx="1839595" cy="1456690"/>
            <wp:effectExtent l="0" t="0" r="8255" b="0"/>
            <wp:docPr id="5" name="Picture 5" descr="http://esolutions.mcgraw-hill.com/GetCogneroMedia.ashx?id=31%3A%2501%2514%250B%2509%250AV%2504L%251A%2540%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olutions.mcgraw-hill.com/GetCogneroMedia.ashx?id=31%3A%2501%2514%250B%2509%250AV%2504L%251A%2540%25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9595" cy="1456690"/>
                    </a:xfrm>
                    <a:prstGeom prst="rect">
                      <a:avLst/>
                    </a:prstGeom>
                    <a:noFill/>
                    <a:ln>
                      <a:noFill/>
                    </a:ln>
                  </pic:spPr>
                </pic:pic>
              </a:graphicData>
            </a:graphic>
          </wp:inline>
        </w:drawing>
      </w:r>
    </w:p>
    <w:p w14:paraId="68140736"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A stream of doubly ionized particles (missing two electrons and thus carrying a net charge of two elementary charges) moves at a velocity of 3.0×104 m/s perpendicular to a magnetic field of 9.0×10−2 T. How large is the force acting on each ion? </w:t>
      </w:r>
    </w:p>
    <w:p w14:paraId="63659781"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Triply ionized particles in a beam carry a net positive charge of three elementary charge units. The beam enters a magnetic field of 4.0×10−2 T. The particles have a speed of 9.0×106 m/s and move at right angles to the field. How large is the force acting on each particle?</w:t>
      </w:r>
    </w:p>
    <w:p w14:paraId="4B72177D"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how electric motors use magnets to convert electrical energy to mechanical energy.</w:t>
      </w:r>
    </w:p>
    <w:p w14:paraId="7DE4E0AD" w14:textId="77777777" w:rsidR="00E94738" w:rsidRDefault="00E94738">
      <w:pPr>
        <w:spacing w:after="160" w:line="259" w:lineRule="auto"/>
        <w:rPr>
          <w:rFonts w:ascii="Candara" w:hAnsi="Candara"/>
          <w:b/>
          <w:color w:val="D60093"/>
        </w:rPr>
      </w:pPr>
      <w:r>
        <w:rPr>
          <w:rFonts w:ascii="Candara" w:hAnsi="Candara"/>
          <w:b/>
          <w:color w:val="D60093"/>
        </w:rPr>
        <w:br w:type="page"/>
      </w:r>
    </w:p>
    <w:p w14:paraId="68DF44C2" w14:textId="1965A6F9" w:rsidR="00A41EF0" w:rsidRPr="00FE52BD" w:rsidRDefault="00A41EF0" w:rsidP="00DD0E27">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sidR="00FE0C71">
        <w:rPr>
          <w:rFonts w:ascii="Candara" w:hAnsi="Candara"/>
          <w:b/>
          <w:color w:val="D60093"/>
        </w:rPr>
        <w:tab/>
      </w:r>
      <w:r>
        <w:rPr>
          <w:rFonts w:ascii="Candara" w:hAnsi="Candara"/>
          <w:b/>
          <w:color w:val="D60093"/>
        </w:rPr>
        <w:t>PROJECT</w:t>
      </w:r>
    </w:p>
    <w:p w14:paraId="585DBDE9" w14:textId="77777777" w:rsidR="00A41EF0" w:rsidRDefault="008018FD" w:rsidP="00A41EF0">
      <w:pPr>
        <w:rPr>
          <w:rFonts w:ascii="Candara" w:hAnsi="Candara"/>
          <w:color w:val="008000"/>
        </w:rPr>
      </w:pPr>
      <w:r>
        <w:rPr>
          <w:rFonts w:ascii="Candara" w:hAnsi="Candara"/>
          <w:color w:val="008000"/>
        </w:rPr>
        <w:pict w14:anchorId="04CA8865">
          <v:rect id="_x0000_i1027" style="width:479pt;height:4pt" o:hrpct="990" o:hralign="center" o:hrstd="t" o:hr="t" fillcolor="#aca899" stroked="f"/>
        </w:pict>
      </w:r>
    </w:p>
    <w:p w14:paraId="6D759E87" w14:textId="1F4B8204" w:rsidR="00A41EF0" w:rsidRPr="00A41EF0" w:rsidRDefault="00A41EF0" w:rsidP="00A41EF0">
      <w:pPr>
        <w:jc w:val="center"/>
        <w:rPr>
          <w:rStyle w:val="Strong"/>
          <w:rFonts w:ascii="Candara" w:hAnsi="Candara"/>
          <w:bCs w:val="0"/>
          <w:color w:val="008000"/>
        </w:rPr>
      </w:pPr>
      <w:r w:rsidRPr="00C56E6A">
        <w:rPr>
          <w:rStyle w:val="Strong"/>
          <w:rFonts w:ascii="Calibri" w:hAnsi="Calibri" w:cs="Calibri"/>
          <w:color w:val="4472C4"/>
          <w:sz w:val="40"/>
          <w:szCs w:val="40"/>
        </w:rPr>
        <w:t>Operation Beagle</w:t>
      </w:r>
    </w:p>
    <w:p w14:paraId="544FA18B" w14:textId="77777777" w:rsidR="00A41EF0" w:rsidRPr="00C56E6A" w:rsidRDefault="00A41EF0" w:rsidP="00A41EF0">
      <w:pPr>
        <w:rPr>
          <w:rStyle w:val="Strong"/>
          <w:rFonts w:ascii="Calibri" w:hAnsi="Calibri" w:cs="Calibri"/>
        </w:rPr>
      </w:pPr>
    </w:p>
    <w:p w14:paraId="0DF53F1F" w14:textId="77777777" w:rsidR="00A41EF0" w:rsidRPr="00C56E6A" w:rsidRDefault="008018FD" w:rsidP="00A41EF0">
      <w:pPr>
        <w:rPr>
          <w:rStyle w:val="Strong"/>
          <w:rFonts w:ascii="Calibri" w:hAnsi="Calibri" w:cs="Calibri"/>
        </w:rPr>
      </w:pPr>
      <w:hyperlink r:id="rId15" w:history="1">
        <w:r w:rsidR="00A41EF0" w:rsidRPr="00C56E6A">
          <w:rPr>
            <w:rStyle w:val="Hyperlink"/>
            <w:rFonts w:ascii="Calibri" w:hAnsi="Calibri" w:cs="Calibri"/>
          </w:rPr>
          <w:t>http://www.hightechhigh.org/archived/dps/asolis/DP_Projects_OPBeagle.html</w:t>
        </w:r>
      </w:hyperlink>
      <w:r w:rsidR="00A41EF0" w:rsidRPr="00C56E6A">
        <w:rPr>
          <w:rStyle w:val="Strong"/>
          <w:rFonts w:ascii="Calibri" w:hAnsi="Calibri" w:cs="Calibri"/>
        </w:rPr>
        <w:tab/>
      </w:r>
    </w:p>
    <w:p w14:paraId="148331C6" w14:textId="77777777" w:rsidR="00A41EF0" w:rsidRPr="00C56E6A" w:rsidRDefault="00A41EF0" w:rsidP="00A41EF0">
      <w:pPr>
        <w:rPr>
          <w:rFonts w:ascii="Calibri" w:hAnsi="Calibri" w:cs="Calibri"/>
          <w:sz w:val="15"/>
          <w:szCs w:val="15"/>
        </w:rPr>
      </w:pP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sz w:val="15"/>
          <w:szCs w:val="15"/>
        </w:rPr>
        <w:t>Duration: 2 week</w:t>
      </w:r>
      <w:r w:rsidRPr="00C56E6A">
        <w:rPr>
          <w:rFonts w:ascii="Calibri" w:hAnsi="Calibri" w:cs="Calibri"/>
          <w:sz w:val="15"/>
          <w:szCs w:val="15"/>
        </w:rPr>
        <w:t>s</w:t>
      </w:r>
    </w:p>
    <w:p w14:paraId="08194489" w14:textId="77777777" w:rsidR="00A41EF0" w:rsidRPr="00C56E6A" w:rsidRDefault="00A41EF0" w:rsidP="00A41EF0">
      <w:pPr>
        <w:rPr>
          <w:rFonts w:ascii="Calibri" w:hAnsi="Calibri" w:cs="Calibri"/>
          <w:sz w:val="15"/>
          <w:szCs w:val="15"/>
        </w:rPr>
      </w:pPr>
    </w:p>
    <w:p w14:paraId="4C66F9CF" w14:textId="77777777" w:rsidR="00A41EF0" w:rsidRPr="00C56E6A" w:rsidRDefault="00A41EF0" w:rsidP="00A41EF0">
      <w:pPr>
        <w:rPr>
          <w:rFonts w:ascii="Calibri" w:hAnsi="Calibri" w:cs="Calibri"/>
          <w:sz w:val="15"/>
          <w:szCs w:val="15"/>
        </w:rPr>
      </w:pPr>
    </w:p>
    <w:tbl>
      <w:tblPr>
        <w:tblW w:w="0" w:type="auto"/>
        <w:tblLayout w:type="fixed"/>
        <w:tblLook w:val="01E0" w:firstRow="1" w:lastRow="1" w:firstColumn="1" w:lastColumn="1" w:noHBand="0" w:noVBand="0"/>
      </w:tblPr>
      <w:tblGrid>
        <w:gridCol w:w="6466"/>
        <w:gridCol w:w="3542"/>
      </w:tblGrid>
      <w:tr w:rsidR="00A41EF0" w:rsidRPr="00C56E6A" w14:paraId="7058883B" w14:textId="77777777" w:rsidTr="001B3178">
        <w:tc>
          <w:tcPr>
            <w:tcW w:w="6466" w:type="dxa"/>
            <w:shd w:val="clear" w:color="auto" w:fill="auto"/>
          </w:tcPr>
          <w:p w14:paraId="258A6353" w14:textId="77777777" w:rsidR="00A41EF0" w:rsidRPr="00C56E6A" w:rsidRDefault="00A41EF0" w:rsidP="001B3178">
            <w:pPr>
              <w:pStyle w:val="NormalWeb"/>
              <w:rPr>
                <w:rFonts w:ascii="Calibri" w:hAnsi="Calibri" w:cs="Calibri"/>
                <w:color w:val="4472C4"/>
                <w:sz w:val="32"/>
              </w:rPr>
            </w:pPr>
            <w:r w:rsidRPr="00C56E6A">
              <w:rPr>
                <w:rStyle w:val="Strong"/>
                <w:rFonts w:ascii="Calibri" w:hAnsi="Calibri" w:cs="Calibri"/>
                <w:color w:val="4472C4"/>
                <w:szCs w:val="20"/>
              </w:rPr>
              <w:t>The “Operation Beagle” Project</w:t>
            </w:r>
          </w:p>
          <w:p w14:paraId="49113AEC"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The goal of Operation Beagle is to help students explore Darwin’s Voyage of the Beagle (or any other Science Explorer’s Journey), while learning about electricity. The original game of Operation inspired the connection between Humanities and Math &amp; Science.</w:t>
            </w:r>
          </w:p>
          <w:p w14:paraId="350E4C6C" w14:textId="77777777" w:rsidR="00A41EF0" w:rsidRPr="00C56E6A" w:rsidRDefault="00A41EF0" w:rsidP="001B3178">
            <w:pPr>
              <w:pStyle w:val="NormalWeb"/>
              <w:rPr>
                <w:rFonts w:ascii="Calibri" w:hAnsi="Calibri" w:cs="Calibri"/>
                <w:color w:val="4472C4"/>
                <w:sz w:val="32"/>
              </w:rPr>
            </w:pPr>
            <w:bookmarkStart w:id="0" w:name="scope"/>
            <w:bookmarkEnd w:id="0"/>
            <w:r w:rsidRPr="00C56E6A">
              <w:rPr>
                <w:rStyle w:val="Strong"/>
                <w:rFonts w:ascii="Calibri" w:hAnsi="Calibri" w:cs="Calibri"/>
                <w:color w:val="4472C4"/>
                <w:szCs w:val="20"/>
              </w:rPr>
              <w:t>Scope of Work</w:t>
            </w:r>
          </w:p>
          <w:p w14:paraId="0096992A"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Every team of four</w:t>
            </w:r>
            <w:r>
              <w:rPr>
                <w:rFonts w:ascii="Calibri" w:hAnsi="Calibri" w:cs="Calibri"/>
                <w:sz w:val="20"/>
                <w:szCs w:val="20"/>
              </w:rPr>
              <w:t xml:space="preserve"> (4</w:t>
            </w:r>
            <w:r w:rsidRPr="00C56E6A">
              <w:rPr>
                <w:rFonts w:ascii="Calibri" w:hAnsi="Calibri" w:cs="Calibri"/>
                <w:sz w:val="20"/>
                <w:szCs w:val="20"/>
              </w:rPr>
              <w:t>) students is responsible for creating an electronic board game. The goal or “How to Win” the game, along with the rules, will be determined by each team. The following materials &amp; tools (or something similar) will be required:</w:t>
            </w:r>
            <w:r w:rsidRPr="00C56E6A">
              <w:rPr>
                <w:rFonts w:ascii="Calibri" w:hAnsi="Calibri" w:cs="Calibri"/>
                <w:sz w:val="20"/>
                <w:szCs w:val="20"/>
              </w:rPr>
              <w:br/>
            </w:r>
            <w:r w:rsidRPr="00C56E6A">
              <w:rPr>
                <w:rFonts w:ascii="Calibri" w:hAnsi="Calibri" w:cs="Calibri"/>
                <w:color w:val="7030A0"/>
                <w:sz w:val="20"/>
                <w:szCs w:val="20"/>
              </w:rPr>
              <w:t>-- Gift Box (11"x17"x2.5")</w:t>
            </w:r>
            <w:r w:rsidRPr="00C56E6A">
              <w:rPr>
                <w:rFonts w:ascii="Calibri" w:hAnsi="Calibri" w:cs="Calibri"/>
                <w:color w:val="7030A0"/>
                <w:sz w:val="20"/>
                <w:szCs w:val="20"/>
              </w:rPr>
              <w:br/>
              <w:t>-- 11"x17" Paper</w:t>
            </w:r>
            <w:r w:rsidRPr="00C56E6A">
              <w:rPr>
                <w:rFonts w:ascii="Calibri" w:hAnsi="Calibri" w:cs="Calibri"/>
                <w:color w:val="7030A0"/>
                <w:sz w:val="20"/>
                <w:szCs w:val="20"/>
              </w:rPr>
              <w:br/>
              <w:t>-- 18 Gauge Stranded Wire and Wire Cutters</w:t>
            </w:r>
            <w:r w:rsidRPr="00C56E6A">
              <w:rPr>
                <w:rFonts w:ascii="Calibri" w:hAnsi="Calibri" w:cs="Calibri"/>
                <w:color w:val="7030A0"/>
                <w:sz w:val="20"/>
                <w:szCs w:val="20"/>
              </w:rPr>
              <w:br/>
              <w:t>-- 30-Watt Soldering Gun with Flux</w:t>
            </w:r>
            <w:r w:rsidRPr="00C56E6A">
              <w:rPr>
                <w:rFonts w:ascii="Calibri" w:hAnsi="Calibri" w:cs="Calibri"/>
                <w:color w:val="7030A0"/>
                <w:sz w:val="20"/>
                <w:szCs w:val="20"/>
              </w:rPr>
              <w:br/>
              <w:t>-- Electrical Tape</w:t>
            </w:r>
          </w:p>
          <w:p w14:paraId="2C7E9023" w14:textId="77777777" w:rsidR="00A41EF0" w:rsidRPr="00C56E6A" w:rsidRDefault="00A41EF0" w:rsidP="001B3178">
            <w:pPr>
              <w:pStyle w:val="NormalWeb"/>
              <w:rPr>
                <w:rStyle w:val="Strong"/>
                <w:rFonts w:ascii="Calibri" w:hAnsi="Calibri" w:cs="Calibri"/>
                <w:b w:val="0"/>
                <w:bCs w:val="0"/>
              </w:rPr>
            </w:pPr>
            <w:r w:rsidRPr="00C56E6A">
              <w:rPr>
                <w:rFonts w:ascii="Calibri" w:hAnsi="Calibri" w:cs="Calibri"/>
                <w:sz w:val="20"/>
                <w:szCs w:val="20"/>
              </w:rPr>
              <w:t xml:space="preserve">The following suggested materials could be found </w:t>
            </w:r>
            <w:r>
              <w:rPr>
                <w:rFonts w:ascii="Calibri" w:hAnsi="Calibri" w:cs="Calibri"/>
                <w:sz w:val="20"/>
                <w:szCs w:val="20"/>
              </w:rPr>
              <w:t>at</w:t>
            </w:r>
            <w:r w:rsidRPr="00C56E6A">
              <w:rPr>
                <w:rFonts w:ascii="Calibri" w:hAnsi="Calibri" w:cs="Calibri"/>
                <w:sz w:val="20"/>
                <w:szCs w:val="20"/>
              </w:rPr>
              <w:t xml:space="preserve"> any electronic store:</w:t>
            </w:r>
            <w:r w:rsidRPr="00C56E6A">
              <w:rPr>
                <w:rFonts w:ascii="Calibri" w:hAnsi="Calibri" w:cs="Calibri"/>
                <w:sz w:val="20"/>
                <w:szCs w:val="20"/>
              </w:rPr>
              <w:br/>
            </w:r>
            <w:r w:rsidRPr="00C56E6A">
              <w:rPr>
                <w:rFonts w:ascii="Calibri" w:hAnsi="Calibri" w:cs="Calibri"/>
                <w:color w:val="7030A0"/>
                <w:sz w:val="20"/>
                <w:szCs w:val="20"/>
              </w:rPr>
              <w:t>-- Conductive Material (Aluminum Foil, Screws, etc.)</w:t>
            </w:r>
            <w:r w:rsidRPr="00C56E6A">
              <w:rPr>
                <w:rFonts w:ascii="Calibri" w:hAnsi="Calibri" w:cs="Calibri"/>
                <w:color w:val="7030A0"/>
                <w:sz w:val="20"/>
                <w:szCs w:val="20"/>
              </w:rPr>
              <w:br/>
              <w:t>-- LED with Resistor</w:t>
            </w:r>
            <w:r w:rsidRPr="00C56E6A">
              <w:rPr>
                <w:rFonts w:ascii="Calibri" w:hAnsi="Calibri" w:cs="Calibri"/>
                <w:color w:val="7030A0"/>
                <w:sz w:val="20"/>
                <w:szCs w:val="20"/>
              </w:rPr>
              <w:br/>
              <w:t>-- Battery Casing</w:t>
            </w:r>
            <w:r w:rsidRPr="00C56E6A">
              <w:rPr>
                <w:rFonts w:ascii="Calibri" w:hAnsi="Calibri" w:cs="Calibri"/>
                <w:color w:val="7030A0"/>
                <w:sz w:val="20"/>
                <w:szCs w:val="20"/>
              </w:rPr>
              <w:br/>
              <w:t>-- 1.5V Motor</w:t>
            </w:r>
            <w:r w:rsidRPr="00C56E6A">
              <w:rPr>
                <w:rFonts w:ascii="Calibri" w:hAnsi="Calibri" w:cs="Calibri"/>
                <w:color w:val="7030A0"/>
                <w:sz w:val="20"/>
                <w:szCs w:val="20"/>
              </w:rPr>
              <w:br/>
              <w:t>-- Buzzers</w:t>
            </w:r>
          </w:p>
        </w:tc>
        <w:tc>
          <w:tcPr>
            <w:tcW w:w="3542" w:type="dxa"/>
            <w:shd w:val="clear" w:color="auto" w:fill="auto"/>
          </w:tcPr>
          <w:p w14:paraId="0E6C6B2E" w14:textId="77777777" w:rsidR="00A41EF0" w:rsidRPr="00C56E6A" w:rsidRDefault="00A41EF0" w:rsidP="001B3178">
            <w:pPr>
              <w:pStyle w:val="NormalWeb"/>
              <w:rPr>
                <w:rStyle w:val="Strong"/>
                <w:rFonts w:ascii="Calibri" w:hAnsi="Calibri" w:cs="Calibri"/>
                <w:sz w:val="20"/>
                <w:szCs w:val="20"/>
              </w:rPr>
            </w:pPr>
            <w:r w:rsidRPr="00C56E6A">
              <w:rPr>
                <w:rFonts w:ascii="Calibri" w:hAnsi="Calibri" w:cs="Calibri"/>
              </w:rPr>
              <w:fldChar w:fldCharType="begin"/>
            </w:r>
            <w:r w:rsidRPr="00C56E6A">
              <w:rPr>
                <w:rFonts w:ascii="Calibri" w:hAnsi="Calibri" w:cs="Calibri"/>
              </w:rPr>
              <w:instrText xml:space="preserve"> INCLUDEPICTURE "http://www.hasbro.com/miltonbradley/operation/images/SamOperationGameboard.gif" \* MERGEFORMATINET </w:instrText>
            </w:r>
            <w:r w:rsidRPr="00C56E6A">
              <w:rPr>
                <w:rFonts w:ascii="Calibri" w:hAnsi="Calibri" w:cs="Calibri"/>
              </w:rPr>
              <w:fldChar w:fldCharType="separate"/>
            </w:r>
            <w:r w:rsidR="00241848">
              <w:rPr>
                <w:rFonts w:ascii="Calibri" w:hAnsi="Calibri" w:cs="Calibri"/>
              </w:rPr>
              <w:fldChar w:fldCharType="begin"/>
            </w:r>
            <w:r w:rsidR="00241848">
              <w:rPr>
                <w:rFonts w:ascii="Calibri" w:hAnsi="Calibri" w:cs="Calibri"/>
              </w:rPr>
              <w:instrText xml:space="preserve"> INCLUDEPICTURE  "http://www.hasbro.com/miltonbradley/operation/images/SamOperationGameboard.gif" \* MERGEFORMATINET </w:instrText>
            </w:r>
            <w:r w:rsidR="00241848">
              <w:rPr>
                <w:rFonts w:ascii="Calibri" w:hAnsi="Calibri" w:cs="Calibri"/>
              </w:rPr>
              <w:fldChar w:fldCharType="separate"/>
            </w:r>
            <w:r w:rsidR="00445F19">
              <w:rPr>
                <w:rFonts w:ascii="Calibri" w:hAnsi="Calibri" w:cs="Calibri"/>
              </w:rPr>
              <w:fldChar w:fldCharType="begin"/>
            </w:r>
            <w:r w:rsidR="00445F19">
              <w:rPr>
                <w:rFonts w:ascii="Calibri" w:hAnsi="Calibri" w:cs="Calibri"/>
              </w:rPr>
              <w:instrText xml:space="preserve"> INCLUDEPICTURE  "http://www.hasbro.com/miltonbradley/operation/images/SamOperationGameboard.gif" \* MERGEFORMATINET </w:instrText>
            </w:r>
            <w:r w:rsidR="00445F19">
              <w:rPr>
                <w:rFonts w:ascii="Calibri" w:hAnsi="Calibri" w:cs="Calibri"/>
              </w:rPr>
              <w:fldChar w:fldCharType="separate"/>
            </w:r>
            <w:r w:rsidR="00040D3C">
              <w:rPr>
                <w:rFonts w:ascii="Calibri" w:hAnsi="Calibri" w:cs="Calibri"/>
              </w:rPr>
              <w:fldChar w:fldCharType="begin"/>
            </w:r>
            <w:r w:rsidR="00040D3C">
              <w:rPr>
                <w:rFonts w:ascii="Calibri" w:hAnsi="Calibri" w:cs="Calibri"/>
              </w:rPr>
              <w:instrText xml:space="preserve"> INCLUDEPICTURE  "http://www.hasbro.com/miltonbradley/operation/images/SamOperationGameboard.gif" \* MERGEFORMATINET </w:instrText>
            </w:r>
            <w:r w:rsidR="00040D3C">
              <w:rPr>
                <w:rFonts w:ascii="Calibri" w:hAnsi="Calibri" w:cs="Calibri"/>
              </w:rPr>
              <w:fldChar w:fldCharType="separate"/>
            </w:r>
            <w:r w:rsidR="00266A92">
              <w:rPr>
                <w:rFonts w:ascii="Calibri" w:hAnsi="Calibri" w:cs="Calibri"/>
              </w:rPr>
              <w:fldChar w:fldCharType="begin"/>
            </w:r>
            <w:r w:rsidR="00266A92">
              <w:rPr>
                <w:rFonts w:ascii="Calibri" w:hAnsi="Calibri" w:cs="Calibri"/>
              </w:rPr>
              <w:instrText xml:space="preserve"> INCLUDEPICTURE  "http://www.hasbro.com/miltonbradley/operation/images/SamOperationGameboard.gif" \* MERGEFORMATINET </w:instrText>
            </w:r>
            <w:r w:rsidR="00266A92">
              <w:rPr>
                <w:rFonts w:ascii="Calibri" w:hAnsi="Calibri" w:cs="Calibri"/>
              </w:rPr>
              <w:fldChar w:fldCharType="separate"/>
            </w:r>
            <w:r w:rsidR="001676A0">
              <w:rPr>
                <w:rFonts w:ascii="Calibri" w:hAnsi="Calibri" w:cs="Calibri"/>
              </w:rPr>
              <w:fldChar w:fldCharType="begin"/>
            </w:r>
            <w:r w:rsidR="001676A0">
              <w:rPr>
                <w:rFonts w:ascii="Calibri" w:hAnsi="Calibri" w:cs="Calibri"/>
              </w:rPr>
              <w:instrText xml:space="preserve"> INCLUDEPICTURE  "http://www.hasbro.com/miltonbradley/operation/images/SamOperationGameboard.gif" \* MERGEFORMATINET </w:instrText>
            </w:r>
            <w:r w:rsidR="001676A0">
              <w:rPr>
                <w:rFonts w:ascii="Calibri" w:hAnsi="Calibri" w:cs="Calibri"/>
              </w:rPr>
              <w:fldChar w:fldCharType="separate"/>
            </w:r>
            <w:r w:rsidR="00AC7586">
              <w:rPr>
                <w:rFonts w:ascii="Calibri" w:hAnsi="Calibri" w:cs="Calibri"/>
              </w:rPr>
              <w:fldChar w:fldCharType="begin"/>
            </w:r>
            <w:r w:rsidR="00AC7586">
              <w:rPr>
                <w:rFonts w:ascii="Calibri" w:hAnsi="Calibri" w:cs="Calibri"/>
              </w:rPr>
              <w:instrText xml:space="preserve"> INCLUDEPICTURE  "http://www.hasbro.com/miltonbradley/operation/images/SamOperationGameboard.gif" \* MERGEFORMATINET </w:instrText>
            </w:r>
            <w:r w:rsidR="00AC7586">
              <w:rPr>
                <w:rFonts w:ascii="Calibri" w:hAnsi="Calibri" w:cs="Calibri"/>
              </w:rPr>
              <w:fldChar w:fldCharType="separate"/>
            </w:r>
            <w:r w:rsidR="003D062C">
              <w:rPr>
                <w:rFonts w:ascii="Calibri" w:hAnsi="Calibri" w:cs="Calibri"/>
              </w:rPr>
              <w:fldChar w:fldCharType="begin"/>
            </w:r>
            <w:r w:rsidR="003D062C">
              <w:rPr>
                <w:rFonts w:ascii="Calibri" w:hAnsi="Calibri" w:cs="Calibri"/>
              </w:rPr>
              <w:instrText xml:space="preserve"> INCLUDEPICTURE  "http://www.hasbro.com/miltonbradley/operation/images/SamOperationGameboard.gif" \* MERGEFORMATINET </w:instrText>
            </w:r>
            <w:r w:rsidR="003D062C">
              <w:rPr>
                <w:rFonts w:ascii="Calibri" w:hAnsi="Calibri" w:cs="Calibri"/>
              </w:rPr>
              <w:fldChar w:fldCharType="separate"/>
            </w:r>
            <w:r w:rsidR="0085098B">
              <w:rPr>
                <w:rFonts w:ascii="Calibri" w:hAnsi="Calibri" w:cs="Calibri"/>
              </w:rPr>
              <w:fldChar w:fldCharType="begin"/>
            </w:r>
            <w:r w:rsidR="0085098B">
              <w:rPr>
                <w:rFonts w:ascii="Calibri" w:hAnsi="Calibri" w:cs="Calibri"/>
              </w:rPr>
              <w:instrText xml:space="preserve"> INCLUDEPICTURE  "http://www.hasbro.com/miltonbradley/operation/images/SamOperationGameboard.gif" \* MERGEFORMATINET </w:instrText>
            </w:r>
            <w:r w:rsidR="0085098B">
              <w:rPr>
                <w:rFonts w:ascii="Calibri" w:hAnsi="Calibri" w:cs="Calibri"/>
              </w:rPr>
              <w:fldChar w:fldCharType="separate"/>
            </w:r>
            <w:r w:rsidR="00FB74B2">
              <w:rPr>
                <w:rFonts w:ascii="Calibri" w:hAnsi="Calibri" w:cs="Calibri"/>
              </w:rPr>
              <w:fldChar w:fldCharType="begin"/>
            </w:r>
            <w:r w:rsidR="00FB74B2">
              <w:rPr>
                <w:rFonts w:ascii="Calibri" w:hAnsi="Calibri" w:cs="Calibri"/>
              </w:rPr>
              <w:instrText xml:space="preserve"> INCLUDEPICTURE  "http://www.hasbro.com/miltonbradley/operation/images/SamOperationGameboard.gif" \* MERGEFORMATINET </w:instrText>
            </w:r>
            <w:r w:rsidR="00FB74B2">
              <w:rPr>
                <w:rFonts w:ascii="Calibri" w:hAnsi="Calibri" w:cs="Calibri"/>
              </w:rPr>
              <w:fldChar w:fldCharType="separate"/>
            </w:r>
            <w:r w:rsidR="004B433E">
              <w:rPr>
                <w:rFonts w:ascii="Calibri" w:hAnsi="Calibri" w:cs="Calibri"/>
              </w:rPr>
              <w:fldChar w:fldCharType="begin"/>
            </w:r>
            <w:r w:rsidR="004B433E">
              <w:rPr>
                <w:rFonts w:ascii="Calibri" w:hAnsi="Calibri" w:cs="Calibri"/>
              </w:rPr>
              <w:instrText xml:space="preserve"> INCLUDEPICTURE  "http://www.hasbro.com/miltonbradley/operation/images/SamOperationGameboard.gif" \* MERGEFORMATINET </w:instrText>
            </w:r>
            <w:r w:rsidR="004B433E">
              <w:rPr>
                <w:rFonts w:ascii="Calibri" w:hAnsi="Calibri" w:cs="Calibri"/>
              </w:rPr>
              <w:fldChar w:fldCharType="separate"/>
            </w:r>
            <w:r w:rsidR="00404748">
              <w:rPr>
                <w:rFonts w:ascii="Calibri" w:hAnsi="Calibri" w:cs="Calibri"/>
              </w:rPr>
              <w:fldChar w:fldCharType="begin"/>
            </w:r>
            <w:r w:rsidR="00404748">
              <w:rPr>
                <w:rFonts w:ascii="Calibri" w:hAnsi="Calibri" w:cs="Calibri"/>
              </w:rPr>
              <w:instrText xml:space="preserve"> INCLUDEPICTURE  "http://www.hasbro.com/miltonbradley/operation/images/SamOperationGameboard.gif" \* MERGEFORMATINET </w:instrText>
            </w:r>
            <w:r w:rsidR="00404748">
              <w:rPr>
                <w:rFonts w:ascii="Calibri" w:hAnsi="Calibri" w:cs="Calibri"/>
              </w:rPr>
              <w:fldChar w:fldCharType="separate"/>
            </w:r>
            <w:r w:rsidR="008018FD">
              <w:rPr>
                <w:rFonts w:ascii="Calibri" w:hAnsi="Calibri" w:cs="Calibri"/>
              </w:rPr>
              <w:fldChar w:fldCharType="begin"/>
            </w:r>
            <w:r w:rsidR="008018FD">
              <w:rPr>
                <w:rFonts w:ascii="Calibri" w:hAnsi="Calibri" w:cs="Calibri"/>
              </w:rPr>
              <w:instrText xml:space="preserve"> </w:instrText>
            </w:r>
            <w:r w:rsidR="008018FD">
              <w:rPr>
                <w:rFonts w:ascii="Calibri" w:hAnsi="Calibri" w:cs="Calibri"/>
              </w:rPr>
              <w:instrText>INCLUDEPICTURE  "http://www.hasbro.com/milt</w:instrText>
            </w:r>
            <w:r w:rsidR="008018FD">
              <w:rPr>
                <w:rFonts w:ascii="Calibri" w:hAnsi="Calibri" w:cs="Calibri"/>
              </w:rPr>
              <w:instrText>onbradley/operation/images/SamOperationGameboard.gif" \* MERGEFORMATINET</w:instrText>
            </w:r>
            <w:r w:rsidR="008018FD">
              <w:rPr>
                <w:rFonts w:ascii="Calibri" w:hAnsi="Calibri" w:cs="Calibri"/>
              </w:rPr>
              <w:instrText xml:space="preserve"> </w:instrText>
            </w:r>
            <w:r w:rsidR="008018FD">
              <w:rPr>
                <w:rFonts w:ascii="Calibri" w:hAnsi="Calibri" w:cs="Calibri"/>
              </w:rPr>
              <w:fldChar w:fldCharType="separate"/>
            </w:r>
            <w:r w:rsidR="008018FD">
              <w:rPr>
                <w:rFonts w:ascii="Calibri" w:hAnsi="Calibri" w:cs="Calibri"/>
              </w:rPr>
              <w:pict w14:anchorId="136A6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4.1pt;height:300pt">
                  <v:imagedata r:id="rId16" r:href="rId17" grayscale="t"/>
                </v:shape>
              </w:pict>
            </w:r>
            <w:r w:rsidR="008018FD">
              <w:rPr>
                <w:rFonts w:ascii="Calibri" w:hAnsi="Calibri" w:cs="Calibri"/>
              </w:rPr>
              <w:fldChar w:fldCharType="end"/>
            </w:r>
            <w:r w:rsidR="00404748">
              <w:rPr>
                <w:rFonts w:ascii="Calibri" w:hAnsi="Calibri" w:cs="Calibri"/>
              </w:rPr>
              <w:fldChar w:fldCharType="end"/>
            </w:r>
            <w:r w:rsidR="004B433E">
              <w:rPr>
                <w:rFonts w:ascii="Calibri" w:hAnsi="Calibri" w:cs="Calibri"/>
              </w:rPr>
              <w:fldChar w:fldCharType="end"/>
            </w:r>
            <w:r w:rsidR="00FB74B2">
              <w:rPr>
                <w:rFonts w:ascii="Calibri" w:hAnsi="Calibri" w:cs="Calibri"/>
              </w:rPr>
              <w:fldChar w:fldCharType="end"/>
            </w:r>
            <w:r w:rsidR="0085098B">
              <w:rPr>
                <w:rFonts w:ascii="Calibri" w:hAnsi="Calibri" w:cs="Calibri"/>
              </w:rPr>
              <w:fldChar w:fldCharType="end"/>
            </w:r>
            <w:r w:rsidR="003D062C">
              <w:rPr>
                <w:rFonts w:ascii="Calibri" w:hAnsi="Calibri" w:cs="Calibri"/>
              </w:rPr>
              <w:fldChar w:fldCharType="end"/>
            </w:r>
            <w:r w:rsidR="00AC7586">
              <w:rPr>
                <w:rFonts w:ascii="Calibri" w:hAnsi="Calibri" w:cs="Calibri"/>
              </w:rPr>
              <w:fldChar w:fldCharType="end"/>
            </w:r>
            <w:r w:rsidR="001676A0">
              <w:rPr>
                <w:rFonts w:ascii="Calibri" w:hAnsi="Calibri" w:cs="Calibri"/>
              </w:rPr>
              <w:fldChar w:fldCharType="end"/>
            </w:r>
            <w:r w:rsidR="00266A92">
              <w:rPr>
                <w:rFonts w:ascii="Calibri" w:hAnsi="Calibri" w:cs="Calibri"/>
              </w:rPr>
              <w:fldChar w:fldCharType="end"/>
            </w:r>
            <w:r w:rsidR="00040D3C">
              <w:rPr>
                <w:rFonts w:ascii="Calibri" w:hAnsi="Calibri" w:cs="Calibri"/>
              </w:rPr>
              <w:fldChar w:fldCharType="end"/>
            </w:r>
            <w:r w:rsidR="00445F19">
              <w:rPr>
                <w:rFonts w:ascii="Calibri" w:hAnsi="Calibri" w:cs="Calibri"/>
              </w:rPr>
              <w:fldChar w:fldCharType="end"/>
            </w:r>
            <w:r w:rsidR="00241848">
              <w:rPr>
                <w:rFonts w:ascii="Calibri" w:hAnsi="Calibri" w:cs="Calibri"/>
              </w:rPr>
              <w:fldChar w:fldCharType="end"/>
            </w:r>
            <w:r w:rsidRPr="00C56E6A">
              <w:rPr>
                <w:rFonts w:ascii="Calibri" w:hAnsi="Calibri" w:cs="Calibri"/>
              </w:rPr>
              <w:fldChar w:fldCharType="end"/>
            </w:r>
          </w:p>
        </w:tc>
      </w:tr>
    </w:tbl>
    <w:p w14:paraId="0F6F30B1" w14:textId="77777777" w:rsidR="00A41EF0" w:rsidRPr="00C56E6A" w:rsidRDefault="00A41EF0" w:rsidP="00A41EF0">
      <w:pPr>
        <w:pStyle w:val="NormalWeb"/>
        <w:rPr>
          <w:rFonts w:ascii="Calibri" w:hAnsi="Calibri" w:cs="Calibri"/>
          <w:color w:val="4472C4"/>
          <w:sz w:val="32"/>
        </w:rPr>
      </w:pPr>
      <w:bookmarkStart w:id="1" w:name="proposals"/>
      <w:bookmarkEnd w:id="1"/>
      <w:r w:rsidRPr="00C56E6A">
        <w:rPr>
          <w:rStyle w:val="Strong"/>
          <w:rFonts w:ascii="Calibri" w:hAnsi="Calibri" w:cs="Calibri"/>
          <w:color w:val="4472C4"/>
          <w:szCs w:val="20"/>
        </w:rPr>
        <w:t>Deliverables</w:t>
      </w:r>
    </w:p>
    <w:p w14:paraId="37ABABB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Circuit Challenge</w:t>
      </w:r>
    </w:p>
    <w:p w14:paraId="4FE7C59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Master Action Plan</w:t>
      </w:r>
      <w:r w:rsidRPr="00C56E6A">
        <w:rPr>
          <w:rFonts w:ascii="Calibri" w:hAnsi="Calibri" w:cs="Calibri"/>
          <w:color w:val="7030A0"/>
          <w:sz w:val="20"/>
          <w:szCs w:val="20"/>
        </w:rPr>
        <w:br/>
        <w:t>Game Concept</w:t>
      </w:r>
      <w:r w:rsidRPr="00C56E6A">
        <w:rPr>
          <w:rFonts w:ascii="Calibri" w:hAnsi="Calibri" w:cs="Calibri"/>
          <w:color w:val="7030A0"/>
          <w:sz w:val="20"/>
          <w:szCs w:val="20"/>
        </w:rPr>
        <w:br/>
        <w:t>Game Board</w:t>
      </w:r>
      <w:r w:rsidRPr="00C56E6A">
        <w:rPr>
          <w:rFonts w:ascii="Calibri" w:hAnsi="Calibri" w:cs="Calibri"/>
          <w:color w:val="7030A0"/>
          <w:sz w:val="20"/>
          <w:szCs w:val="20"/>
        </w:rPr>
        <w:br/>
        <w:t>Detailed Schematic</w:t>
      </w:r>
      <w:r w:rsidRPr="00C56E6A">
        <w:rPr>
          <w:rFonts w:ascii="Calibri" w:hAnsi="Calibri" w:cs="Calibri"/>
          <w:color w:val="7030A0"/>
          <w:sz w:val="20"/>
          <w:szCs w:val="20"/>
        </w:rPr>
        <w:br/>
        <w:t>Hardware</w:t>
      </w:r>
    </w:p>
    <w:p w14:paraId="09948648"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 xml:space="preserve">Digital Portfolio </w:t>
      </w:r>
    </w:p>
    <w:p w14:paraId="21F029C3" w14:textId="77777777" w:rsidR="00A41EF0" w:rsidRPr="00C56E6A" w:rsidRDefault="00A41EF0" w:rsidP="00A41EF0">
      <w:pPr>
        <w:pStyle w:val="NormalWeb"/>
        <w:rPr>
          <w:rFonts w:ascii="Calibri" w:hAnsi="Calibri" w:cs="Calibri"/>
          <w:color w:val="4472C4"/>
          <w:sz w:val="32"/>
        </w:rPr>
      </w:pPr>
      <w:r w:rsidRPr="00C56E6A">
        <w:rPr>
          <w:rStyle w:val="Strong"/>
          <w:rFonts w:ascii="Calibri" w:hAnsi="Calibri" w:cs="Calibri"/>
          <w:color w:val="4472C4"/>
          <w:szCs w:val="20"/>
        </w:rPr>
        <w:t>Requirements</w:t>
      </w:r>
    </w:p>
    <w:p w14:paraId="157EDAC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Master Action Plan </w:t>
      </w:r>
      <w:r w:rsidRPr="00C56E6A">
        <w:rPr>
          <w:rStyle w:val="Strong"/>
          <w:rFonts w:ascii="Calibri" w:hAnsi="Calibri" w:cs="Calibri"/>
          <w:color w:val="7030A0"/>
          <w:sz w:val="20"/>
          <w:szCs w:val="20"/>
        </w:rPr>
        <w:t>must</w:t>
      </w:r>
      <w:r w:rsidRPr="00C56E6A">
        <w:rPr>
          <w:rFonts w:ascii="Calibri" w:hAnsi="Calibri" w:cs="Calibri"/>
          <w:color w:val="7030A0"/>
          <w:sz w:val="20"/>
          <w:szCs w:val="20"/>
        </w:rPr>
        <w:t>:</w:t>
      </w:r>
      <w:r w:rsidRPr="00C56E6A">
        <w:rPr>
          <w:rFonts w:ascii="Calibri" w:hAnsi="Calibri" w:cs="Calibri"/>
          <w:color w:val="7030A0"/>
          <w:sz w:val="20"/>
          <w:szCs w:val="20"/>
        </w:rPr>
        <w:br/>
      </w:r>
      <w:r w:rsidRPr="00C56E6A">
        <w:rPr>
          <w:rFonts w:ascii="Calibri" w:hAnsi="Calibri" w:cs="Calibri"/>
          <w:sz w:val="20"/>
          <w:szCs w:val="20"/>
        </w:rPr>
        <w:t>-- Have ALL detailed items for the successful completion of the project</w:t>
      </w:r>
      <w:r w:rsidRPr="00C56E6A">
        <w:rPr>
          <w:rFonts w:ascii="Calibri" w:hAnsi="Calibri" w:cs="Calibri"/>
          <w:sz w:val="20"/>
          <w:szCs w:val="20"/>
        </w:rPr>
        <w:br/>
        <w:t>-- Reflect benchmarks via the dates</w:t>
      </w:r>
      <w:r w:rsidRPr="00C56E6A">
        <w:rPr>
          <w:rFonts w:ascii="Calibri" w:hAnsi="Calibri" w:cs="Calibri"/>
          <w:sz w:val="20"/>
          <w:szCs w:val="20"/>
        </w:rPr>
        <w:br/>
        <w:t>-- Have team member assignments</w:t>
      </w:r>
      <w:r w:rsidRPr="00C56E6A">
        <w:rPr>
          <w:rFonts w:ascii="Calibri" w:hAnsi="Calibri" w:cs="Calibri"/>
          <w:sz w:val="20"/>
          <w:szCs w:val="20"/>
        </w:rPr>
        <w:br/>
        <w:t xml:space="preserve">-- Be kept </w:t>
      </w:r>
      <w:proofErr w:type="gramStart"/>
      <w:r w:rsidRPr="00C56E6A">
        <w:rPr>
          <w:rFonts w:ascii="Calibri" w:hAnsi="Calibri" w:cs="Calibri"/>
          <w:sz w:val="20"/>
          <w:szCs w:val="20"/>
        </w:rPr>
        <w:t>up-to-date</w:t>
      </w:r>
      <w:proofErr w:type="gramEnd"/>
    </w:p>
    <w:p w14:paraId="3E9B11CE"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Game Concept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 a brief overview of the idea and how it integrates with electronics.</w:t>
      </w:r>
    </w:p>
    <w:p w14:paraId="5E06D0B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Game Board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detailed World Map</w:t>
      </w:r>
      <w:r w:rsidRPr="00C56E6A">
        <w:rPr>
          <w:rFonts w:ascii="Calibri" w:hAnsi="Calibri" w:cs="Calibri"/>
          <w:sz w:val="20"/>
          <w:szCs w:val="20"/>
        </w:rPr>
        <w:br/>
        <w:t>-- Minimum of Forty (40) questions/factoids (evenly divided between Darwin’s journey/findings and Electricity/Magnetism)</w:t>
      </w:r>
      <w:r w:rsidRPr="00C56E6A">
        <w:rPr>
          <w:rFonts w:ascii="Calibri" w:hAnsi="Calibri" w:cs="Calibri"/>
          <w:sz w:val="20"/>
          <w:szCs w:val="20"/>
        </w:rPr>
        <w:br/>
        <w:t>-- Rules &amp; Instructions on how to play</w:t>
      </w:r>
      <w:r w:rsidRPr="00C56E6A">
        <w:rPr>
          <w:rFonts w:ascii="Calibri" w:hAnsi="Calibri" w:cs="Calibri"/>
          <w:sz w:val="20"/>
          <w:szCs w:val="20"/>
        </w:rPr>
        <w:br/>
        <w:t>-- Necessary game cards and/or pieces</w:t>
      </w:r>
      <w:r w:rsidRPr="00C56E6A">
        <w:rPr>
          <w:rFonts w:ascii="Calibri" w:hAnsi="Calibri" w:cs="Calibri"/>
          <w:sz w:val="20"/>
          <w:szCs w:val="20"/>
        </w:rPr>
        <w:br/>
      </w:r>
    </w:p>
    <w:p w14:paraId="468113BB"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Detailed Schematic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digital drawing representing the circuit</w:t>
      </w:r>
      <w:r w:rsidRPr="00C56E6A">
        <w:rPr>
          <w:rFonts w:ascii="Calibri" w:hAnsi="Calibri" w:cs="Calibri"/>
          <w:sz w:val="20"/>
          <w:szCs w:val="20"/>
        </w:rPr>
        <w:br/>
        <w:t>-- Proper labeling with actual values of electronic components (Final Drawing)</w:t>
      </w:r>
    </w:p>
    <w:p w14:paraId="60DEC952"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Hardware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simple/complex circuit in series (minimum), parallel, and/or both</w:t>
      </w:r>
      <w:r w:rsidRPr="00C56E6A">
        <w:rPr>
          <w:rFonts w:ascii="Calibri" w:hAnsi="Calibri" w:cs="Calibri"/>
          <w:sz w:val="20"/>
          <w:szCs w:val="20"/>
        </w:rPr>
        <w:br/>
        <w:t>-- Two (2) electronic actions upon completing the circuit with a switch</w:t>
      </w:r>
    </w:p>
    <w:p w14:paraId="5DDE2734"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Electronics that is integral to the game</w:t>
      </w:r>
    </w:p>
    <w:p w14:paraId="2E92DC9E" w14:textId="77777777" w:rsidR="00A41EF0" w:rsidRPr="00C56E6A" w:rsidRDefault="00A41EF0" w:rsidP="00A41EF0">
      <w:pPr>
        <w:rPr>
          <w:rFonts w:ascii="Calibri" w:hAnsi="Calibri" w:cs="Calibri"/>
          <w:sz w:val="20"/>
          <w:szCs w:val="20"/>
        </w:rPr>
      </w:pPr>
    </w:p>
    <w:p w14:paraId="5326745C"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Digital Portfolio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brief overview of the Game Concept</w:t>
      </w:r>
      <w:r w:rsidRPr="00C56E6A">
        <w:rPr>
          <w:rFonts w:ascii="Calibri" w:hAnsi="Calibri" w:cs="Calibri"/>
          <w:sz w:val="20"/>
          <w:szCs w:val="20"/>
        </w:rPr>
        <w:br/>
        <w:t>-- Pictures of the exterior and interior of the game</w:t>
      </w:r>
      <w:r w:rsidRPr="00C56E6A">
        <w:rPr>
          <w:rFonts w:ascii="Calibri" w:hAnsi="Calibri" w:cs="Calibri"/>
          <w:sz w:val="20"/>
          <w:szCs w:val="20"/>
        </w:rPr>
        <w:br/>
        <w:t>-- An image file of the schematic</w:t>
      </w:r>
    </w:p>
    <w:p w14:paraId="054ADAE5"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Have a reflection discussing technical issues occurring during the project and how they were overcome.</w:t>
      </w:r>
    </w:p>
    <w:p w14:paraId="23BC4521" w14:textId="77777777" w:rsidR="00A41EF0" w:rsidRPr="00C56E6A" w:rsidRDefault="00A41EF0" w:rsidP="00A41EF0">
      <w:pPr>
        <w:rPr>
          <w:rFonts w:ascii="Calibri" w:hAnsi="Calibri" w:cs="Calibri"/>
          <w:sz w:val="20"/>
          <w:szCs w:val="20"/>
        </w:rPr>
      </w:pPr>
    </w:p>
    <w:p w14:paraId="08B4D6D6" w14:textId="77777777" w:rsidR="00A41EF0" w:rsidRPr="00C56E6A" w:rsidRDefault="00A41EF0" w:rsidP="00A41EF0">
      <w:pPr>
        <w:pStyle w:val="NormalWeb"/>
        <w:rPr>
          <w:rFonts w:ascii="Calibri" w:hAnsi="Calibri" w:cs="Calibri"/>
          <w:color w:val="4472C4"/>
        </w:rPr>
      </w:pPr>
      <w:r w:rsidRPr="00C56E6A">
        <w:rPr>
          <w:rStyle w:val="Strong"/>
          <w:rFonts w:ascii="Calibri" w:hAnsi="Calibri" w:cs="Calibri"/>
          <w:color w:val="4472C4"/>
        </w:rPr>
        <w:t>Grading Criteria</w:t>
      </w:r>
    </w:p>
    <w:p w14:paraId="1CA28D09"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The students will be working in teams of four</w:t>
      </w:r>
      <w:r>
        <w:rPr>
          <w:rFonts w:ascii="Calibri" w:hAnsi="Calibri" w:cs="Calibri"/>
          <w:sz w:val="20"/>
          <w:szCs w:val="20"/>
        </w:rPr>
        <w:t xml:space="preserve"> (4</w:t>
      </w:r>
      <w:r w:rsidRPr="00C56E6A">
        <w:rPr>
          <w:rFonts w:ascii="Calibri" w:hAnsi="Calibri" w:cs="Calibri"/>
          <w:sz w:val="20"/>
          <w:szCs w:val="20"/>
        </w:rPr>
        <w:t>), but they will each receive an individual grade. The varying weights for the following criteria will determine their overall score.</w:t>
      </w:r>
      <w:r w:rsidRPr="00C56E6A">
        <w:rPr>
          <w:rFonts w:ascii="Calibri" w:hAnsi="Calibri" w:cs="Calibri"/>
          <w:sz w:val="20"/>
          <w:szCs w:val="20"/>
        </w:rPr>
        <w:br/>
        <w:t>-- Attractiveness</w:t>
      </w:r>
      <w:r w:rsidRPr="00C56E6A">
        <w:rPr>
          <w:rFonts w:ascii="Calibri" w:hAnsi="Calibri" w:cs="Calibri"/>
          <w:sz w:val="20"/>
          <w:szCs w:val="20"/>
        </w:rPr>
        <w:br/>
        <w:t>-- Creativity &amp; Playability</w:t>
      </w:r>
      <w:r w:rsidRPr="00C56E6A">
        <w:rPr>
          <w:rFonts w:ascii="Calibri" w:hAnsi="Calibri" w:cs="Calibri"/>
          <w:sz w:val="20"/>
          <w:szCs w:val="20"/>
        </w:rPr>
        <w:br/>
        <w:t>-- Rules</w:t>
      </w:r>
      <w:r w:rsidRPr="00C56E6A">
        <w:rPr>
          <w:rFonts w:ascii="Calibri" w:hAnsi="Calibri" w:cs="Calibri"/>
          <w:sz w:val="20"/>
          <w:szCs w:val="20"/>
        </w:rPr>
        <w:br/>
        <w:t>-- Accuracy of Content</w:t>
      </w:r>
      <w:r w:rsidRPr="00C56E6A">
        <w:rPr>
          <w:rFonts w:ascii="Calibri" w:hAnsi="Calibri" w:cs="Calibri"/>
          <w:sz w:val="20"/>
          <w:szCs w:val="20"/>
        </w:rPr>
        <w:br/>
        <w:t>-- Schematic</w:t>
      </w:r>
      <w:r w:rsidRPr="00C56E6A">
        <w:rPr>
          <w:rFonts w:ascii="Calibri" w:hAnsi="Calibri" w:cs="Calibri"/>
          <w:sz w:val="20"/>
          <w:szCs w:val="20"/>
        </w:rPr>
        <w:br/>
        <w:t>-- Hardware (and its functionality)</w:t>
      </w:r>
    </w:p>
    <w:p w14:paraId="23095C13" w14:textId="77777777" w:rsidR="00A41EF0" w:rsidRPr="00C56E6A" w:rsidRDefault="00A41EF0" w:rsidP="00A41EF0">
      <w:pPr>
        <w:pStyle w:val="NormalWeb"/>
        <w:rPr>
          <w:rFonts w:ascii="Calibri" w:hAnsi="Calibri" w:cs="Calibri"/>
          <w:color w:val="4472C4"/>
          <w:sz w:val="32"/>
        </w:rPr>
      </w:pPr>
      <w:bookmarkStart w:id="2" w:name="safety"/>
      <w:bookmarkEnd w:id="2"/>
      <w:r w:rsidRPr="00C56E6A">
        <w:rPr>
          <w:rStyle w:val="Strong"/>
          <w:rFonts w:ascii="Calibri" w:hAnsi="Calibri" w:cs="Calibri"/>
          <w:color w:val="4472C4"/>
          <w:szCs w:val="20"/>
        </w:rPr>
        <w:t>Safety</w:t>
      </w:r>
    </w:p>
    <w:p w14:paraId="391E1B85"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By participating in Operation Beagle, the students are agreeing to all the safety issues discussed in class, when authorized tools are in use and they will employ all safety precautions to ensure each member (and future players) well-being.</w:t>
      </w:r>
    </w:p>
    <w:p w14:paraId="7ABA82FB" w14:textId="72AFED26" w:rsidR="00520684" w:rsidRDefault="00520684" w:rsidP="00A41EF0">
      <w:pPr>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4737" w14:textId="77777777" w:rsidR="008018FD" w:rsidRDefault="008018FD" w:rsidP="00AA3026">
      <w:r>
        <w:separator/>
      </w:r>
    </w:p>
  </w:endnote>
  <w:endnote w:type="continuationSeparator" w:id="0">
    <w:p w14:paraId="322D8740" w14:textId="77777777" w:rsidR="008018FD" w:rsidRDefault="008018F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8018FD"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5D62" w14:textId="77777777" w:rsidR="008018FD" w:rsidRDefault="008018FD" w:rsidP="00AA3026">
      <w:r>
        <w:separator/>
      </w:r>
    </w:p>
  </w:footnote>
  <w:footnote w:type="continuationSeparator" w:id="0">
    <w:p w14:paraId="49219A3E" w14:textId="77777777" w:rsidR="008018FD" w:rsidRDefault="008018FD"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900E36"/>
    <w:multiLevelType w:val="hybridMultilevel"/>
    <w:tmpl w:val="EEFCF09A"/>
    <w:lvl w:ilvl="0" w:tplc="EB689704">
      <w:start w:val="1"/>
      <w:numFmt w:val="decimal"/>
      <w:lvlText w:val="%1."/>
      <w:lvlJc w:val="left"/>
      <w:pPr>
        <w:ind w:left="720" w:hanging="360"/>
      </w:pPr>
      <w:rPr>
        <w:color w:val="0070C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F25F2"/>
    <w:multiLevelType w:val="hybridMultilevel"/>
    <w:tmpl w:val="862236AA"/>
    <w:lvl w:ilvl="0" w:tplc="E9C85B2E">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5" w15:restartNumberingAfterBreak="0">
    <w:nsid w:val="2DD04C00"/>
    <w:multiLevelType w:val="hybridMultilevel"/>
    <w:tmpl w:val="4C303A18"/>
    <w:lvl w:ilvl="0" w:tplc="1C400CCC">
      <w:start w:val="1"/>
      <w:numFmt w:val="lowerLetter"/>
      <w:lvlText w:val="%1)"/>
      <w:lvlJc w:val="left"/>
      <w:pPr>
        <w:ind w:left="1800" w:hanging="360"/>
      </w:pPr>
      <w:rPr>
        <w:strike w:val="0"/>
        <w:dstrike w:val="0"/>
        <w:color w:val="auto"/>
        <w:u w:val="none"/>
        <w:effect w:val="none"/>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6"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7D31FD7"/>
    <w:multiLevelType w:val="hybridMultilevel"/>
    <w:tmpl w:val="EB2E0C34"/>
    <w:lvl w:ilvl="0" w:tplc="09123072">
      <w:start w:val="1"/>
      <w:numFmt w:val="lowerLetter"/>
      <w:lvlText w:val="%1)"/>
      <w:lvlJc w:val="left"/>
      <w:pPr>
        <w:ind w:left="1800" w:hanging="360"/>
      </w:pPr>
      <w:rPr>
        <w:color w:val="00000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2"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4"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8"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9"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1"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3"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4" w15:restartNumberingAfterBreak="0">
    <w:nsid w:val="71312788"/>
    <w:multiLevelType w:val="hybridMultilevel"/>
    <w:tmpl w:val="33325AF0"/>
    <w:lvl w:ilvl="0" w:tplc="0D3AEFFC">
      <w:start w:val="1"/>
      <w:numFmt w:val="lowerLetter"/>
      <w:lvlText w:val="%1)"/>
      <w:lvlJc w:val="left"/>
      <w:pPr>
        <w:ind w:left="1800" w:hanging="360"/>
      </w:pPr>
      <w:rPr>
        <w:color w:val="auto"/>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5"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54FFB"/>
    <w:multiLevelType w:val="hybridMultilevel"/>
    <w:tmpl w:val="FB9421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2"/>
  </w:num>
  <w:num w:numId="2">
    <w:abstractNumId w:val="4"/>
  </w:num>
  <w:num w:numId="3">
    <w:abstractNumId w:val="35"/>
  </w:num>
  <w:num w:numId="4">
    <w:abstractNumId w:val="7"/>
  </w:num>
  <w:num w:numId="5">
    <w:abstractNumId w:val="6"/>
  </w:num>
  <w:num w:numId="6">
    <w:abstractNumId w:val="1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9"/>
  </w:num>
  <w:num w:numId="14">
    <w:abstractNumId w:val="19"/>
  </w:num>
  <w:num w:numId="15">
    <w:abstractNumId w:val="8"/>
  </w:num>
  <w:num w:numId="16">
    <w:abstractNumId w:val="9"/>
  </w:num>
  <w:num w:numId="17">
    <w:abstractNumId w:val="3"/>
  </w:num>
  <w:num w:numId="18">
    <w:abstractNumId w:val="20"/>
  </w:num>
  <w:num w:numId="19">
    <w:abstractNumId w:val="24"/>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16886"/>
    <w:rsid w:val="00021479"/>
    <w:rsid w:val="000328B1"/>
    <w:rsid w:val="000348CD"/>
    <w:rsid w:val="00040D3C"/>
    <w:rsid w:val="000515D2"/>
    <w:rsid w:val="00057E21"/>
    <w:rsid w:val="000603D3"/>
    <w:rsid w:val="0006367D"/>
    <w:rsid w:val="00066670"/>
    <w:rsid w:val="00072402"/>
    <w:rsid w:val="00087E1F"/>
    <w:rsid w:val="00090167"/>
    <w:rsid w:val="00094C40"/>
    <w:rsid w:val="00096799"/>
    <w:rsid w:val="00096B44"/>
    <w:rsid w:val="000B297D"/>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2329E"/>
    <w:rsid w:val="00130525"/>
    <w:rsid w:val="00134C73"/>
    <w:rsid w:val="001378EA"/>
    <w:rsid w:val="00140C0D"/>
    <w:rsid w:val="00145D40"/>
    <w:rsid w:val="00147EED"/>
    <w:rsid w:val="00151750"/>
    <w:rsid w:val="001676A0"/>
    <w:rsid w:val="00171291"/>
    <w:rsid w:val="00171F76"/>
    <w:rsid w:val="00186FDF"/>
    <w:rsid w:val="00191836"/>
    <w:rsid w:val="00196D81"/>
    <w:rsid w:val="001A2E73"/>
    <w:rsid w:val="001A3621"/>
    <w:rsid w:val="001B215C"/>
    <w:rsid w:val="001B6241"/>
    <w:rsid w:val="001C0E62"/>
    <w:rsid w:val="001C16B7"/>
    <w:rsid w:val="001C776D"/>
    <w:rsid w:val="001D0277"/>
    <w:rsid w:val="001E13E9"/>
    <w:rsid w:val="001E76F6"/>
    <w:rsid w:val="00203BA1"/>
    <w:rsid w:val="00211FCB"/>
    <w:rsid w:val="00222BFB"/>
    <w:rsid w:val="00230D98"/>
    <w:rsid w:val="00233E2E"/>
    <w:rsid w:val="00240EFF"/>
    <w:rsid w:val="00241584"/>
    <w:rsid w:val="00241848"/>
    <w:rsid w:val="00243680"/>
    <w:rsid w:val="00247D8F"/>
    <w:rsid w:val="00252457"/>
    <w:rsid w:val="00253FFD"/>
    <w:rsid w:val="00256106"/>
    <w:rsid w:val="002667CC"/>
    <w:rsid w:val="00266A92"/>
    <w:rsid w:val="002701BD"/>
    <w:rsid w:val="00271B51"/>
    <w:rsid w:val="00282164"/>
    <w:rsid w:val="002856D1"/>
    <w:rsid w:val="00291DDA"/>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15E8F"/>
    <w:rsid w:val="00315F37"/>
    <w:rsid w:val="0031616C"/>
    <w:rsid w:val="00321E73"/>
    <w:rsid w:val="00325FCC"/>
    <w:rsid w:val="00334F1A"/>
    <w:rsid w:val="0033568C"/>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45159"/>
    <w:rsid w:val="005456EA"/>
    <w:rsid w:val="00550C26"/>
    <w:rsid w:val="00550FDD"/>
    <w:rsid w:val="00552AAD"/>
    <w:rsid w:val="0056036D"/>
    <w:rsid w:val="005709DA"/>
    <w:rsid w:val="00572F0A"/>
    <w:rsid w:val="00575207"/>
    <w:rsid w:val="0057555F"/>
    <w:rsid w:val="00582840"/>
    <w:rsid w:val="00583102"/>
    <w:rsid w:val="0058661D"/>
    <w:rsid w:val="00592446"/>
    <w:rsid w:val="00596011"/>
    <w:rsid w:val="005A29D3"/>
    <w:rsid w:val="005A3190"/>
    <w:rsid w:val="005A6E87"/>
    <w:rsid w:val="005B39A3"/>
    <w:rsid w:val="005B400B"/>
    <w:rsid w:val="005C08D8"/>
    <w:rsid w:val="005C2BB5"/>
    <w:rsid w:val="005C461C"/>
    <w:rsid w:val="005D2F92"/>
    <w:rsid w:val="005E11C7"/>
    <w:rsid w:val="005F7F06"/>
    <w:rsid w:val="0060041F"/>
    <w:rsid w:val="006046C5"/>
    <w:rsid w:val="0060494F"/>
    <w:rsid w:val="006053CA"/>
    <w:rsid w:val="00605DF7"/>
    <w:rsid w:val="00610071"/>
    <w:rsid w:val="00610EC2"/>
    <w:rsid w:val="00621D45"/>
    <w:rsid w:val="0062619A"/>
    <w:rsid w:val="00630A97"/>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18FD"/>
    <w:rsid w:val="00806820"/>
    <w:rsid w:val="0081291E"/>
    <w:rsid w:val="00815501"/>
    <w:rsid w:val="008161A4"/>
    <w:rsid w:val="00817E11"/>
    <w:rsid w:val="00842460"/>
    <w:rsid w:val="0085098B"/>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10C98"/>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A6222"/>
    <w:rsid w:val="009B0BED"/>
    <w:rsid w:val="009B43BC"/>
    <w:rsid w:val="009D14E8"/>
    <w:rsid w:val="009D4F64"/>
    <w:rsid w:val="009E1AD0"/>
    <w:rsid w:val="009F19E8"/>
    <w:rsid w:val="009F3748"/>
    <w:rsid w:val="009F4F5E"/>
    <w:rsid w:val="009F5474"/>
    <w:rsid w:val="009F73B0"/>
    <w:rsid w:val="009F7404"/>
    <w:rsid w:val="00A115FD"/>
    <w:rsid w:val="00A15126"/>
    <w:rsid w:val="00A166DA"/>
    <w:rsid w:val="00A23064"/>
    <w:rsid w:val="00A235F9"/>
    <w:rsid w:val="00A337E3"/>
    <w:rsid w:val="00A41EF0"/>
    <w:rsid w:val="00A432BD"/>
    <w:rsid w:val="00A44F2B"/>
    <w:rsid w:val="00A45027"/>
    <w:rsid w:val="00A52F42"/>
    <w:rsid w:val="00A5332E"/>
    <w:rsid w:val="00A670CE"/>
    <w:rsid w:val="00A7128F"/>
    <w:rsid w:val="00A714C1"/>
    <w:rsid w:val="00A84A29"/>
    <w:rsid w:val="00A94EA6"/>
    <w:rsid w:val="00AA2948"/>
    <w:rsid w:val="00AA3026"/>
    <w:rsid w:val="00AA42CC"/>
    <w:rsid w:val="00AA6C32"/>
    <w:rsid w:val="00AB1B42"/>
    <w:rsid w:val="00AB7802"/>
    <w:rsid w:val="00AC340E"/>
    <w:rsid w:val="00AC55B4"/>
    <w:rsid w:val="00AC7586"/>
    <w:rsid w:val="00AD16D3"/>
    <w:rsid w:val="00AE1BC7"/>
    <w:rsid w:val="00AE7922"/>
    <w:rsid w:val="00AF2D12"/>
    <w:rsid w:val="00AF3F7F"/>
    <w:rsid w:val="00AF64C5"/>
    <w:rsid w:val="00B107E0"/>
    <w:rsid w:val="00B1281A"/>
    <w:rsid w:val="00B173AA"/>
    <w:rsid w:val="00B200C2"/>
    <w:rsid w:val="00B22FA4"/>
    <w:rsid w:val="00B261CD"/>
    <w:rsid w:val="00B33DFC"/>
    <w:rsid w:val="00B35958"/>
    <w:rsid w:val="00B41552"/>
    <w:rsid w:val="00B461EF"/>
    <w:rsid w:val="00B60058"/>
    <w:rsid w:val="00B965CC"/>
    <w:rsid w:val="00BB3ECD"/>
    <w:rsid w:val="00BB7042"/>
    <w:rsid w:val="00BC036E"/>
    <w:rsid w:val="00BC1644"/>
    <w:rsid w:val="00BC477A"/>
    <w:rsid w:val="00BD1EEA"/>
    <w:rsid w:val="00BD2F8A"/>
    <w:rsid w:val="00BD7CFC"/>
    <w:rsid w:val="00BE56B3"/>
    <w:rsid w:val="00BE797B"/>
    <w:rsid w:val="00BF3137"/>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8300E"/>
    <w:rsid w:val="00D836CD"/>
    <w:rsid w:val="00D91540"/>
    <w:rsid w:val="00D97598"/>
    <w:rsid w:val="00DA4162"/>
    <w:rsid w:val="00DB2535"/>
    <w:rsid w:val="00DB44ED"/>
    <w:rsid w:val="00DB6A63"/>
    <w:rsid w:val="00DC0E57"/>
    <w:rsid w:val="00DC6303"/>
    <w:rsid w:val="00DD0E27"/>
    <w:rsid w:val="00DD14BB"/>
    <w:rsid w:val="00DD1814"/>
    <w:rsid w:val="00DD4C2A"/>
    <w:rsid w:val="00DE0053"/>
    <w:rsid w:val="00DE5F11"/>
    <w:rsid w:val="00DE6F8C"/>
    <w:rsid w:val="00DF00D6"/>
    <w:rsid w:val="00E024DD"/>
    <w:rsid w:val="00E10FAD"/>
    <w:rsid w:val="00E22C24"/>
    <w:rsid w:val="00E24783"/>
    <w:rsid w:val="00E43E69"/>
    <w:rsid w:val="00E476D5"/>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94D52"/>
    <w:rsid w:val="00FA0A5A"/>
    <w:rsid w:val="00FA6F00"/>
    <w:rsid w:val="00FB74B2"/>
    <w:rsid w:val="00FC531B"/>
    <w:rsid w:val="00FC74D6"/>
    <w:rsid w:val="00FD38FA"/>
    <w:rsid w:val="00FD56CD"/>
    <w:rsid w:val="00FD61CC"/>
    <w:rsid w:val="00FD788A"/>
    <w:rsid w:val="00FE0C71"/>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http://www.hasbro.com/miltonbradley/operation/images/SamOperationGameboard.gif"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ightechhigh.org/archived/dps/asolis/DP_Projects_OPBeagle.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2022-03-08T19:29:00Z</dcterms:created>
  <dcterms:modified xsi:type="dcterms:W3CDTF">2022-03-08T19:32:00Z</dcterms:modified>
</cp:coreProperties>
</file>