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9D" w:rsidRPr="00815459" w:rsidRDefault="00164BAE" w:rsidP="003D629D">
      <w:pPr>
        <w:rPr>
          <w:rFonts w:asciiTheme="minorHAnsi" w:hAnsiTheme="minorHAnsi" w:cstheme="minorHAnsi"/>
          <w:b/>
          <w:color w:val="008000"/>
        </w:rPr>
      </w:pPr>
      <w:r w:rsidRPr="002F3BDE">
        <w:rPr>
          <w:rFonts w:asciiTheme="minorHAnsi" w:hAnsiTheme="minorHAnsi" w:cstheme="minorHAnsi"/>
          <w:b/>
          <w:color w:val="C00000"/>
        </w:rPr>
        <w:t>BIOLOGY 2020 -21</w:t>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815459">
        <w:rPr>
          <w:rFonts w:asciiTheme="minorHAnsi" w:hAnsiTheme="minorHAnsi" w:cstheme="minorHAnsi"/>
          <w:b/>
          <w:color w:val="D60093"/>
        </w:rPr>
        <w:tab/>
      </w:r>
      <w:r w:rsidR="003D629D" w:rsidRPr="00164BAE">
        <w:rPr>
          <w:rFonts w:asciiTheme="minorHAnsi" w:hAnsiTheme="minorHAnsi" w:cstheme="minorHAnsi"/>
          <w:b/>
          <w:color w:val="C00000"/>
        </w:rPr>
        <w:t>LAB REPORT</w:t>
      </w:r>
    </w:p>
    <w:p w:rsidR="00815459" w:rsidRPr="00815459" w:rsidRDefault="00FE782A" w:rsidP="00815459">
      <w:pPr>
        <w:rPr>
          <w:rFonts w:asciiTheme="minorHAnsi" w:hAnsiTheme="minorHAnsi" w:cstheme="minorHAnsi"/>
        </w:rPr>
      </w:pPr>
      <w:r>
        <w:rPr>
          <w:rFonts w:asciiTheme="minorHAnsi" w:hAnsiTheme="minorHAnsi" w:cstheme="minorHAnsi"/>
        </w:rPr>
        <w:pict>
          <v:rect id="_x0000_i1026" style="width:0;height:1.5pt" o:hralign="center" o:hrstd="t" o:hr="t" fillcolor="#a0a0a0" stroked="f"/>
        </w:pict>
      </w:r>
    </w:p>
    <w:p w:rsidR="00815459" w:rsidRPr="00815459" w:rsidRDefault="00815459" w:rsidP="00815459">
      <w:pPr>
        <w:rPr>
          <w:rFonts w:asciiTheme="minorHAnsi" w:hAnsiTheme="minorHAnsi" w:cstheme="minorHAnsi"/>
        </w:rPr>
      </w:pPr>
    </w:p>
    <w:p w:rsidR="00815459" w:rsidRPr="00815459" w:rsidRDefault="00815459" w:rsidP="00815459">
      <w:pPr>
        <w:jc w:val="center"/>
        <w:rPr>
          <w:rFonts w:asciiTheme="minorHAnsi" w:hAnsiTheme="minorHAnsi" w:cstheme="minorHAnsi"/>
          <w:b/>
          <w:color w:val="2F5496" w:themeColor="accent5" w:themeShade="BF"/>
          <w:sz w:val="36"/>
        </w:rPr>
      </w:pPr>
      <w:r w:rsidRPr="00815459">
        <w:rPr>
          <w:rFonts w:asciiTheme="minorHAnsi" w:hAnsiTheme="minorHAnsi" w:cstheme="minorHAnsi"/>
          <w:b/>
          <w:color w:val="2F5496" w:themeColor="accent5" w:themeShade="BF"/>
          <w:sz w:val="36"/>
        </w:rPr>
        <w:t>Preparing Laboratory Reports</w:t>
      </w:r>
    </w:p>
    <w:p w:rsidR="00815459" w:rsidRPr="00815459" w:rsidRDefault="00815459" w:rsidP="00815459">
      <w:pPr>
        <w:rPr>
          <w:rFonts w:asciiTheme="minorHAnsi" w:hAnsiTheme="minorHAnsi" w:cstheme="minorHAnsi"/>
        </w:rPr>
      </w:pPr>
    </w:p>
    <w:p w:rsidR="00815459" w:rsidRPr="00815459" w:rsidRDefault="00815459" w:rsidP="00815459">
      <w:pPr>
        <w:rPr>
          <w:rFonts w:asciiTheme="minorHAnsi" w:hAnsiTheme="minorHAnsi" w:cstheme="minorHAnsi"/>
        </w:rPr>
      </w:pPr>
      <w:r w:rsidRPr="00815459">
        <w:rPr>
          <w:rFonts w:asciiTheme="minorHAnsi" w:hAnsiTheme="minorHAnsi" w:cstheme="minorHAnsi"/>
        </w:rPr>
        <w:t xml:space="preserve">Ordinarily, the reports you write for the experiments will be simple summaries of your work. In the future, you may be called upon to write more formal reports for other science courses. There is an accepted procedure for writing these reports. The procedure is outlined below. </w:t>
      </w:r>
    </w:p>
    <w:p w:rsidR="00815459" w:rsidRPr="00815459" w:rsidRDefault="00815459" w:rsidP="00815459">
      <w:pPr>
        <w:rPr>
          <w:rFonts w:asciiTheme="minorHAnsi" w:hAnsiTheme="minorHAnsi" w:cstheme="minorHAnsi"/>
        </w:rPr>
      </w:pPr>
    </w:p>
    <w:p w:rsidR="00815459" w:rsidRPr="00815459" w:rsidRDefault="00815459" w:rsidP="00815459">
      <w:pPr>
        <w:rPr>
          <w:rFonts w:asciiTheme="minorHAnsi" w:hAnsiTheme="minorHAnsi" w:cstheme="minorHAnsi"/>
        </w:rPr>
      </w:pPr>
      <w:r w:rsidRPr="00815459">
        <w:rPr>
          <w:rFonts w:asciiTheme="minorHAnsi" w:hAnsiTheme="minorHAnsi" w:cstheme="minorHAnsi"/>
        </w:rPr>
        <w:t xml:space="preserve">Sections to be included in a formal laboratory report include the following: </w:t>
      </w:r>
      <w:r w:rsidRPr="00164BAE">
        <w:rPr>
          <w:rFonts w:asciiTheme="minorHAnsi" w:hAnsiTheme="minorHAnsi" w:cstheme="minorHAnsi"/>
          <w:color w:val="002060"/>
        </w:rPr>
        <w:t>Introduction</w:t>
      </w:r>
      <w:r w:rsidRPr="00815459">
        <w:rPr>
          <w:rFonts w:asciiTheme="minorHAnsi" w:hAnsiTheme="minorHAnsi" w:cstheme="minorHAnsi"/>
        </w:rPr>
        <w:t xml:space="preserve">, </w:t>
      </w:r>
      <w:r w:rsidRPr="00164BAE">
        <w:rPr>
          <w:rFonts w:asciiTheme="minorHAnsi" w:hAnsiTheme="minorHAnsi" w:cstheme="minorHAnsi"/>
          <w:color w:val="002060"/>
        </w:rPr>
        <w:t>Data</w:t>
      </w:r>
      <w:r w:rsidRPr="00815459">
        <w:rPr>
          <w:rFonts w:asciiTheme="minorHAnsi" w:hAnsiTheme="minorHAnsi" w:cstheme="minorHAnsi"/>
        </w:rPr>
        <w:t xml:space="preserve">, </w:t>
      </w:r>
      <w:r w:rsidRPr="00164BAE">
        <w:rPr>
          <w:rFonts w:asciiTheme="minorHAnsi" w:hAnsiTheme="minorHAnsi" w:cstheme="minorHAnsi"/>
          <w:color w:val="002060"/>
        </w:rPr>
        <w:t>Results/Analysis</w:t>
      </w:r>
      <w:r w:rsidRPr="00815459">
        <w:rPr>
          <w:rFonts w:asciiTheme="minorHAnsi" w:hAnsiTheme="minorHAnsi" w:cstheme="minorHAnsi"/>
        </w:rPr>
        <w:t xml:space="preserve">, </w:t>
      </w:r>
      <w:r w:rsidRPr="00164BAE">
        <w:rPr>
          <w:rFonts w:asciiTheme="minorHAnsi" w:hAnsiTheme="minorHAnsi" w:cstheme="minorHAnsi"/>
          <w:color w:val="002060"/>
        </w:rPr>
        <w:t>Graphs</w:t>
      </w:r>
      <w:r w:rsidRPr="00815459">
        <w:rPr>
          <w:rFonts w:asciiTheme="minorHAnsi" w:hAnsiTheme="minorHAnsi" w:cstheme="minorHAnsi"/>
        </w:rPr>
        <w:t xml:space="preserve">, </w:t>
      </w:r>
      <w:r w:rsidRPr="00164BAE">
        <w:rPr>
          <w:rFonts w:asciiTheme="minorHAnsi" w:hAnsiTheme="minorHAnsi" w:cstheme="minorHAnsi"/>
          <w:color w:val="002060"/>
        </w:rPr>
        <w:t>Sample Calculations</w:t>
      </w:r>
      <w:r w:rsidRPr="00815459">
        <w:rPr>
          <w:rFonts w:asciiTheme="minorHAnsi" w:hAnsiTheme="minorHAnsi" w:cstheme="minorHAnsi"/>
        </w:rPr>
        <w:t xml:space="preserve">, </w:t>
      </w:r>
      <w:r w:rsidRPr="00164BAE">
        <w:rPr>
          <w:rFonts w:asciiTheme="minorHAnsi" w:hAnsiTheme="minorHAnsi" w:cstheme="minorHAnsi"/>
          <w:color w:val="002060"/>
        </w:rPr>
        <w:t>Discussion</w:t>
      </w:r>
      <w:r w:rsidRPr="00815459">
        <w:rPr>
          <w:rFonts w:asciiTheme="minorHAnsi" w:hAnsiTheme="minorHAnsi" w:cstheme="minorHAnsi"/>
        </w:rPr>
        <w:t xml:space="preserve">, </w:t>
      </w:r>
      <w:r w:rsidRPr="00164BAE">
        <w:rPr>
          <w:rFonts w:asciiTheme="minorHAnsi" w:hAnsiTheme="minorHAnsi" w:cstheme="minorHAnsi"/>
          <w:color w:val="002060"/>
        </w:rPr>
        <w:t>Conclusions</w:t>
      </w:r>
      <w:r w:rsidRPr="00815459">
        <w:rPr>
          <w:rFonts w:asciiTheme="minorHAnsi" w:hAnsiTheme="minorHAnsi" w:cstheme="minorHAnsi"/>
        </w:rPr>
        <w:t>.</w:t>
      </w:r>
    </w:p>
    <w:p w:rsidR="00815459" w:rsidRPr="00815459" w:rsidRDefault="00815459" w:rsidP="00815459">
      <w:pPr>
        <w:rPr>
          <w:rFonts w:asciiTheme="minorHAnsi" w:hAnsiTheme="minorHAnsi" w:cstheme="minorHAnsi"/>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Introduction</w:t>
      </w:r>
    </w:p>
    <w:p w:rsidR="000C1358" w:rsidRPr="000C1358" w:rsidRDefault="00815459" w:rsidP="00815459">
      <w:pPr>
        <w:pStyle w:val="ListParagraph"/>
        <w:ind w:left="1080"/>
        <w:rPr>
          <w:rFonts w:asciiTheme="minorHAnsi" w:hAnsiTheme="minorHAnsi" w:cstheme="minorHAnsi"/>
          <w:sz w:val="28"/>
        </w:rPr>
      </w:pPr>
      <w:r w:rsidRPr="000C1358">
        <w:rPr>
          <w:rFonts w:asciiTheme="minorHAnsi" w:hAnsiTheme="minorHAnsi" w:cstheme="minorHAnsi"/>
          <w:sz w:val="28"/>
        </w:rPr>
        <w:t xml:space="preserve">A. Heading </w:t>
      </w:r>
    </w:p>
    <w:p w:rsidR="000C1358" w:rsidRDefault="00815459" w:rsidP="00815459">
      <w:pPr>
        <w:pStyle w:val="ListParagraph"/>
        <w:ind w:left="1080"/>
        <w:rPr>
          <w:rFonts w:asciiTheme="minorHAnsi" w:hAnsiTheme="minorHAnsi" w:cstheme="minorHAnsi"/>
        </w:rPr>
      </w:pPr>
      <w:r w:rsidRPr="00815459">
        <w:rPr>
          <w:rFonts w:asciiTheme="minorHAnsi" w:hAnsiTheme="minorHAnsi" w:cstheme="minorHAnsi"/>
        </w:rPr>
        <w:t>This includes the experiment number and title, date, name, and your partner’s name if you do a joint experiment. When two students work together using the same apparatus</w:t>
      </w:r>
      <w:r w:rsidR="00164BAE">
        <w:rPr>
          <w:rFonts w:asciiTheme="minorHAnsi" w:hAnsiTheme="minorHAnsi" w:cstheme="minorHAnsi"/>
        </w:rPr>
        <w:t>/activity</w:t>
      </w:r>
      <w:r w:rsidRPr="00815459">
        <w:rPr>
          <w:rFonts w:asciiTheme="minorHAnsi" w:hAnsiTheme="minorHAnsi" w:cstheme="minorHAnsi"/>
        </w:rPr>
        <w:t>, they are partners for data collection purposes</w:t>
      </w:r>
      <w:r w:rsidR="00164BAE">
        <w:rPr>
          <w:rFonts w:asciiTheme="minorHAnsi" w:hAnsiTheme="minorHAnsi" w:cstheme="minorHAnsi"/>
        </w:rPr>
        <w:t>.</w:t>
      </w:r>
      <w:r w:rsidRPr="00815459">
        <w:rPr>
          <w:rFonts w:asciiTheme="minorHAnsi" w:hAnsiTheme="minorHAnsi" w:cstheme="minorHAnsi"/>
        </w:rPr>
        <w:t xml:space="preserve"> </w:t>
      </w:r>
    </w:p>
    <w:p w:rsidR="000C1358" w:rsidRDefault="000C1358" w:rsidP="00815459">
      <w:pPr>
        <w:pStyle w:val="ListParagraph"/>
        <w:ind w:left="1080"/>
        <w:rPr>
          <w:rFonts w:asciiTheme="minorHAnsi" w:hAnsiTheme="minorHAnsi" w:cstheme="minorHAnsi"/>
        </w:rPr>
      </w:pPr>
    </w:p>
    <w:p w:rsidR="000C1358" w:rsidRPr="000C1358" w:rsidRDefault="00815459" w:rsidP="00815459">
      <w:pPr>
        <w:pStyle w:val="ListParagraph"/>
        <w:ind w:left="1080"/>
        <w:rPr>
          <w:rFonts w:asciiTheme="minorHAnsi" w:hAnsiTheme="minorHAnsi" w:cstheme="minorHAnsi"/>
          <w:sz w:val="28"/>
        </w:rPr>
      </w:pPr>
      <w:r w:rsidRPr="000C1358">
        <w:rPr>
          <w:rFonts w:asciiTheme="minorHAnsi" w:hAnsiTheme="minorHAnsi" w:cstheme="minorHAnsi"/>
          <w:sz w:val="28"/>
        </w:rPr>
        <w:t xml:space="preserve">B. Diagrams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t>1. Make sketches of mechanical apparatus</w:t>
      </w:r>
      <w:r w:rsidR="00164BAE">
        <w:rPr>
          <w:rFonts w:asciiTheme="minorHAnsi" w:hAnsiTheme="minorHAnsi" w:cstheme="minorHAnsi"/>
        </w:rPr>
        <w:t xml:space="preserve"> or experimental design set up</w:t>
      </w:r>
      <w:r w:rsidRPr="00815459">
        <w:rPr>
          <w:rFonts w:asciiTheme="minorHAnsi" w:hAnsiTheme="minorHAnsi" w:cstheme="minorHAnsi"/>
        </w:rPr>
        <w:t xml:space="preserve"> (if called for).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t xml:space="preserve">2. </w:t>
      </w:r>
      <w:r w:rsidR="00164BAE">
        <w:rPr>
          <w:rFonts w:asciiTheme="minorHAnsi" w:hAnsiTheme="minorHAnsi" w:cstheme="minorHAnsi"/>
        </w:rPr>
        <w:t>Include any relevant photos or illustrations to help illuminate this experiment/activity.</w:t>
      </w:r>
      <w:r w:rsidRPr="00815459">
        <w:rPr>
          <w:rFonts w:asciiTheme="minorHAnsi" w:hAnsiTheme="minorHAnsi" w:cstheme="minorHAnsi"/>
        </w:rPr>
        <w:t xml:space="preserve"> </w:t>
      </w:r>
    </w:p>
    <w:p w:rsidR="000C1358" w:rsidRDefault="000C1358" w:rsidP="000C1358">
      <w:pPr>
        <w:pStyle w:val="ListParagraph"/>
        <w:ind w:left="1080"/>
        <w:rPr>
          <w:rFonts w:asciiTheme="minorHAnsi" w:hAnsiTheme="minorHAnsi" w:cstheme="minorHAnsi"/>
        </w:rPr>
      </w:pPr>
    </w:p>
    <w:p w:rsidR="000C1358" w:rsidRDefault="00815459" w:rsidP="000C1358">
      <w:pPr>
        <w:pStyle w:val="ListParagraph"/>
        <w:ind w:left="1080"/>
        <w:rPr>
          <w:rFonts w:asciiTheme="minorHAnsi" w:hAnsiTheme="minorHAnsi" w:cstheme="minorHAnsi"/>
        </w:rPr>
      </w:pPr>
      <w:r w:rsidRPr="000C1358">
        <w:rPr>
          <w:rFonts w:asciiTheme="minorHAnsi" w:hAnsiTheme="minorHAnsi" w:cstheme="minorHAnsi"/>
          <w:sz w:val="28"/>
        </w:rPr>
        <w:t xml:space="preserve">C. </w:t>
      </w:r>
      <w:r w:rsidRPr="00815459">
        <w:rPr>
          <w:rFonts w:asciiTheme="minorHAnsi" w:hAnsiTheme="minorHAnsi" w:cstheme="minorHAnsi"/>
        </w:rPr>
        <w:t xml:space="preserve">Provide a brief explanation or title for each diagram. </w:t>
      </w:r>
    </w:p>
    <w:p w:rsidR="000C1358" w:rsidRDefault="000C1358" w:rsidP="000C1358">
      <w:pPr>
        <w:pStyle w:val="ListParagraph"/>
        <w:ind w:left="1080"/>
        <w:rPr>
          <w:rFonts w:asciiTheme="minorHAnsi" w:hAnsiTheme="minorHAnsi" w:cstheme="minorHAnsi"/>
        </w:rPr>
      </w:pPr>
    </w:p>
    <w:p w:rsidR="00815459" w:rsidRDefault="00815459" w:rsidP="000C1358">
      <w:pPr>
        <w:pStyle w:val="ListParagraph"/>
        <w:ind w:left="1080"/>
        <w:rPr>
          <w:rFonts w:asciiTheme="minorHAnsi" w:hAnsiTheme="minorHAnsi" w:cstheme="minorHAnsi"/>
        </w:rPr>
      </w:pPr>
      <w:r w:rsidRPr="000C1358">
        <w:rPr>
          <w:rFonts w:asciiTheme="minorHAnsi" w:hAnsiTheme="minorHAnsi" w:cstheme="minorHAnsi"/>
          <w:sz w:val="28"/>
        </w:rPr>
        <w:t xml:space="preserve">D. </w:t>
      </w:r>
      <w:r w:rsidRPr="00815459">
        <w:rPr>
          <w:rFonts w:asciiTheme="minorHAnsi" w:hAnsiTheme="minorHAnsi" w:cstheme="minorHAnsi"/>
        </w:rPr>
        <w:t>Include an elaboration or a summary of the concept, purpose, procedure, theory, or the history of the experiment.</w:t>
      </w:r>
    </w:p>
    <w:p w:rsidR="000C1358" w:rsidRPr="00815459" w:rsidRDefault="000C1358" w:rsidP="00815459">
      <w:pPr>
        <w:pStyle w:val="ListParagraph"/>
        <w:ind w:left="1080"/>
        <w:rPr>
          <w:rFonts w:asciiTheme="minorHAnsi" w:hAnsiTheme="minorHAnsi" w:cstheme="minorHAnsi"/>
          <w:b/>
          <w:color w:val="2F5496" w:themeColor="accent5" w:themeShade="BF"/>
          <w:sz w:val="32"/>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Data</w:t>
      </w:r>
    </w:p>
    <w:p w:rsidR="00815459" w:rsidRDefault="00815459" w:rsidP="00FE782A">
      <w:pPr>
        <w:pStyle w:val="ListParagraph"/>
        <w:numPr>
          <w:ilvl w:val="0"/>
          <w:numId w:val="3"/>
        </w:numPr>
        <w:rPr>
          <w:rFonts w:asciiTheme="minorHAnsi" w:hAnsiTheme="minorHAnsi" w:cstheme="minorHAnsi"/>
        </w:rPr>
      </w:pPr>
      <w:r w:rsidRPr="00815459">
        <w:rPr>
          <w:rFonts w:asciiTheme="minorHAnsi" w:hAnsiTheme="minorHAnsi" w:cstheme="minorHAnsi"/>
        </w:rPr>
        <w:t xml:space="preserve">Use only the original record of the measurements made during the experiment. Never jot the data down on scrap paper for future use. Prepare a data </w:t>
      </w:r>
      <w:r w:rsidR="00FE782A">
        <w:rPr>
          <w:rFonts w:asciiTheme="minorHAnsi" w:hAnsiTheme="minorHAnsi" w:cstheme="minorHAnsi"/>
        </w:rPr>
        <w:t>table</w:t>
      </w:r>
      <w:r w:rsidRPr="00815459">
        <w:rPr>
          <w:rFonts w:asciiTheme="minorHAnsi" w:hAnsiTheme="minorHAnsi" w:cstheme="minorHAnsi"/>
        </w:rPr>
        <w:t xml:space="preserve"> and use it.</w:t>
      </w:r>
    </w:p>
    <w:p w:rsidR="00FE782A" w:rsidRDefault="00FE782A" w:rsidP="00FE782A">
      <w:pPr>
        <w:pStyle w:val="ListParagraph"/>
        <w:numPr>
          <w:ilvl w:val="0"/>
          <w:numId w:val="3"/>
        </w:numPr>
        <w:rPr>
          <w:rFonts w:asciiTheme="minorHAnsi" w:hAnsiTheme="minorHAnsi" w:cstheme="minorHAnsi"/>
        </w:rPr>
      </w:pPr>
      <w:r>
        <w:rPr>
          <w:rFonts w:asciiTheme="minorHAnsi" w:hAnsiTheme="minorHAnsi" w:cstheme="minorHAnsi"/>
        </w:rPr>
        <w:t>Include a column of “Percent of Change”, as appropriate.</w:t>
      </w:r>
    </w:p>
    <w:p w:rsidR="000C1358" w:rsidRPr="00815459" w:rsidRDefault="000C1358" w:rsidP="00815459">
      <w:pPr>
        <w:pStyle w:val="ListParagraph"/>
        <w:ind w:left="1080"/>
        <w:rPr>
          <w:rFonts w:asciiTheme="minorHAnsi" w:hAnsiTheme="minorHAnsi" w:cstheme="minorHAnsi"/>
          <w:b/>
          <w:color w:val="2F5496" w:themeColor="accent5" w:themeShade="BF"/>
          <w:sz w:val="32"/>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Results/Analysis</w:t>
      </w:r>
    </w:p>
    <w:p w:rsidR="000C1358"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A. The result section consists of a tabulation of all intermediate calculated values and final results. B. Whenever there are several results, the numerical values should be recorded in a table. </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C. Tables must have titles. Headings and extra notes may be required to make the analysis or significance of the results clear to the reader.</w:t>
      </w:r>
    </w:p>
    <w:p w:rsidR="000C1358" w:rsidRPr="00815459" w:rsidRDefault="000C1358" w:rsidP="00815459">
      <w:pPr>
        <w:pStyle w:val="ListParagraph"/>
        <w:ind w:left="1080"/>
        <w:rPr>
          <w:rFonts w:asciiTheme="minorHAnsi" w:hAnsiTheme="minorHAnsi" w:cstheme="minorHAnsi"/>
          <w:b/>
          <w:color w:val="2F5496" w:themeColor="accent5" w:themeShade="BF"/>
          <w:sz w:val="32"/>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Graphs</w:t>
      </w:r>
    </w:p>
    <w:p w:rsidR="000C1358"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A. Use adequate labels (title, legend, names of quantities and units) </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B. Draw the best, smooth curve possible; do not draw curves dot-to-dot.</w:t>
      </w:r>
    </w:p>
    <w:p w:rsidR="000C1358" w:rsidRPr="00815459" w:rsidRDefault="000C1358" w:rsidP="00815459">
      <w:pPr>
        <w:pStyle w:val="ListParagraph"/>
        <w:ind w:left="1080"/>
        <w:rPr>
          <w:rFonts w:asciiTheme="minorHAnsi" w:hAnsiTheme="minorHAnsi" w:cstheme="minorHAnsi"/>
          <w:b/>
          <w:color w:val="2F5496" w:themeColor="accent5" w:themeShade="BF"/>
          <w:sz w:val="32"/>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Sample Calculations</w:t>
      </w:r>
    </w:p>
    <w:p w:rsidR="000C1358"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A. Each sample calculation should include the following items: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lastRenderedPageBreak/>
        <w:t xml:space="preserve">1. an equation in a familiar form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t xml:space="preserve">2. an algebraic solution of the equation for the desired quantity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t xml:space="preserve">3. substitution of known values with units </w:t>
      </w:r>
    </w:p>
    <w:p w:rsidR="000C1358" w:rsidRDefault="00815459" w:rsidP="000C1358">
      <w:pPr>
        <w:pStyle w:val="ListParagraph"/>
        <w:ind w:left="1080" w:firstLine="360"/>
        <w:rPr>
          <w:rFonts w:asciiTheme="minorHAnsi" w:hAnsiTheme="minorHAnsi" w:cstheme="minorHAnsi"/>
        </w:rPr>
      </w:pPr>
      <w:r w:rsidRPr="00815459">
        <w:rPr>
          <w:rFonts w:asciiTheme="minorHAnsi" w:hAnsiTheme="minorHAnsi" w:cstheme="minorHAnsi"/>
        </w:rPr>
        <w:t xml:space="preserve">4. numerical answer with units </w:t>
      </w:r>
    </w:p>
    <w:p w:rsidR="000C1358" w:rsidRPr="00FE782A" w:rsidRDefault="000C1358" w:rsidP="000C1358">
      <w:pPr>
        <w:pStyle w:val="ListParagraph"/>
        <w:ind w:left="1080" w:firstLine="360"/>
        <w:rPr>
          <w:rFonts w:asciiTheme="minorHAnsi" w:hAnsiTheme="minorHAnsi" w:cstheme="minorHAnsi"/>
          <w:color w:val="7030A0"/>
        </w:rPr>
      </w:pPr>
      <w:r w:rsidRPr="00FE782A">
        <w:rPr>
          <w:rFonts w:asciiTheme="minorHAnsi" w:hAnsiTheme="minorHAnsi" w:cstheme="minorHAnsi"/>
          <w:color w:val="7030A0"/>
        </w:rPr>
        <w:t>For example, if d = 10 m and t =</w:t>
      </w:r>
      <w:r w:rsidR="00815459" w:rsidRPr="00FE782A">
        <w:rPr>
          <w:rFonts w:asciiTheme="minorHAnsi" w:hAnsiTheme="minorHAnsi" w:cstheme="minorHAnsi"/>
          <w:color w:val="7030A0"/>
        </w:rPr>
        <w:t xml:space="preserve"> 2 s, to solve for a: </w:t>
      </w:r>
    </w:p>
    <w:p w:rsidR="000C1358" w:rsidRPr="00FE782A" w:rsidRDefault="000C1358" w:rsidP="000C1358">
      <w:pPr>
        <w:pStyle w:val="ListParagraph"/>
        <w:ind w:left="1080" w:firstLine="360"/>
        <w:rPr>
          <w:rFonts w:asciiTheme="minorHAnsi" w:hAnsiTheme="minorHAnsi" w:cstheme="minorHAnsi"/>
          <w:color w:val="7030A0"/>
        </w:rPr>
      </w:pPr>
      <w:r w:rsidRPr="00FE782A">
        <w:rPr>
          <w:rFonts w:asciiTheme="minorHAnsi" w:hAnsiTheme="minorHAnsi" w:cstheme="minorHAnsi"/>
          <w:color w:val="7030A0"/>
        </w:rPr>
        <w:t>Using d = vi t + 1/2</w:t>
      </w:r>
      <w:r w:rsidR="00815459" w:rsidRPr="00FE782A">
        <w:rPr>
          <w:rFonts w:asciiTheme="minorHAnsi" w:hAnsiTheme="minorHAnsi" w:cstheme="minorHAnsi"/>
          <w:color w:val="7030A0"/>
        </w:rPr>
        <w:t xml:space="preserve"> at</w:t>
      </w:r>
      <w:r w:rsidR="00815459" w:rsidRPr="00FE782A">
        <w:rPr>
          <w:rFonts w:asciiTheme="minorHAnsi" w:hAnsiTheme="minorHAnsi" w:cstheme="minorHAnsi"/>
          <w:color w:val="7030A0"/>
          <w:vertAlign w:val="superscript"/>
        </w:rPr>
        <w:t>2</w:t>
      </w:r>
      <w:r w:rsidRPr="00FE782A">
        <w:rPr>
          <w:rFonts w:asciiTheme="minorHAnsi" w:hAnsiTheme="minorHAnsi" w:cstheme="minorHAnsi"/>
          <w:color w:val="7030A0"/>
        </w:rPr>
        <w:t>, where vi =</w:t>
      </w:r>
      <w:r w:rsidR="00815459" w:rsidRPr="00FE782A">
        <w:rPr>
          <w:rFonts w:asciiTheme="minorHAnsi" w:hAnsiTheme="minorHAnsi" w:cstheme="minorHAnsi"/>
          <w:color w:val="7030A0"/>
        </w:rPr>
        <w:t xml:space="preserve"> 0, </w:t>
      </w:r>
    </w:p>
    <w:p w:rsidR="00815459" w:rsidRPr="00FE782A" w:rsidRDefault="000C1358" w:rsidP="000C1358">
      <w:pPr>
        <w:pStyle w:val="ListParagraph"/>
        <w:ind w:left="1080" w:firstLine="360"/>
        <w:rPr>
          <w:rFonts w:asciiTheme="minorHAnsi" w:hAnsiTheme="minorHAnsi" w:cstheme="minorHAnsi"/>
          <w:color w:val="7030A0"/>
        </w:rPr>
      </w:pPr>
      <w:r w:rsidRPr="00FE782A">
        <w:rPr>
          <w:rFonts w:asciiTheme="minorHAnsi" w:hAnsiTheme="minorHAnsi" w:cstheme="minorHAnsi"/>
          <w:color w:val="7030A0"/>
        </w:rPr>
        <w:t>a = 2d/t</w:t>
      </w:r>
      <w:r w:rsidR="00815459" w:rsidRPr="00FE782A">
        <w:rPr>
          <w:rFonts w:asciiTheme="minorHAnsi" w:hAnsiTheme="minorHAnsi" w:cstheme="minorHAnsi"/>
          <w:color w:val="7030A0"/>
          <w:vertAlign w:val="superscript"/>
        </w:rPr>
        <w:t>2</w:t>
      </w:r>
      <w:r w:rsidRPr="00FE782A">
        <w:rPr>
          <w:rFonts w:asciiTheme="minorHAnsi" w:hAnsiTheme="minorHAnsi" w:cstheme="minorHAnsi"/>
          <w:color w:val="7030A0"/>
        </w:rPr>
        <w:t xml:space="preserve"> = </w:t>
      </w:r>
      <w:r w:rsidR="00815459" w:rsidRPr="00FE782A">
        <w:rPr>
          <w:rFonts w:asciiTheme="minorHAnsi" w:hAnsiTheme="minorHAnsi" w:cstheme="minorHAnsi"/>
          <w:color w:val="7030A0"/>
        </w:rPr>
        <w:t>(</w:t>
      </w:r>
      <w:proofErr w:type="gramStart"/>
      <w:r w:rsidR="00815459" w:rsidRPr="00FE782A">
        <w:rPr>
          <w:rFonts w:asciiTheme="minorHAnsi" w:hAnsiTheme="minorHAnsi" w:cstheme="minorHAnsi"/>
          <w:color w:val="7030A0"/>
        </w:rPr>
        <w:t>2)(</w:t>
      </w:r>
      <w:proofErr w:type="gramEnd"/>
      <w:r w:rsidR="00815459" w:rsidRPr="00FE782A">
        <w:rPr>
          <w:rFonts w:asciiTheme="minorHAnsi" w:hAnsiTheme="minorHAnsi" w:cstheme="minorHAnsi"/>
          <w:color w:val="7030A0"/>
        </w:rPr>
        <w:t>10 m)/(2 s)</w:t>
      </w:r>
      <w:r w:rsidR="00815459" w:rsidRPr="00FE782A">
        <w:rPr>
          <w:rFonts w:asciiTheme="minorHAnsi" w:hAnsiTheme="minorHAnsi" w:cstheme="minorHAnsi"/>
          <w:color w:val="7030A0"/>
          <w:vertAlign w:val="superscript"/>
        </w:rPr>
        <w:t>2</w:t>
      </w:r>
      <w:r w:rsidRPr="00FE782A">
        <w:rPr>
          <w:rFonts w:asciiTheme="minorHAnsi" w:hAnsiTheme="minorHAnsi" w:cstheme="minorHAnsi"/>
          <w:color w:val="7030A0"/>
        </w:rPr>
        <w:t xml:space="preserve"> = </w:t>
      </w:r>
      <w:r w:rsidR="00815459" w:rsidRPr="00FE782A">
        <w:rPr>
          <w:rFonts w:asciiTheme="minorHAnsi" w:hAnsiTheme="minorHAnsi" w:cstheme="minorHAnsi"/>
          <w:color w:val="7030A0"/>
        </w:rPr>
        <w:t>5 m/s</w:t>
      </w:r>
      <w:r w:rsidR="00815459" w:rsidRPr="00FE782A">
        <w:rPr>
          <w:rFonts w:asciiTheme="minorHAnsi" w:hAnsiTheme="minorHAnsi" w:cstheme="minorHAnsi"/>
          <w:color w:val="7030A0"/>
          <w:vertAlign w:val="superscript"/>
        </w:rPr>
        <w:t>2</w:t>
      </w:r>
    </w:p>
    <w:p w:rsidR="000C1358" w:rsidRPr="00815459" w:rsidRDefault="000C1358" w:rsidP="00815459">
      <w:pPr>
        <w:pStyle w:val="ListParagraph"/>
        <w:ind w:left="1080"/>
        <w:rPr>
          <w:rFonts w:asciiTheme="minorHAnsi" w:hAnsiTheme="minorHAnsi" w:cstheme="minorHAnsi"/>
          <w:b/>
          <w:color w:val="2F5496" w:themeColor="accent5" w:themeShade="BF"/>
          <w:sz w:val="32"/>
        </w:rPr>
      </w:pPr>
      <w:bookmarkStart w:id="0" w:name="_GoBack"/>
      <w:bookmarkEnd w:id="0"/>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Discussion</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In some cases, the conclusions of an experiment are so obvious that the discussion section may be omitted. However, in these instances a short statement is appropriately included. More often, some discussion of the results will be required to make their significance clear. You may also wish to comment upon possible sources of error and to suggest improvements in the procedure or apparatus.</w:t>
      </w:r>
    </w:p>
    <w:p w:rsidR="000C1358" w:rsidRPr="00815459" w:rsidRDefault="000C1358" w:rsidP="00815459">
      <w:pPr>
        <w:pStyle w:val="ListParagraph"/>
        <w:ind w:left="1080"/>
        <w:rPr>
          <w:rFonts w:asciiTheme="minorHAnsi" w:hAnsiTheme="minorHAnsi" w:cstheme="minorHAnsi"/>
          <w:b/>
          <w:color w:val="2F5496" w:themeColor="accent5" w:themeShade="BF"/>
          <w:sz w:val="32"/>
        </w:rPr>
      </w:pPr>
    </w:p>
    <w:p w:rsidR="00815459" w:rsidRPr="00815459" w:rsidRDefault="00815459" w:rsidP="00815459">
      <w:pPr>
        <w:pStyle w:val="ListParagraph"/>
        <w:numPr>
          <w:ilvl w:val="0"/>
          <w:numId w:val="2"/>
        </w:numPr>
        <w:rPr>
          <w:rFonts w:asciiTheme="minorHAnsi" w:hAnsiTheme="minorHAnsi" w:cstheme="minorHAnsi"/>
          <w:b/>
          <w:color w:val="2F5496" w:themeColor="accent5" w:themeShade="BF"/>
          <w:sz w:val="32"/>
        </w:rPr>
      </w:pPr>
      <w:r w:rsidRPr="00815459">
        <w:rPr>
          <w:rFonts w:asciiTheme="minorHAnsi" w:hAnsiTheme="minorHAnsi" w:cstheme="minorHAnsi"/>
          <w:b/>
          <w:color w:val="2F5496" w:themeColor="accent5" w:themeShade="BF"/>
          <w:sz w:val="32"/>
        </w:rPr>
        <w:t>Conclusions</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The conclusion is an important part of every report. The conclusion must be the individual work of the student who writes the report and should be completed without the assistance of anyone, unless it is the teacher. </w:t>
      </w:r>
    </w:p>
    <w:p w:rsidR="00815459" w:rsidRDefault="00815459" w:rsidP="00815459">
      <w:pPr>
        <w:pStyle w:val="ListParagraph"/>
        <w:ind w:left="1080"/>
        <w:rPr>
          <w:rFonts w:asciiTheme="minorHAnsi" w:hAnsiTheme="minorHAnsi" w:cstheme="minorHAnsi"/>
        </w:rPr>
      </w:pP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The conclusions consist of one or more well-written paragraphs summarizing and drawing together only the main results and indicating their significance in relationship to the observed data. </w:t>
      </w:r>
    </w:p>
    <w:p w:rsidR="00815459" w:rsidRDefault="00815459" w:rsidP="00815459">
      <w:pPr>
        <w:pStyle w:val="ListParagraph"/>
        <w:ind w:left="1080"/>
        <w:rPr>
          <w:rFonts w:asciiTheme="minorHAnsi" w:hAnsiTheme="minorHAnsi" w:cstheme="minorHAnsi"/>
        </w:rPr>
      </w:pP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A. Conclusions must cover each point of the subject. </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B. Conclusions must be based upon the results of the experiment and the data. </w:t>
      </w:r>
    </w:p>
    <w:p w:rsidR="00815459" w:rsidRDefault="00815459" w:rsidP="00815459">
      <w:pPr>
        <w:pStyle w:val="ListParagraph"/>
        <w:ind w:left="1080"/>
        <w:rPr>
          <w:rFonts w:asciiTheme="minorHAnsi" w:hAnsiTheme="minorHAnsi" w:cstheme="minorHAnsi"/>
        </w:rPr>
      </w:pPr>
      <w:r w:rsidRPr="00815459">
        <w:rPr>
          <w:rFonts w:asciiTheme="minorHAnsi" w:hAnsiTheme="minorHAnsi" w:cstheme="minorHAnsi"/>
        </w:rPr>
        <w:t xml:space="preserve">C. If conclusions are based upon graphs, reference must be made to the graph by its full title. </w:t>
      </w:r>
    </w:p>
    <w:p w:rsidR="00815459" w:rsidRPr="00815459" w:rsidRDefault="00815459" w:rsidP="00815459">
      <w:pPr>
        <w:pStyle w:val="ListParagraph"/>
        <w:ind w:left="1080"/>
        <w:rPr>
          <w:rFonts w:asciiTheme="minorHAnsi" w:hAnsiTheme="minorHAnsi" w:cstheme="minorHAnsi"/>
          <w:b/>
          <w:color w:val="2F5496" w:themeColor="accent5" w:themeShade="BF"/>
          <w:sz w:val="32"/>
        </w:rPr>
      </w:pPr>
      <w:r w:rsidRPr="00815459">
        <w:rPr>
          <w:rFonts w:asciiTheme="minorHAnsi" w:hAnsiTheme="minorHAnsi" w:cstheme="minorHAnsi"/>
        </w:rPr>
        <w:t>D. Clarity and conciseness are particularly important in conclusions. The personal form should be avoided except, perhaps, in the discussion. Therefore, do not use the words I or we unless there is a special reason for doing so.</w:t>
      </w:r>
    </w:p>
    <w:sectPr w:rsidR="00815459" w:rsidRPr="00815459" w:rsidSect="003D6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51" style="width:0;height:1.5pt" o:hralign="center" o:bullet="t" o:hrstd="t" o:hr="t" fillcolor="#aca899" stroked="f"/>
    </w:pict>
  </w:numPicBullet>
  <w:abstractNum w:abstractNumId="0" w15:restartNumberingAfterBreak="0">
    <w:nsid w:val="255B4E79"/>
    <w:multiLevelType w:val="hybridMultilevel"/>
    <w:tmpl w:val="5DAE5E6E"/>
    <w:lvl w:ilvl="0" w:tplc="B35A1F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4B35B67"/>
    <w:multiLevelType w:val="hybridMultilevel"/>
    <w:tmpl w:val="82709BE6"/>
    <w:lvl w:ilvl="0" w:tplc="2EE6BA6A">
      <w:start w:val="1"/>
      <w:numFmt w:val="bullet"/>
      <w:lvlText w:val=""/>
      <w:lvlPicBulletId w:val="0"/>
      <w:lvlJc w:val="left"/>
      <w:pPr>
        <w:tabs>
          <w:tab w:val="num" w:pos="720"/>
        </w:tabs>
        <w:ind w:left="720" w:hanging="360"/>
      </w:pPr>
      <w:rPr>
        <w:rFonts w:ascii="Symbol" w:hAnsi="Symbol" w:hint="default"/>
      </w:rPr>
    </w:lvl>
    <w:lvl w:ilvl="1" w:tplc="2064DEB8" w:tentative="1">
      <w:start w:val="1"/>
      <w:numFmt w:val="bullet"/>
      <w:lvlText w:val=""/>
      <w:lvlJc w:val="left"/>
      <w:pPr>
        <w:tabs>
          <w:tab w:val="num" w:pos="1440"/>
        </w:tabs>
        <w:ind w:left="1440" w:hanging="360"/>
      </w:pPr>
      <w:rPr>
        <w:rFonts w:ascii="Symbol" w:hAnsi="Symbol" w:hint="default"/>
      </w:rPr>
    </w:lvl>
    <w:lvl w:ilvl="2" w:tplc="F3BAE3B2" w:tentative="1">
      <w:start w:val="1"/>
      <w:numFmt w:val="bullet"/>
      <w:lvlText w:val=""/>
      <w:lvlJc w:val="left"/>
      <w:pPr>
        <w:tabs>
          <w:tab w:val="num" w:pos="2160"/>
        </w:tabs>
        <w:ind w:left="2160" w:hanging="360"/>
      </w:pPr>
      <w:rPr>
        <w:rFonts w:ascii="Symbol" w:hAnsi="Symbol" w:hint="default"/>
      </w:rPr>
    </w:lvl>
    <w:lvl w:ilvl="3" w:tplc="E48EE0AC" w:tentative="1">
      <w:start w:val="1"/>
      <w:numFmt w:val="bullet"/>
      <w:lvlText w:val=""/>
      <w:lvlJc w:val="left"/>
      <w:pPr>
        <w:tabs>
          <w:tab w:val="num" w:pos="2880"/>
        </w:tabs>
        <w:ind w:left="2880" w:hanging="360"/>
      </w:pPr>
      <w:rPr>
        <w:rFonts w:ascii="Symbol" w:hAnsi="Symbol" w:hint="default"/>
      </w:rPr>
    </w:lvl>
    <w:lvl w:ilvl="4" w:tplc="C35E671E" w:tentative="1">
      <w:start w:val="1"/>
      <w:numFmt w:val="bullet"/>
      <w:lvlText w:val=""/>
      <w:lvlJc w:val="left"/>
      <w:pPr>
        <w:tabs>
          <w:tab w:val="num" w:pos="3600"/>
        </w:tabs>
        <w:ind w:left="3600" w:hanging="360"/>
      </w:pPr>
      <w:rPr>
        <w:rFonts w:ascii="Symbol" w:hAnsi="Symbol" w:hint="default"/>
      </w:rPr>
    </w:lvl>
    <w:lvl w:ilvl="5" w:tplc="779C053A" w:tentative="1">
      <w:start w:val="1"/>
      <w:numFmt w:val="bullet"/>
      <w:lvlText w:val=""/>
      <w:lvlJc w:val="left"/>
      <w:pPr>
        <w:tabs>
          <w:tab w:val="num" w:pos="4320"/>
        </w:tabs>
        <w:ind w:left="4320" w:hanging="360"/>
      </w:pPr>
      <w:rPr>
        <w:rFonts w:ascii="Symbol" w:hAnsi="Symbol" w:hint="default"/>
      </w:rPr>
    </w:lvl>
    <w:lvl w:ilvl="6" w:tplc="DFF8EE3A" w:tentative="1">
      <w:start w:val="1"/>
      <w:numFmt w:val="bullet"/>
      <w:lvlText w:val=""/>
      <w:lvlJc w:val="left"/>
      <w:pPr>
        <w:tabs>
          <w:tab w:val="num" w:pos="5040"/>
        </w:tabs>
        <w:ind w:left="5040" w:hanging="360"/>
      </w:pPr>
      <w:rPr>
        <w:rFonts w:ascii="Symbol" w:hAnsi="Symbol" w:hint="default"/>
      </w:rPr>
    </w:lvl>
    <w:lvl w:ilvl="7" w:tplc="C7CEE584" w:tentative="1">
      <w:start w:val="1"/>
      <w:numFmt w:val="bullet"/>
      <w:lvlText w:val=""/>
      <w:lvlJc w:val="left"/>
      <w:pPr>
        <w:tabs>
          <w:tab w:val="num" w:pos="5760"/>
        </w:tabs>
        <w:ind w:left="5760" w:hanging="360"/>
      </w:pPr>
      <w:rPr>
        <w:rFonts w:ascii="Symbol" w:hAnsi="Symbol" w:hint="default"/>
      </w:rPr>
    </w:lvl>
    <w:lvl w:ilvl="8" w:tplc="7BA01E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7DE52A1"/>
    <w:multiLevelType w:val="hybridMultilevel"/>
    <w:tmpl w:val="2E886EC8"/>
    <w:lvl w:ilvl="0" w:tplc="4BE85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9D"/>
    <w:rsid w:val="000C1358"/>
    <w:rsid w:val="00164BAE"/>
    <w:rsid w:val="003D629D"/>
    <w:rsid w:val="00815459"/>
    <w:rsid w:val="00D576F3"/>
    <w:rsid w:val="00F21232"/>
    <w:rsid w:val="00F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D19C"/>
  <w15:chartTrackingRefBased/>
  <w15:docId w15:val="{931CBE5D-3169-43D5-BEB2-522DE330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2020-10-11T21:54:00Z</dcterms:created>
  <dcterms:modified xsi:type="dcterms:W3CDTF">2020-10-11T22:14:00Z</dcterms:modified>
</cp:coreProperties>
</file>