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D1C2C8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9C1920">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227C996"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CF7B9A">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666315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F7B9A">
        <w:rPr>
          <w:rFonts w:ascii="Candara" w:hAnsi="Candara"/>
        </w:rPr>
        <w:t>Chapter 2 Reading Guide</w:t>
      </w:r>
    </w:p>
    <w:p w14:paraId="683335F6" w14:textId="7CBB5FC1" w:rsidR="008F541E" w:rsidRPr="00D055EB" w:rsidRDefault="002C20D3" w:rsidP="00D055E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1322B028"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AD67F7">
        <w:rPr>
          <w:rFonts w:ascii="Candara" w:hAnsi="Candara"/>
          <w:color w:val="002060"/>
        </w:rPr>
        <w:t xml:space="preserve">DAY </w:t>
      </w:r>
      <w:r w:rsidR="009C1920">
        <w:rPr>
          <w:rFonts w:ascii="Candara" w:hAnsi="Candara"/>
          <w:color w:val="002060"/>
        </w:rPr>
        <w:t>4</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7B516AED"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2.6 Corporate Environmental Ethics </w:t>
      </w:r>
    </w:p>
    <w:p w14:paraId="3059ADEF"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2.7 Individual Environmental Ethics </w:t>
      </w:r>
    </w:p>
    <w:p w14:paraId="6EE21417"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2.8 The Ethics of Consumption </w:t>
      </w:r>
    </w:p>
    <w:p w14:paraId="40F20FE0"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CF7B9A">
          <w:type w:val="continuous"/>
          <w:pgSz w:w="12240" w:h="15840"/>
          <w:pgMar w:top="720" w:right="720" w:bottom="720" w:left="720" w:header="708" w:footer="708" w:gutter="0"/>
          <w:cols w:space="708"/>
          <w:docGrid w:linePitch="360"/>
        </w:sectPr>
      </w:pP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58357BD" w:rsidR="00072DE3" w:rsidRDefault="00072DE3">
      <w:pPr>
        <w:pStyle w:val="ListParagraph"/>
        <w:numPr>
          <w:ilvl w:val="0"/>
          <w:numId w:val="2"/>
        </w:numPr>
        <w:rPr>
          <w:rFonts w:ascii="Candara" w:hAnsi="Candara"/>
        </w:rPr>
      </w:pPr>
      <w:r>
        <w:rPr>
          <w:rFonts w:ascii="Candara" w:hAnsi="Candara"/>
        </w:rPr>
        <w:t xml:space="preserve">READ: Chapter </w:t>
      </w:r>
      <w:r w:rsidR="00F862E5">
        <w:rPr>
          <w:rFonts w:ascii="Candara" w:hAnsi="Candara"/>
        </w:rPr>
        <w:t>2 – Environmental Ethics</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777BEDB2"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Chapter 2</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63038DFB" w14:textId="3EE11200" w:rsidR="00476086" w:rsidRPr="00E30018" w:rsidRDefault="00476086">
      <w:pPr>
        <w:pStyle w:val="ListParagraph"/>
        <w:numPr>
          <w:ilvl w:val="0"/>
          <w:numId w:val="3"/>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00CF7B9A" w:rsidRPr="00CF7B9A">
        <w:rPr>
          <w:rFonts w:ascii="Candara" w:hAnsi="Candara"/>
          <w:b/>
          <w:bCs/>
          <w:highlight w:val="yellow"/>
        </w:rPr>
        <w:t>13</w:t>
      </w:r>
    </w:p>
    <w:p w14:paraId="6B7F0CA7" w14:textId="0415522A" w:rsidR="00C247A8" w:rsidRPr="006731CD" w:rsidRDefault="00E30018">
      <w:pPr>
        <w:pStyle w:val="ListParagraph"/>
        <w:numPr>
          <w:ilvl w:val="0"/>
          <w:numId w:val="3"/>
        </w:numPr>
        <w:rPr>
          <w:rFonts w:ascii="Candara" w:hAnsi="Candara"/>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15</w:t>
      </w:r>
    </w:p>
    <w:p w14:paraId="40FDD386" w14:textId="5DF4C98A" w:rsidR="006731CD" w:rsidRPr="006731CD" w:rsidRDefault="006731CD">
      <w:pPr>
        <w:pStyle w:val="ListParagraph"/>
        <w:numPr>
          <w:ilvl w:val="0"/>
          <w:numId w:val="3"/>
        </w:numPr>
        <w:rPr>
          <w:rFonts w:ascii="Candara" w:hAnsi="Candara"/>
        </w:rPr>
      </w:pPr>
      <w:r>
        <w:rPr>
          <w:rFonts w:ascii="Candara" w:hAnsi="Candara"/>
        </w:rPr>
        <w:t xml:space="preserve">Chapter 3 Reading Guide - </w:t>
      </w:r>
    </w:p>
    <w:p w14:paraId="3B46EDFC" w14:textId="572CC499" w:rsidR="006731CD" w:rsidRPr="00E30018" w:rsidRDefault="006731CD">
      <w:pPr>
        <w:pStyle w:val="ListParagraph"/>
        <w:numPr>
          <w:ilvl w:val="0"/>
          <w:numId w:val="3"/>
        </w:numPr>
        <w:rPr>
          <w:rFonts w:ascii="Candara" w:hAnsi="Candara"/>
        </w:rPr>
        <w:sectPr w:rsidR="006731CD" w:rsidRPr="00E30018" w:rsidSect="006731CD">
          <w:type w:val="continuous"/>
          <w:pgSz w:w="12240" w:h="15840"/>
          <w:pgMar w:top="720" w:right="720" w:bottom="720" w:left="720" w:header="708" w:footer="708" w:gutter="0"/>
          <w:cols w:space="708"/>
          <w:docGrid w:linePitch="360"/>
        </w:sectPr>
      </w:pPr>
    </w:p>
    <w:p w14:paraId="6B48FA13" w14:textId="77777777" w:rsidR="00CF7B9A" w:rsidRDefault="00CF7B9A">
      <w:pPr>
        <w:spacing w:after="160" w:line="259" w:lineRule="auto"/>
        <w:rPr>
          <w:rFonts w:ascii="Candara" w:hAnsi="Candara"/>
          <w:b/>
          <w:color w:val="36EB0B"/>
        </w:rPr>
      </w:pPr>
      <w:r>
        <w:rPr>
          <w:rFonts w:ascii="Candara" w:hAnsi="Candara"/>
          <w:b/>
          <w:color w:val="36EB0B"/>
        </w:rPr>
        <w:br w:type="page"/>
      </w:r>
    </w:p>
    <w:p w14:paraId="18089F53" w14:textId="77777777" w:rsidR="006731CD" w:rsidRPr="0025156D" w:rsidRDefault="006731CD" w:rsidP="006731CD">
      <w:pPr>
        <w:rPr>
          <w:rFonts w:ascii="Candara" w:hAnsi="Candara"/>
          <w:b/>
          <w:color w:val="36EB0B"/>
        </w:rPr>
      </w:pPr>
      <w:bookmarkStart w:id="0" w:name="_Hlk113414276"/>
      <w:bookmarkStart w:id="1" w:name="_Hlk113414624"/>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6731CD" w:rsidP="006731CD">
      <w:pPr>
        <w:spacing w:after="160" w:line="259" w:lineRule="auto"/>
        <w:jc w:val="center"/>
        <w:rPr>
          <w:rFonts w:ascii="Candara" w:hAnsi="Candara"/>
          <w:color w:val="008000"/>
        </w:rPr>
      </w:pPr>
      <w:r>
        <w:rPr>
          <w:rFonts w:ascii="Candara" w:hAnsi="Candara"/>
          <w:color w:val="008000"/>
        </w:rPr>
        <w:pict w14:anchorId="3CC977E0">
          <v:rect id="_x0000_i1030" style="width:0;height:1.5pt" o:hralign="center" o:bullet="t" o:hrstd="t" o:hr="t" fillcolor="#aca899" stroked="f"/>
        </w:pict>
      </w:r>
      <w:r w:rsidRPr="003771D1">
        <w:rPr>
          <w:rFonts w:ascii="Candara" w:hAnsi="Candara"/>
          <w:b/>
          <w:color w:val="7030A0"/>
          <w:sz w:val="36"/>
          <w:szCs w:val="36"/>
        </w:rPr>
        <w:t xml:space="preserve">CHAPTER </w:t>
      </w:r>
      <w:r>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9. List four ways in which environmental systems differ from eco</w:t>
      </w:r>
      <w:r w:rsidRPr="009C1920">
        <w:rPr>
          <w:rFonts w:asciiTheme="majorHAnsi" w:hAnsiTheme="majorHAnsi" w:cstheme="majorHAnsi"/>
          <w:color w:val="0070C0"/>
        </w:rPr>
        <w:t xml:space="preserve">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5. Imagine you are an independent economist who is conducting a cost</w:t>
      </w:r>
      <w:r w:rsidRPr="009C1920">
        <w:rPr>
          <w:rFonts w:asciiTheme="majorHAnsi" w:hAnsiTheme="majorHAnsi" w:cstheme="majorHAnsi"/>
          <w:color w:val="0070C0"/>
        </w:rPr>
        <w:t xml:space="preserve">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6"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8"/>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9"/>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0"/>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1"/>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3"/>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5"/>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6"/>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24EA" w14:textId="77777777" w:rsidR="0048147B" w:rsidRDefault="0048147B" w:rsidP="00AA3026">
      <w:r>
        <w:separator/>
      </w:r>
    </w:p>
  </w:endnote>
  <w:endnote w:type="continuationSeparator" w:id="0">
    <w:p w14:paraId="13302436" w14:textId="77777777" w:rsidR="0048147B" w:rsidRDefault="0048147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1FFF" w14:textId="77777777" w:rsidR="0048147B" w:rsidRDefault="0048147B" w:rsidP="00AA3026">
      <w:r>
        <w:separator/>
      </w:r>
    </w:p>
  </w:footnote>
  <w:footnote w:type="continuationSeparator" w:id="0">
    <w:p w14:paraId="021A71BC" w14:textId="77777777" w:rsidR="0048147B" w:rsidRDefault="0048147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4"/>
  </w:num>
  <w:num w:numId="2" w16cid:durableId="1269585877">
    <w:abstractNumId w:val="3"/>
  </w:num>
  <w:num w:numId="3" w16cid:durableId="738403638">
    <w:abstractNumId w:val="7"/>
  </w:num>
  <w:num w:numId="4" w16cid:durableId="2101490621">
    <w:abstractNumId w:val="0"/>
  </w:num>
  <w:num w:numId="5" w16cid:durableId="1298491575">
    <w:abstractNumId w:val="11"/>
  </w:num>
  <w:num w:numId="6" w16cid:durableId="246572759">
    <w:abstractNumId w:val="13"/>
  </w:num>
  <w:num w:numId="7" w16cid:durableId="195584009">
    <w:abstractNumId w:val="10"/>
  </w:num>
  <w:num w:numId="8" w16cid:durableId="336155564">
    <w:abstractNumId w:val="2"/>
  </w:num>
  <w:num w:numId="9" w16cid:durableId="1058672182">
    <w:abstractNumId w:val="1"/>
  </w:num>
  <w:num w:numId="10" w16cid:durableId="1709799039">
    <w:abstractNumId w:val="14"/>
  </w:num>
  <w:num w:numId="11" w16cid:durableId="786657867">
    <w:abstractNumId w:val="12"/>
  </w:num>
  <w:num w:numId="12" w16cid:durableId="1690909266">
    <w:abstractNumId w:val="5"/>
  </w:num>
  <w:num w:numId="13" w16cid:durableId="447939466">
    <w:abstractNumId w:val="6"/>
  </w:num>
  <w:num w:numId="14" w16cid:durableId="113184876">
    <w:abstractNumId w:val="8"/>
  </w:num>
  <w:num w:numId="15" w16cid:durableId="5459897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B1635"/>
    <w:rsid w:val="001D17B3"/>
    <w:rsid w:val="001D4BD6"/>
    <w:rsid w:val="0022082C"/>
    <w:rsid w:val="00241584"/>
    <w:rsid w:val="00246C41"/>
    <w:rsid w:val="0025156D"/>
    <w:rsid w:val="00252457"/>
    <w:rsid w:val="00255E7D"/>
    <w:rsid w:val="00282164"/>
    <w:rsid w:val="002A67FC"/>
    <w:rsid w:val="002C1303"/>
    <w:rsid w:val="002C20D3"/>
    <w:rsid w:val="002D405D"/>
    <w:rsid w:val="002D4FAA"/>
    <w:rsid w:val="00317697"/>
    <w:rsid w:val="00360ADA"/>
    <w:rsid w:val="003647B7"/>
    <w:rsid w:val="00374A39"/>
    <w:rsid w:val="003771D1"/>
    <w:rsid w:val="003A1E54"/>
    <w:rsid w:val="003B7F37"/>
    <w:rsid w:val="003C0D34"/>
    <w:rsid w:val="003E1560"/>
    <w:rsid w:val="004233BA"/>
    <w:rsid w:val="0044265D"/>
    <w:rsid w:val="00462CC7"/>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C629E"/>
    <w:rsid w:val="005F2124"/>
    <w:rsid w:val="00640510"/>
    <w:rsid w:val="0064325D"/>
    <w:rsid w:val="006675BA"/>
    <w:rsid w:val="006731CD"/>
    <w:rsid w:val="006C597C"/>
    <w:rsid w:val="007440E0"/>
    <w:rsid w:val="0075424D"/>
    <w:rsid w:val="00755BBC"/>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940690"/>
    <w:rsid w:val="00954EF0"/>
    <w:rsid w:val="00991BE4"/>
    <w:rsid w:val="00993388"/>
    <w:rsid w:val="009C1920"/>
    <w:rsid w:val="00A21D16"/>
    <w:rsid w:val="00A237E0"/>
    <w:rsid w:val="00A7128F"/>
    <w:rsid w:val="00A71E55"/>
    <w:rsid w:val="00AA3026"/>
    <w:rsid w:val="00AB1039"/>
    <w:rsid w:val="00AC7FD3"/>
    <w:rsid w:val="00AD67F7"/>
    <w:rsid w:val="00B21BCE"/>
    <w:rsid w:val="00B33BB8"/>
    <w:rsid w:val="00B6130D"/>
    <w:rsid w:val="00B67481"/>
    <w:rsid w:val="00B71B1E"/>
    <w:rsid w:val="00BA3683"/>
    <w:rsid w:val="00BE797B"/>
    <w:rsid w:val="00C247A8"/>
    <w:rsid w:val="00C53973"/>
    <w:rsid w:val="00C628A6"/>
    <w:rsid w:val="00C62CA2"/>
    <w:rsid w:val="00C829DD"/>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3973"/>
    <w:rsid w:val="00D81E73"/>
    <w:rsid w:val="00D932F5"/>
    <w:rsid w:val="00DC0E57"/>
    <w:rsid w:val="00DE0053"/>
    <w:rsid w:val="00E024DD"/>
    <w:rsid w:val="00E03C6A"/>
    <w:rsid w:val="00E17DA3"/>
    <w:rsid w:val="00E30018"/>
    <w:rsid w:val="00E565F3"/>
    <w:rsid w:val="00E70F36"/>
    <w:rsid w:val="00E76CF5"/>
    <w:rsid w:val="00E808E5"/>
    <w:rsid w:val="00E96240"/>
    <w:rsid w:val="00EA6420"/>
    <w:rsid w:val="00EB7B89"/>
    <w:rsid w:val="00EF7B39"/>
    <w:rsid w:val="00F1242C"/>
    <w:rsid w:val="00F13271"/>
    <w:rsid w:val="00F50C06"/>
    <w:rsid w:val="00F51C5B"/>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3999</Words>
  <Characters>22796</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2022-09-07T07:35:00Z</dcterms:created>
  <dcterms:modified xsi:type="dcterms:W3CDTF">2022-09-07T07:51:00Z</dcterms:modified>
</cp:coreProperties>
</file>