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78276A9B"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E429E4">
        <w:rPr>
          <w:rFonts w:ascii="Candara" w:hAnsi="Candara"/>
          <w:b/>
          <w:color w:val="36EB0B"/>
        </w:rPr>
        <w:t>April</w:t>
      </w:r>
      <w:r w:rsidR="00200C80">
        <w:rPr>
          <w:rFonts w:ascii="Candara" w:hAnsi="Candara"/>
          <w:b/>
          <w:color w:val="36EB0B"/>
        </w:rPr>
        <w:t xml:space="preserve"> </w:t>
      </w:r>
      <w:r w:rsidR="00DB4521">
        <w:rPr>
          <w:rFonts w:ascii="Candara" w:hAnsi="Candara"/>
          <w:b/>
          <w:color w:val="36EB0B"/>
        </w:rPr>
        <w:t>1</w:t>
      </w:r>
      <w:r w:rsidR="00D53982">
        <w:rPr>
          <w:rFonts w:ascii="Candara" w:hAnsi="Candara"/>
          <w:b/>
          <w:color w:val="36EB0B"/>
        </w:rPr>
        <w:t>7</w:t>
      </w:r>
      <w:r w:rsidR="00DB4521">
        <w:rPr>
          <w:rFonts w:ascii="Candara" w:hAnsi="Candara"/>
          <w:b/>
          <w:color w:val="36EB0B"/>
        </w:rPr>
        <w:t xml:space="preserve">, </w:t>
      </w:r>
      <w:r w:rsidR="00DB4521" w:rsidRPr="0025156D">
        <w:rPr>
          <w:rFonts w:ascii="Candara" w:hAnsi="Candara"/>
          <w:b/>
          <w:color w:val="36EB0B"/>
        </w:rPr>
        <w:t>2023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5EB21868"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D83464">
        <w:rPr>
          <w:rFonts w:ascii="Candara" w:hAnsi="Candara"/>
          <w:b/>
          <w:color w:val="003366"/>
        </w:rPr>
        <w:t>4</w:t>
      </w:r>
      <w:r w:rsidR="00D53982">
        <w:rPr>
          <w:rFonts w:ascii="Candara" w:hAnsi="Candara"/>
          <w:b/>
          <w:color w:val="003366"/>
        </w:rPr>
        <w:t>5</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503F188B"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443B49B" w14:textId="715F32EF" w:rsidR="00E10465" w:rsidRPr="00652B4C" w:rsidRDefault="00B23C79" w:rsidP="00652B4C">
      <w:pPr>
        <w:spacing w:line="259" w:lineRule="auto"/>
        <w:ind w:left="1440"/>
        <w:rPr>
          <w:rFonts w:ascii="Candara" w:hAnsi="Candara"/>
          <w:b/>
          <w:bCs/>
          <w:color w:val="00FF00"/>
        </w:rPr>
      </w:pPr>
      <w:r w:rsidRPr="00CD2E05">
        <w:rPr>
          <w:rFonts w:ascii="Candara" w:hAnsi="Candara"/>
          <w:color w:val="002060"/>
        </w:rPr>
        <w:sym w:font="Wingdings" w:char="F0E0"/>
      </w:r>
      <w:r>
        <w:rPr>
          <w:rFonts w:ascii="Candara" w:hAnsi="Candara"/>
          <w:color w:val="002060"/>
        </w:rPr>
        <w:t xml:space="preserve"> </w:t>
      </w:r>
    </w:p>
    <w:p w14:paraId="63AABCE2" w14:textId="77777777" w:rsidR="00D83464" w:rsidRPr="00B23C79" w:rsidRDefault="00D83464" w:rsidP="00A64AA4">
      <w:pPr>
        <w:ind w:left="720" w:firstLine="720"/>
        <w:rPr>
          <w:rFonts w:ascii="Candara" w:hAnsi="Candara"/>
          <w:color w:val="00B0F0"/>
        </w:rPr>
      </w:pPr>
    </w:p>
    <w:p w14:paraId="657212C4" w14:textId="7B1495BD" w:rsidR="00D83464" w:rsidRDefault="003C5D1C" w:rsidP="00D83464">
      <w:pPr>
        <w:ind w:left="720" w:firstLine="720"/>
        <w:rPr>
          <w:rFonts w:ascii="Candara" w:hAnsi="Candara"/>
          <w:color w:val="003366"/>
        </w:rPr>
      </w:pPr>
      <w:r w:rsidRPr="00CD2E05">
        <w:rPr>
          <w:rFonts w:ascii="Candara" w:hAnsi="Candara"/>
          <w:color w:val="002060"/>
        </w:rPr>
        <w:sym w:font="Wingdings" w:char="F0E0"/>
      </w:r>
      <w:r w:rsidR="00D53982">
        <w:rPr>
          <w:rFonts w:ascii="Candara" w:hAnsi="Candara"/>
          <w:color w:val="003366"/>
        </w:rPr>
        <w:t>BEGIN</w:t>
      </w:r>
      <w:r w:rsidR="00D83464">
        <w:rPr>
          <w:rFonts w:ascii="Candara" w:hAnsi="Candara"/>
          <w:color w:val="003366"/>
        </w:rPr>
        <w:t>: Ch 1</w:t>
      </w:r>
      <w:r w:rsidR="00DB4521">
        <w:rPr>
          <w:rFonts w:ascii="Candara" w:hAnsi="Candara"/>
          <w:color w:val="003366"/>
        </w:rPr>
        <w:t>9</w:t>
      </w:r>
      <w:r w:rsidR="00D83464">
        <w:rPr>
          <w:rFonts w:ascii="Candara" w:hAnsi="Candara"/>
          <w:color w:val="003366"/>
        </w:rPr>
        <w:t xml:space="preserve"> PPT Review</w:t>
      </w:r>
    </w:p>
    <w:p w14:paraId="54FC14BD" w14:textId="77777777" w:rsidR="00DB4521" w:rsidRPr="0051728F" w:rsidRDefault="00DB4521" w:rsidP="00DB4521">
      <w:pPr>
        <w:pStyle w:val="ListParagraph"/>
        <w:numPr>
          <w:ilvl w:val="0"/>
          <w:numId w:val="27"/>
        </w:numPr>
        <w:rPr>
          <w:rFonts w:ascii="Candara" w:hAnsi="Candara"/>
          <w:b/>
          <w:bCs/>
          <w:color w:val="003366"/>
        </w:rPr>
      </w:pPr>
      <w:r w:rsidRPr="0051728F">
        <w:rPr>
          <w:rFonts w:ascii="Candara" w:hAnsi="Candara"/>
          <w:b/>
          <w:bCs/>
          <w:color w:val="003366"/>
        </w:rPr>
        <w:t>Section 19.1 – Hazardous and Toxic Materials in Our Environment</w:t>
      </w:r>
    </w:p>
    <w:p w14:paraId="65B474C5" w14:textId="77777777" w:rsidR="00DB4521" w:rsidRPr="00D53982" w:rsidRDefault="00DB4521" w:rsidP="00DB4521">
      <w:pPr>
        <w:pStyle w:val="ListParagraph"/>
        <w:numPr>
          <w:ilvl w:val="0"/>
          <w:numId w:val="27"/>
        </w:numPr>
        <w:rPr>
          <w:rFonts w:ascii="Candara" w:hAnsi="Candara"/>
          <w:b/>
          <w:bCs/>
          <w:color w:val="003366"/>
        </w:rPr>
      </w:pPr>
      <w:r w:rsidRPr="00D53982">
        <w:rPr>
          <w:rFonts w:ascii="Candara" w:hAnsi="Candara"/>
          <w:b/>
          <w:bCs/>
          <w:color w:val="003366"/>
        </w:rPr>
        <w:t>Section 19.2 – Characterizing Hazardous and Toxic Materials</w:t>
      </w:r>
    </w:p>
    <w:p w14:paraId="56F088CD"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19.3 – Controlling Hazardous Materials and Waste</w:t>
      </w:r>
    </w:p>
    <w:p w14:paraId="64BCF524"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19.4 – Managing Health Risks Associated with Toxic Substances</w:t>
      </w:r>
    </w:p>
    <w:p w14:paraId="401549A8"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19.5 -How Hazardous Wastes Enter the Environment</w:t>
      </w:r>
    </w:p>
    <w:p w14:paraId="0BB79B3C"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19.6 – Hazardous-Waste Dumps—The Regulatory Response</w:t>
      </w:r>
    </w:p>
    <w:p w14:paraId="1DCB012D"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19.7 - Toxic Chemical Releases</w:t>
      </w:r>
    </w:p>
    <w:p w14:paraId="0FF8CD8E"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19.8 – Hazardous-Waste Management Choices</w:t>
      </w:r>
    </w:p>
    <w:p w14:paraId="3847C4E4"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19.9 – International Trade in Hazardous Wastes</w:t>
      </w:r>
    </w:p>
    <w:p w14:paraId="62462B30" w14:textId="19DFC2FB" w:rsidR="00832732" w:rsidRDefault="00DB4521" w:rsidP="00DB4521">
      <w:pPr>
        <w:pStyle w:val="ListParagraph"/>
        <w:numPr>
          <w:ilvl w:val="0"/>
          <w:numId w:val="27"/>
        </w:numPr>
        <w:rPr>
          <w:rFonts w:ascii="Candara" w:hAnsi="Candara"/>
          <w:color w:val="003366"/>
        </w:rPr>
      </w:pPr>
      <w:r w:rsidRPr="00DB4521">
        <w:rPr>
          <w:rFonts w:ascii="Candara" w:hAnsi="Candara"/>
          <w:color w:val="003366"/>
        </w:rPr>
        <w:t>Section 19.10 – Nuclear Waste Disposal</w:t>
      </w:r>
    </w:p>
    <w:p w14:paraId="5CBA96FC" w14:textId="77777777" w:rsidR="00DB4521" w:rsidRPr="00DB4521" w:rsidRDefault="00DB4521" w:rsidP="00DB4521">
      <w:pPr>
        <w:pStyle w:val="ListParagraph"/>
        <w:ind w:left="2520"/>
        <w:rPr>
          <w:rFonts w:ascii="Candara" w:hAnsi="Candara"/>
          <w:color w:val="003366"/>
        </w:rPr>
      </w:pPr>
    </w:p>
    <w:p w14:paraId="4F04F3E3" w14:textId="00629DA3" w:rsidR="004233BA" w:rsidRDefault="004233BA" w:rsidP="00832732">
      <w:pPr>
        <w:rPr>
          <w:rFonts w:ascii="Candara" w:hAnsi="Candara"/>
        </w:rPr>
      </w:pPr>
      <w:r w:rsidRPr="00BB20C6">
        <w:rPr>
          <w:rFonts w:ascii="Candara" w:hAnsi="Candara"/>
          <w:highlight w:val="green"/>
          <w:u w:val="single"/>
        </w:rPr>
        <w:t>HOMEWORK</w:t>
      </w:r>
      <w:r w:rsidRPr="00BB20C6">
        <w:rPr>
          <w:rFonts w:ascii="Candara" w:hAnsi="Candara"/>
        </w:rPr>
        <w:t>:</w:t>
      </w:r>
    </w:p>
    <w:p w14:paraId="59B63FF5" w14:textId="0A3ED215" w:rsidR="00D83464" w:rsidRPr="00D83464" w:rsidRDefault="00D83464" w:rsidP="00D83464">
      <w:pPr>
        <w:pStyle w:val="ListParagraph"/>
        <w:numPr>
          <w:ilvl w:val="0"/>
          <w:numId w:val="2"/>
        </w:numPr>
        <w:rPr>
          <w:rFonts w:ascii="Candara" w:hAnsi="Candara"/>
        </w:rPr>
      </w:pPr>
      <w:r>
        <w:rPr>
          <w:rFonts w:ascii="Candara" w:hAnsi="Candara"/>
        </w:rPr>
        <w:t>READ: Chapter 19 – Environmental Regulations: Hazardous Substances and Wastes</w:t>
      </w:r>
    </w:p>
    <w:p w14:paraId="333F2E7D" w14:textId="7D3F1949"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79424A0B" w14:textId="701416AC" w:rsidR="00832732" w:rsidRPr="00D83464" w:rsidRDefault="0054495B" w:rsidP="00D83464">
      <w:pPr>
        <w:pStyle w:val="ListParagraph"/>
        <w:numPr>
          <w:ilvl w:val="0"/>
          <w:numId w:val="2"/>
        </w:numPr>
        <w:rPr>
          <w:rFonts w:ascii="Candara" w:hAnsi="Candara"/>
          <w:u w:val="single"/>
        </w:rPr>
      </w:pPr>
      <w:r w:rsidRPr="00D83464">
        <w:rPr>
          <w:rFonts w:ascii="Candara" w:hAnsi="Candara"/>
          <w:b/>
          <w:bCs/>
          <w:color w:val="C00000"/>
        </w:rPr>
        <w:t>STUDY</w:t>
      </w:r>
      <w:r w:rsidR="0045090A" w:rsidRPr="00D83464">
        <w:rPr>
          <w:rFonts w:ascii="Candara" w:hAnsi="Candara"/>
          <w:color w:val="C00000"/>
        </w:rPr>
        <w:t>:</w:t>
      </w:r>
      <w:r w:rsidR="00AC6F1D" w:rsidRPr="00D83464">
        <w:rPr>
          <w:rFonts w:ascii="Candara" w:hAnsi="Candara"/>
          <w:color w:val="C00000"/>
        </w:rPr>
        <w:t xml:space="preserve"> </w:t>
      </w:r>
      <w:r w:rsidR="00C51CD5" w:rsidRPr="00D83464">
        <w:rPr>
          <w:rFonts w:ascii="Candara" w:hAnsi="Candara"/>
          <w:color w:val="C00000"/>
        </w:rPr>
        <w:t xml:space="preserve">Ch </w:t>
      </w:r>
      <w:r w:rsidR="00D83464" w:rsidRPr="00D83464">
        <w:rPr>
          <w:rFonts w:ascii="Candara" w:hAnsi="Candara"/>
          <w:color w:val="C00000"/>
        </w:rPr>
        <w:t>1</w:t>
      </w:r>
      <w:r w:rsidR="00DB4521">
        <w:rPr>
          <w:rFonts w:ascii="Candara" w:hAnsi="Candara"/>
          <w:color w:val="C00000"/>
        </w:rPr>
        <w:t>9</w:t>
      </w:r>
      <w:r w:rsidR="00D83464" w:rsidRPr="00D83464">
        <w:rPr>
          <w:rFonts w:ascii="Candara" w:hAnsi="Candara"/>
          <w:color w:val="C00000"/>
        </w:rPr>
        <w:t xml:space="preserve"> Test </w:t>
      </w:r>
    </w:p>
    <w:p w14:paraId="4C22D77A" w14:textId="77777777" w:rsidR="00D83464" w:rsidRDefault="00D83464" w:rsidP="001962B5">
      <w:pPr>
        <w:rPr>
          <w:rFonts w:ascii="Candara" w:hAnsi="Candara"/>
          <w:highlight w:val="yellow"/>
          <w:u w:val="single"/>
        </w:rPr>
      </w:pPr>
    </w:p>
    <w:p w14:paraId="0AAD8CAF" w14:textId="154D28CC"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537A4209" w14:textId="0068FCAE" w:rsidR="002A3EC8" w:rsidRPr="00A64AA4" w:rsidRDefault="002A3EC8" w:rsidP="00A64AA4">
      <w:pPr>
        <w:rPr>
          <w:rFonts w:ascii="Candara" w:hAnsi="Candara"/>
          <w:b/>
          <w:bCs/>
          <w:strike/>
        </w:rPr>
      </w:pPr>
    </w:p>
    <w:p w14:paraId="598BB19E" w14:textId="449235DA" w:rsidR="002A3EC8" w:rsidRPr="00812FB3" w:rsidRDefault="002A3EC8" w:rsidP="002A3EC8">
      <w:pPr>
        <w:pStyle w:val="ListParagraph"/>
        <w:numPr>
          <w:ilvl w:val="0"/>
          <w:numId w:val="3"/>
        </w:numPr>
        <w:rPr>
          <w:rFonts w:ascii="Candara" w:hAnsi="Candara"/>
          <w:b/>
          <w:bCs/>
        </w:rPr>
        <w:sectPr w:rsidR="002A3EC8" w:rsidRPr="00812FB3" w:rsidSect="00652B4C">
          <w:type w:val="continuous"/>
          <w:pgSz w:w="12240" w:h="15840"/>
          <w:pgMar w:top="720" w:right="720" w:bottom="720" w:left="720" w:header="708" w:footer="708" w:gutter="0"/>
          <w:cols w:space="708"/>
          <w:docGrid w:linePitch="360"/>
        </w:sect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w:t>
      </w:r>
      <w:r w:rsidR="00D53982" w:rsidRPr="00D53982">
        <w:rPr>
          <w:rFonts w:ascii="Candara" w:hAnsi="Candara"/>
          <w:b/>
          <w:bCs/>
          <w:color w:val="FF33CC"/>
        </w:rPr>
        <w:t>20</w:t>
      </w:r>
    </w:p>
    <w:p w14:paraId="3CB8A4D7" w14:textId="77777777" w:rsidR="002A3EC8" w:rsidRPr="002A3EC8" w:rsidRDefault="002A3EC8" w:rsidP="002A3EC8">
      <w:pPr>
        <w:rPr>
          <w:rFonts w:ascii="Candara" w:hAnsi="Candara"/>
          <w:b/>
          <w:bCs/>
        </w:rPr>
        <w:sectPr w:rsidR="002A3EC8" w:rsidRPr="002A3EC8" w:rsidSect="00652B4C">
          <w:type w:val="continuous"/>
          <w:pgSz w:w="12240" w:h="15840"/>
          <w:pgMar w:top="720" w:right="720" w:bottom="720" w:left="720" w:header="708" w:footer="708" w:gutter="0"/>
          <w:cols w:space="708"/>
          <w:docGrid w:linePitch="360"/>
        </w:sectPr>
      </w:pPr>
    </w:p>
    <w:p w14:paraId="6C484ABC" w14:textId="77777777" w:rsidR="00EA5A18" w:rsidRDefault="00EA5A18" w:rsidP="00EA5A18">
      <w:pPr>
        <w:rPr>
          <w:rFonts w:ascii="Candara" w:hAnsi="Candara"/>
        </w:rPr>
      </w:pPr>
      <w:bookmarkStart w:id="0" w:name="_Hlk123755147"/>
    </w:p>
    <w:bookmarkEnd w:id="0"/>
    <w:p w14:paraId="65FADF45" w14:textId="77777777" w:rsidR="00DB4521" w:rsidRDefault="00DB4521">
      <w:pPr>
        <w:spacing w:after="160" w:line="259" w:lineRule="auto"/>
        <w:rPr>
          <w:rFonts w:ascii="Candara" w:hAnsi="Candara"/>
          <w:b/>
          <w:color w:val="36EB0B"/>
        </w:rPr>
      </w:pPr>
      <w:r>
        <w:rPr>
          <w:rFonts w:ascii="Candara" w:hAnsi="Candara"/>
          <w:b/>
          <w:color w:val="36EB0B"/>
        </w:rPr>
        <w:br w:type="page"/>
      </w:r>
    </w:p>
    <w:p w14:paraId="245AD8BC" w14:textId="77777777" w:rsidR="00652B4C" w:rsidRDefault="00652B4C" w:rsidP="005A599D">
      <w:pPr>
        <w:spacing w:after="160" w:line="259" w:lineRule="auto"/>
        <w:rPr>
          <w:rFonts w:ascii="Candara" w:hAnsi="Candara"/>
          <w:b/>
          <w:color w:val="36EB0B"/>
        </w:rPr>
        <w:sectPr w:rsidR="00652B4C" w:rsidSect="00652B4C">
          <w:type w:val="continuous"/>
          <w:pgSz w:w="12240" w:h="15840"/>
          <w:pgMar w:top="720" w:right="720" w:bottom="720" w:left="720" w:header="720" w:footer="720" w:gutter="0"/>
          <w:cols w:space="720"/>
        </w:sectPr>
      </w:pPr>
    </w:p>
    <w:p w14:paraId="007AC516" w14:textId="77777777" w:rsidR="005A599D" w:rsidRDefault="005A599D" w:rsidP="005A599D">
      <w:pPr>
        <w:spacing w:after="160" w:line="259" w:lineRule="auto"/>
        <w:rPr>
          <w:rFonts w:asciiTheme="majorHAnsi" w:hAnsiTheme="majorHAnsi" w:cstheme="majorHAnsi"/>
        </w:rPr>
      </w:pPr>
      <w:r w:rsidRPr="001253FE">
        <w:rPr>
          <w:rFonts w:ascii="Candara" w:hAnsi="Candara"/>
          <w:b/>
          <w:color w:val="36EB0B"/>
        </w:rPr>
        <w:lastRenderedPageBreak/>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FB010A0">
          <v:rect id="_x0000_i1026" style="width:0;height:1.5pt" o:hralign="center" o:bullet="t" o:hrstd="t" o:hr="t" fillcolor="#aca899" stroked="f"/>
        </w:pict>
      </w:r>
    </w:p>
    <w:p w14:paraId="176D85BB" w14:textId="3F70167C" w:rsidR="00AD0827" w:rsidRDefault="005A599D" w:rsidP="005A599D">
      <w:pPr>
        <w:spacing w:after="160" w:line="259"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19</w:t>
      </w:r>
    </w:p>
    <w:p w14:paraId="1652F2FD" w14:textId="77777777" w:rsidR="005A599D" w:rsidRPr="0075091B" w:rsidRDefault="005A599D" w:rsidP="005A599D">
      <w:pPr>
        <w:spacing w:after="160" w:line="259" w:lineRule="auto"/>
        <w:rPr>
          <w:rFonts w:asciiTheme="majorHAnsi" w:hAnsiTheme="majorHAnsi" w:cstheme="majorHAnsi"/>
          <w:b/>
          <w:bCs/>
          <w:color w:val="0033CC"/>
          <w:sz w:val="36"/>
          <w:szCs w:val="36"/>
        </w:rPr>
      </w:pPr>
      <w:r w:rsidRPr="00AD0827">
        <w:rPr>
          <w:rFonts w:asciiTheme="majorHAnsi" w:hAnsiTheme="majorHAnsi" w:cstheme="majorHAnsi"/>
          <w:b/>
          <w:bCs/>
          <w:color w:val="00FF00"/>
          <w:sz w:val="36"/>
          <w:szCs w:val="36"/>
        </w:rPr>
        <w:t>Review Questions</w:t>
      </w:r>
    </w:p>
    <w:p w14:paraId="2333CAD7"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 List five different categories of hazardous materials. </w:t>
      </w:r>
    </w:p>
    <w:p w14:paraId="14F95B4C"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 What is a characteristic hazardous waste? </w:t>
      </w:r>
    </w:p>
    <w:p w14:paraId="3D30272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3. In addition to characteristic hazardous waste, how does the U.S. Environmental Protection Agency define a hazardous waste? </w:t>
      </w:r>
    </w:p>
    <w:p w14:paraId="7B5A29DA"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4. Distinguish between acute and chronic toxicity. </w:t>
      </w:r>
    </w:p>
    <w:p w14:paraId="4D047C9E"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5. Give an example of synergism. </w:t>
      </w:r>
    </w:p>
    <w:p w14:paraId="402D8CF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6. Give an example of a persistent pollutant and a nonpersistent pollutant. </w:t>
      </w:r>
    </w:p>
    <w:p w14:paraId="2E84E7B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7. What is a threshold level of exposure to a hazardous material and how is it determined? </w:t>
      </w:r>
    </w:p>
    <w:p w14:paraId="3BB971F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8. List the three routes of entry of a hazardous material into the body. </w:t>
      </w:r>
    </w:p>
    <w:p w14:paraId="545572C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9. List three ways hazardous wastes enter the environment to become a problem. </w:t>
      </w:r>
    </w:p>
    <w:p w14:paraId="6D20638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10. List three requirements of the Resource Conservation and Recovery Act (RCRA). </w:t>
      </w:r>
    </w:p>
    <w:p w14:paraId="0E961C57"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11. What are the goals of the Comprehensive Environmental Response, Compensation, and Liability Act (CERCLA)? </w:t>
      </w:r>
    </w:p>
    <w:p w14:paraId="2FC9EC61"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12. Why is CERCLA often known as Superfund? </w:t>
      </w:r>
    </w:p>
    <w:p w14:paraId="707E169C"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13. Describe what is meant by the U.S. National Priorities List. </w:t>
      </w:r>
    </w:p>
    <w:p w14:paraId="3036428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14. What are the goals of the Small Business Liability Relief and Brownfields Revitalization Act (SBLRBRA)? </w:t>
      </w:r>
    </w:p>
    <w:p w14:paraId="2CA3FA0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15. List the three kinds of industries most responsible for the release of toxic materials to the environment. </w:t>
      </w:r>
    </w:p>
    <w:p w14:paraId="29BAEFF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16. Describe the pollution-prevention hierarchy. </w:t>
      </w:r>
    </w:p>
    <w:p w14:paraId="03941339"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17. Give three examples of how hazardous waste can be reduced at its source. </w:t>
      </w:r>
    </w:p>
    <w:p w14:paraId="62B2324B"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18. Give three examples of how hazardous waste can be recycled. </w:t>
      </w:r>
    </w:p>
    <w:p w14:paraId="6940571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19. Describe five technologies for treating hazardous wastes. </w:t>
      </w:r>
    </w:p>
    <w:p w14:paraId="645AD4A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20. List the two common technologies used to dispose of hazardous waste. </w:t>
      </w:r>
    </w:p>
    <w:p w14:paraId="0B9C8101"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21. Why was the Basel Convention of the United Nations established? </w:t>
      </w:r>
    </w:p>
    <w:p w14:paraId="0E0DCCA6"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22. What are the primary sources of nuclear waste? </w:t>
      </w:r>
    </w:p>
    <w:p w14:paraId="4270A225"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23. What is transuranic waste and how is it disposed of? </w:t>
      </w:r>
    </w:p>
    <w:p w14:paraId="760934D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24. What is high-level radioactive waste and how is it currently being controlled? </w:t>
      </w:r>
    </w:p>
    <w:p w14:paraId="5A3DF0CE"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25. Give examples of low-level radioactive waste.</w:t>
      </w:r>
    </w:p>
    <w:p w14:paraId="4A1B59DB" w14:textId="6527D2D1" w:rsidR="005A599D" w:rsidRDefault="005A599D" w:rsidP="005A599D">
      <w:pPr>
        <w:spacing w:after="160" w:line="259" w:lineRule="auto"/>
        <w:rPr>
          <w:rFonts w:asciiTheme="majorHAnsi" w:hAnsiTheme="majorHAnsi" w:cstheme="majorHAnsi"/>
        </w:rPr>
      </w:pPr>
    </w:p>
    <w:p w14:paraId="0B60F54C" w14:textId="77777777" w:rsidR="005A599D" w:rsidRPr="00AD0827" w:rsidRDefault="005A599D" w:rsidP="005A599D">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1FF1C93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 Scientists at the EPA </w:t>
      </w:r>
      <w:proofErr w:type="gramStart"/>
      <w:r w:rsidRPr="005A599D">
        <w:rPr>
          <w:rFonts w:asciiTheme="majorHAnsi" w:hAnsiTheme="majorHAnsi" w:cstheme="majorHAnsi"/>
          <w:color w:val="0000FF"/>
        </w:rPr>
        <w:t>have to</w:t>
      </w:r>
      <w:proofErr w:type="gramEnd"/>
      <w:r w:rsidRPr="005A599D">
        <w:rPr>
          <w:rFonts w:asciiTheme="majorHAnsi" w:hAnsiTheme="majorHAnsi" w:cstheme="majorHAnsi"/>
          <w:color w:val="0000FF"/>
        </w:rPr>
        <w:t xml:space="preserve"> make decisions about thresholds in order to identify which materials are toxic. What thresholds would you establish for various toxic materials? What is your reasoning for establishing the limits you do? What, if any, type of testing might you conduct to arrive at these thresholds? </w:t>
      </w:r>
    </w:p>
    <w:p w14:paraId="19BFECC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 Look at this chapter’s section 19.6, “Hazardous-Waste Dumps—The Regulatory Response.” Do the authors present the information from a particular point of view? What other points of view might there be on this issue? What information do you think these other viewpoints would provide? </w:t>
      </w:r>
    </w:p>
    <w:p w14:paraId="72EAC2C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3. Many </w:t>
      </w:r>
      <w:proofErr w:type="gramStart"/>
      <w:r w:rsidRPr="005A599D">
        <w:rPr>
          <w:rFonts w:asciiTheme="majorHAnsi" w:hAnsiTheme="majorHAnsi" w:cstheme="majorHAnsi"/>
          <w:color w:val="0000FF"/>
        </w:rPr>
        <w:t>economically deprived</w:t>
      </w:r>
      <w:proofErr w:type="gramEnd"/>
      <w:r w:rsidRPr="005A599D">
        <w:rPr>
          <w:rFonts w:asciiTheme="majorHAnsi" w:hAnsiTheme="majorHAnsi" w:cstheme="majorHAnsi"/>
          <w:color w:val="0000FF"/>
        </w:rPr>
        <w:t xml:space="preserve"> areas, Native American reservations, and developing countries that need an influx of cash have agreed, over significant local opposition, to site hazardous-waste facilities in their areas. What do you think about this practice? Should outsiders have a say in what happens within these sovereign territories? </w:t>
      </w:r>
    </w:p>
    <w:p w14:paraId="333EAF7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4. The disposal of radioactive wastes is a big problem for the nuclear energy industry. What are some of the things that need to be evaluated when considering nuclear waste disposal? What criteria would you use to judge whether a storage proposal is adequate or not? </w:t>
      </w:r>
    </w:p>
    <w:p w14:paraId="06DD84F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5. Review the Issues &amp; Analysis dealing with dioxins. How might the area be cleaned up? Who should be responsible for conducting the cleanup? To what levels would you suggest the area be remediated? Should the river water and sediments be treated as well? Should the residents in the area be consulted, and should they be compensated and given medical treatment options? Consider the plant and animal life in the floodplain—what, if anything, should be done about that? </w:t>
      </w:r>
    </w:p>
    <w:p w14:paraId="7B4244A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6. Nuclear weapons testing had released nuclear radiation into the environment. These tests have always been justified as necessary for national security. Do you agree or not? What are the risks? What are the benefits?</w:t>
      </w:r>
    </w:p>
    <w:p w14:paraId="43CF8653" w14:textId="77777777" w:rsidR="005A599D" w:rsidRPr="00832732" w:rsidRDefault="005A599D" w:rsidP="005A599D">
      <w:pPr>
        <w:spacing w:after="160" w:line="259" w:lineRule="auto"/>
        <w:rPr>
          <w:rFonts w:asciiTheme="majorHAnsi" w:hAnsiTheme="majorHAnsi" w:cstheme="majorHAnsi"/>
        </w:rPr>
      </w:pPr>
    </w:p>
    <w:sectPr w:rsidR="005A599D" w:rsidRPr="00832732"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49733" w14:textId="77777777" w:rsidR="00904F86" w:rsidRDefault="00904F86" w:rsidP="00AA3026">
      <w:r>
        <w:separator/>
      </w:r>
    </w:p>
  </w:endnote>
  <w:endnote w:type="continuationSeparator" w:id="0">
    <w:p w14:paraId="0E823CF0" w14:textId="77777777" w:rsidR="00904F86" w:rsidRDefault="00904F8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B937" w14:textId="77777777" w:rsidR="00904F86" w:rsidRDefault="00904F86" w:rsidP="00AA3026">
      <w:r>
        <w:separator/>
      </w:r>
    </w:p>
  </w:footnote>
  <w:footnote w:type="continuationSeparator" w:id="0">
    <w:p w14:paraId="1AA905FB" w14:textId="77777777" w:rsidR="00904F86" w:rsidRDefault="00904F8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69C48F4"/>
    <w:multiLevelType w:val="hybridMultilevel"/>
    <w:tmpl w:val="D1A08050"/>
    <w:lvl w:ilvl="0" w:tplc="FCDAF94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6"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7C495F"/>
    <w:multiLevelType w:val="hybridMultilevel"/>
    <w:tmpl w:val="642EB10A"/>
    <w:lvl w:ilvl="0" w:tplc="7C9A8BCA">
      <w:start w:val="1"/>
      <w:numFmt w:val="lowerLetter"/>
      <w:lvlText w:val="%1)"/>
      <w:lvlJc w:val="left"/>
      <w:pPr>
        <w:ind w:left="2520" w:hanging="360"/>
      </w:pPr>
      <w:rPr>
        <w:rFonts w:hint="default"/>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59891D8B"/>
    <w:multiLevelType w:val="hybridMultilevel"/>
    <w:tmpl w:val="E2C06EBA"/>
    <w:lvl w:ilvl="0" w:tplc="7B029D94">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5E67B00"/>
    <w:multiLevelType w:val="hybridMultilevel"/>
    <w:tmpl w:val="7F7EA66A"/>
    <w:lvl w:ilvl="0" w:tplc="0470B8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FEC6E59"/>
    <w:multiLevelType w:val="hybridMultilevel"/>
    <w:tmpl w:val="AC8AC498"/>
    <w:lvl w:ilvl="0" w:tplc="0A26C2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9"/>
  </w:num>
  <w:num w:numId="2" w16cid:durableId="1269585877">
    <w:abstractNumId w:val="3"/>
  </w:num>
  <w:num w:numId="3" w16cid:durableId="738403638">
    <w:abstractNumId w:val="12"/>
  </w:num>
  <w:num w:numId="4" w16cid:durableId="1503157964">
    <w:abstractNumId w:val="14"/>
  </w:num>
  <w:num w:numId="5" w16cid:durableId="1429884511">
    <w:abstractNumId w:val="17"/>
  </w:num>
  <w:num w:numId="6" w16cid:durableId="1551305349">
    <w:abstractNumId w:val="24"/>
  </w:num>
  <w:num w:numId="7" w16cid:durableId="238296320">
    <w:abstractNumId w:val="15"/>
  </w:num>
  <w:num w:numId="8" w16cid:durableId="1207985525">
    <w:abstractNumId w:val="0"/>
  </w:num>
  <w:num w:numId="9" w16cid:durableId="143085479">
    <w:abstractNumId w:val="11"/>
  </w:num>
  <w:num w:numId="10" w16cid:durableId="1955553297">
    <w:abstractNumId w:val="4"/>
  </w:num>
  <w:num w:numId="11" w16cid:durableId="669866907">
    <w:abstractNumId w:val="22"/>
  </w:num>
  <w:num w:numId="12" w16cid:durableId="55318333">
    <w:abstractNumId w:val="13"/>
  </w:num>
  <w:num w:numId="13" w16cid:durableId="11541360">
    <w:abstractNumId w:val="8"/>
  </w:num>
  <w:num w:numId="14" w16cid:durableId="99840689">
    <w:abstractNumId w:val="16"/>
  </w:num>
  <w:num w:numId="15" w16cid:durableId="1432833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5"/>
  </w:num>
  <w:num w:numId="18" w16cid:durableId="265891231">
    <w:abstractNumId w:val="18"/>
  </w:num>
  <w:num w:numId="19" w16cid:durableId="3255924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6"/>
  </w:num>
  <w:num w:numId="21" w16cid:durableId="1718167098">
    <w:abstractNumId w:val="20"/>
  </w:num>
  <w:num w:numId="22" w16cid:durableId="86578099">
    <w:abstractNumId w:val="23"/>
  </w:num>
  <w:num w:numId="23" w16cid:durableId="12888979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9566534">
    <w:abstractNumId w:val="21"/>
  </w:num>
  <w:num w:numId="25" w16cid:durableId="1487043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9692570">
    <w:abstractNumId w:val="3"/>
  </w:num>
  <w:num w:numId="27" w16cid:durableId="69331285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D79"/>
    <w:rsid w:val="00010A9F"/>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4694"/>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08D"/>
    <w:rsid w:val="001C682D"/>
    <w:rsid w:val="001D17B3"/>
    <w:rsid w:val="001D4BCA"/>
    <w:rsid w:val="001D4BD6"/>
    <w:rsid w:val="001D6B80"/>
    <w:rsid w:val="001D7641"/>
    <w:rsid w:val="001E73B0"/>
    <w:rsid w:val="001F2E85"/>
    <w:rsid w:val="00200C80"/>
    <w:rsid w:val="00207EA4"/>
    <w:rsid w:val="00210FFA"/>
    <w:rsid w:val="00213B3E"/>
    <w:rsid w:val="00214DAE"/>
    <w:rsid w:val="0022082C"/>
    <w:rsid w:val="00225517"/>
    <w:rsid w:val="0023676B"/>
    <w:rsid w:val="002373CB"/>
    <w:rsid w:val="00241584"/>
    <w:rsid w:val="00246C41"/>
    <w:rsid w:val="002509A2"/>
    <w:rsid w:val="0025156D"/>
    <w:rsid w:val="00252457"/>
    <w:rsid w:val="002524F4"/>
    <w:rsid w:val="002558FA"/>
    <w:rsid w:val="00255E7D"/>
    <w:rsid w:val="00260FF6"/>
    <w:rsid w:val="00265CA6"/>
    <w:rsid w:val="0027049C"/>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2F7C5B"/>
    <w:rsid w:val="003027DE"/>
    <w:rsid w:val="00305324"/>
    <w:rsid w:val="00306CCB"/>
    <w:rsid w:val="00317697"/>
    <w:rsid w:val="00317E48"/>
    <w:rsid w:val="00322664"/>
    <w:rsid w:val="00326EA3"/>
    <w:rsid w:val="00333984"/>
    <w:rsid w:val="00334412"/>
    <w:rsid w:val="00342B8A"/>
    <w:rsid w:val="00344B61"/>
    <w:rsid w:val="00360ADA"/>
    <w:rsid w:val="00363BA8"/>
    <w:rsid w:val="003647B7"/>
    <w:rsid w:val="003664DE"/>
    <w:rsid w:val="00370ABA"/>
    <w:rsid w:val="00371EC3"/>
    <w:rsid w:val="00373949"/>
    <w:rsid w:val="00374A39"/>
    <w:rsid w:val="003771D1"/>
    <w:rsid w:val="003774B9"/>
    <w:rsid w:val="003840E2"/>
    <w:rsid w:val="00385AC6"/>
    <w:rsid w:val="003940AE"/>
    <w:rsid w:val="00394B3A"/>
    <w:rsid w:val="00394BE0"/>
    <w:rsid w:val="003A1E54"/>
    <w:rsid w:val="003A218A"/>
    <w:rsid w:val="003A5F63"/>
    <w:rsid w:val="003B14DA"/>
    <w:rsid w:val="003B23D7"/>
    <w:rsid w:val="003B64A5"/>
    <w:rsid w:val="003B7F37"/>
    <w:rsid w:val="003C0C35"/>
    <w:rsid w:val="003C0D34"/>
    <w:rsid w:val="003C57F4"/>
    <w:rsid w:val="003C5D1C"/>
    <w:rsid w:val="003C7020"/>
    <w:rsid w:val="003D0612"/>
    <w:rsid w:val="003D592B"/>
    <w:rsid w:val="003D64A6"/>
    <w:rsid w:val="003E1560"/>
    <w:rsid w:val="003F275D"/>
    <w:rsid w:val="00411AC5"/>
    <w:rsid w:val="00411F7E"/>
    <w:rsid w:val="004233BA"/>
    <w:rsid w:val="004256EA"/>
    <w:rsid w:val="00433DE7"/>
    <w:rsid w:val="0044265D"/>
    <w:rsid w:val="0045090A"/>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C44D8"/>
    <w:rsid w:val="004D20BC"/>
    <w:rsid w:val="004D36EF"/>
    <w:rsid w:val="004D579D"/>
    <w:rsid w:val="004E77BC"/>
    <w:rsid w:val="004F282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A599D"/>
    <w:rsid w:val="005B529C"/>
    <w:rsid w:val="005C2026"/>
    <w:rsid w:val="005C2BD6"/>
    <w:rsid w:val="005C629E"/>
    <w:rsid w:val="005C7306"/>
    <w:rsid w:val="005E3703"/>
    <w:rsid w:val="005F03C8"/>
    <w:rsid w:val="005F204C"/>
    <w:rsid w:val="005F2124"/>
    <w:rsid w:val="005F5FC0"/>
    <w:rsid w:val="005F749D"/>
    <w:rsid w:val="006001DB"/>
    <w:rsid w:val="0060557D"/>
    <w:rsid w:val="006058C5"/>
    <w:rsid w:val="0061047F"/>
    <w:rsid w:val="006201B5"/>
    <w:rsid w:val="00620795"/>
    <w:rsid w:val="0062355C"/>
    <w:rsid w:val="00623D40"/>
    <w:rsid w:val="00626239"/>
    <w:rsid w:val="0063294B"/>
    <w:rsid w:val="0063729F"/>
    <w:rsid w:val="00640510"/>
    <w:rsid w:val="0064325D"/>
    <w:rsid w:val="00650947"/>
    <w:rsid w:val="00651A2F"/>
    <w:rsid w:val="00652B4C"/>
    <w:rsid w:val="00660A06"/>
    <w:rsid w:val="006675BA"/>
    <w:rsid w:val="006731CD"/>
    <w:rsid w:val="00675C2C"/>
    <w:rsid w:val="00675FDD"/>
    <w:rsid w:val="006772F6"/>
    <w:rsid w:val="006826B3"/>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091B"/>
    <w:rsid w:val="00753145"/>
    <w:rsid w:val="0075424C"/>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2FB3"/>
    <w:rsid w:val="0081363D"/>
    <w:rsid w:val="00814CEB"/>
    <w:rsid w:val="008202F8"/>
    <w:rsid w:val="00823DA4"/>
    <w:rsid w:val="00825379"/>
    <w:rsid w:val="00832732"/>
    <w:rsid w:val="00832AD4"/>
    <w:rsid w:val="00850B34"/>
    <w:rsid w:val="008520E8"/>
    <w:rsid w:val="0085539A"/>
    <w:rsid w:val="00861B7C"/>
    <w:rsid w:val="0086379A"/>
    <w:rsid w:val="00863CE0"/>
    <w:rsid w:val="00863ECB"/>
    <w:rsid w:val="00871859"/>
    <w:rsid w:val="00874E0A"/>
    <w:rsid w:val="00882194"/>
    <w:rsid w:val="00891E6C"/>
    <w:rsid w:val="00893F95"/>
    <w:rsid w:val="0089440B"/>
    <w:rsid w:val="0089566F"/>
    <w:rsid w:val="00895921"/>
    <w:rsid w:val="008A4B8D"/>
    <w:rsid w:val="008C0289"/>
    <w:rsid w:val="008C1A29"/>
    <w:rsid w:val="008C4C93"/>
    <w:rsid w:val="008D6948"/>
    <w:rsid w:val="008E71B0"/>
    <w:rsid w:val="008F1CE6"/>
    <w:rsid w:val="008F541E"/>
    <w:rsid w:val="008F5DD0"/>
    <w:rsid w:val="00904F86"/>
    <w:rsid w:val="00920739"/>
    <w:rsid w:val="00930FC5"/>
    <w:rsid w:val="009324D9"/>
    <w:rsid w:val="00934A2E"/>
    <w:rsid w:val="00935EC6"/>
    <w:rsid w:val="00940690"/>
    <w:rsid w:val="00954EF0"/>
    <w:rsid w:val="00955C27"/>
    <w:rsid w:val="00957CF9"/>
    <w:rsid w:val="00960A1A"/>
    <w:rsid w:val="00966037"/>
    <w:rsid w:val="00970356"/>
    <w:rsid w:val="00973090"/>
    <w:rsid w:val="009736B1"/>
    <w:rsid w:val="0098544C"/>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4AA4"/>
    <w:rsid w:val="00A663A2"/>
    <w:rsid w:val="00A66C09"/>
    <w:rsid w:val="00A7128F"/>
    <w:rsid w:val="00A71E55"/>
    <w:rsid w:val="00A755A6"/>
    <w:rsid w:val="00A85C56"/>
    <w:rsid w:val="00A93FF5"/>
    <w:rsid w:val="00AA3026"/>
    <w:rsid w:val="00AA52ED"/>
    <w:rsid w:val="00AA5FEE"/>
    <w:rsid w:val="00AB1039"/>
    <w:rsid w:val="00AB3F4E"/>
    <w:rsid w:val="00AC00A2"/>
    <w:rsid w:val="00AC2FEA"/>
    <w:rsid w:val="00AC3551"/>
    <w:rsid w:val="00AC6F1D"/>
    <w:rsid w:val="00AC7FD3"/>
    <w:rsid w:val="00AD0827"/>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3C79"/>
    <w:rsid w:val="00B24F6E"/>
    <w:rsid w:val="00B277A4"/>
    <w:rsid w:val="00B32F6C"/>
    <w:rsid w:val="00B33BB8"/>
    <w:rsid w:val="00B36808"/>
    <w:rsid w:val="00B4169F"/>
    <w:rsid w:val="00B46981"/>
    <w:rsid w:val="00B5678B"/>
    <w:rsid w:val="00B6130D"/>
    <w:rsid w:val="00B61435"/>
    <w:rsid w:val="00B61EF2"/>
    <w:rsid w:val="00B67481"/>
    <w:rsid w:val="00B71B1E"/>
    <w:rsid w:val="00B77593"/>
    <w:rsid w:val="00B77ADF"/>
    <w:rsid w:val="00B837B7"/>
    <w:rsid w:val="00B851C5"/>
    <w:rsid w:val="00B87F6F"/>
    <w:rsid w:val="00B97D1D"/>
    <w:rsid w:val="00BA27FC"/>
    <w:rsid w:val="00BA2804"/>
    <w:rsid w:val="00BA2B06"/>
    <w:rsid w:val="00BA3683"/>
    <w:rsid w:val="00BB0075"/>
    <w:rsid w:val="00BB11C1"/>
    <w:rsid w:val="00BB2F28"/>
    <w:rsid w:val="00BB32A6"/>
    <w:rsid w:val="00BB7B02"/>
    <w:rsid w:val="00BC678C"/>
    <w:rsid w:val="00BC7D2C"/>
    <w:rsid w:val="00BD2CA4"/>
    <w:rsid w:val="00BD7EC9"/>
    <w:rsid w:val="00BE15D0"/>
    <w:rsid w:val="00BE2600"/>
    <w:rsid w:val="00BE42DE"/>
    <w:rsid w:val="00BE6C17"/>
    <w:rsid w:val="00BE797B"/>
    <w:rsid w:val="00BF2223"/>
    <w:rsid w:val="00BF5DE9"/>
    <w:rsid w:val="00BF6E9E"/>
    <w:rsid w:val="00BF7A70"/>
    <w:rsid w:val="00C030D4"/>
    <w:rsid w:val="00C0348F"/>
    <w:rsid w:val="00C11115"/>
    <w:rsid w:val="00C111E7"/>
    <w:rsid w:val="00C23226"/>
    <w:rsid w:val="00C233AB"/>
    <w:rsid w:val="00C247A8"/>
    <w:rsid w:val="00C35B52"/>
    <w:rsid w:val="00C44740"/>
    <w:rsid w:val="00C45A20"/>
    <w:rsid w:val="00C51CD5"/>
    <w:rsid w:val="00C53973"/>
    <w:rsid w:val="00C544CB"/>
    <w:rsid w:val="00C56FB0"/>
    <w:rsid w:val="00C578E8"/>
    <w:rsid w:val="00C621E9"/>
    <w:rsid w:val="00C628A6"/>
    <w:rsid w:val="00C62CA2"/>
    <w:rsid w:val="00C706E3"/>
    <w:rsid w:val="00C7076F"/>
    <w:rsid w:val="00C76553"/>
    <w:rsid w:val="00C76B8A"/>
    <w:rsid w:val="00C82704"/>
    <w:rsid w:val="00C829DD"/>
    <w:rsid w:val="00C84D44"/>
    <w:rsid w:val="00C87725"/>
    <w:rsid w:val="00C8774F"/>
    <w:rsid w:val="00C93366"/>
    <w:rsid w:val="00C9405A"/>
    <w:rsid w:val="00C94B21"/>
    <w:rsid w:val="00C979BF"/>
    <w:rsid w:val="00CA16C3"/>
    <w:rsid w:val="00CB6C2E"/>
    <w:rsid w:val="00CC3636"/>
    <w:rsid w:val="00CC4695"/>
    <w:rsid w:val="00CD16FC"/>
    <w:rsid w:val="00CD1AF5"/>
    <w:rsid w:val="00CD2A79"/>
    <w:rsid w:val="00CD2E05"/>
    <w:rsid w:val="00CD4A20"/>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53982"/>
    <w:rsid w:val="00D57D56"/>
    <w:rsid w:val="00D64FF8"/>
    <w:rsid w:val="00D71FDA"/>
    <w:rsid w:val="00D81E73"/>
    <w:rsid w:val="00D83464"/>
    <w:rsid w:val="00D84506"/>
    <w:rsid w:val="00D8599A"/>
    <w:rsid w:val="00D86824"/>
    <w:rsid w:val="00D932F5"/>
    <w:rsid w:val="00D94D28"/>
    <w:rsid w:val="00D96AB0"/>
    <w:rsid w:val="00DA7308"/>
    <w:rsid w:val="00DB4521"/>
    <w:rsid w:val="00DC0E57"/>
    <w:rsid w:val="00DD4175"/>
    <w:rsid w:val="00DE0053"/>
    <w:rsid w:val="00DF2EC1"/>
    <w:rsid w:val="00E0091C"/>
    <w:rsid w:val="00E024DD"/>
    <w:rsid w:val="00E03C6A"/>
    <w:rsid w:val="00E10465"/>
    <w:rsid w:val="00E17DA3"/>
    <w:rsid w:val="00E30018"/>
    <w:rsid w:val="00E343E5"/>
    <w:rsid w:val="00E34EC7"/>
    <w:rsid w:val="00E40AF2"/>
    <w:rsid w:val="00E429E4"/>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5A18"/>
    <w:rsid w:val="00EA6420"/>
    <w:rsid w:val="00EB0CD2"/>
    <w:rsid w:val="00EB28A0"/>
    <w:rsid w:val="00EB2CC5"/>
    <w:rsid w:val="00EB6253"/>
    <w:rsid w:val="00EB7B89"/>
    <w:rsid w:val="00ED2582"/>
    <w:rsid w:val="00ED6114"/>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64C65"/>
    <w:rsid w:val="00F74D29"/>
    <w:rsid w:val="00F76E8E"/>
    <w:rsid w:val="00F77D0A"/>
    <w:rsid w:val="00F84C32"/>
    <w:rsid w:val="00F8604C"/>
    <w:rsid w:val="00F862E5"/>
    <w:rsid w:val="00F87552"/>
    <w:rsid w:val="00F9322B"/>
    <w:rsid w:val="00FA39AF"/>
    <w:rsid w:val="00FA770F"/>
    <w:rsid w:val="00FB3FE4"/>
    <w:rsid w:val="00FB5212"/>
    <w:rsid w:val="00FD4F35"/>
    <w:rsid w:val="00FD5934"/>
    <w:rsid w:val="00FD788A"/>
    <w:rsid w:val="00FE4749"/>
    <w:rsid w:val="00FE4EC8"/>
    <w:rsid w:val="00FE5C20"/>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50493118">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481696569">
      <w:bodyDiv w:val="1"/>
      <w:marLeft w:val="0"/>
      <w:marRight w:val="0"/>
      <w:marTop w:val="0"/>
      <w:marBottom w:val="0"/>
      <w:divBdr>
        <w:top w:val="none" w:sz="0" w:space="0" w:color="auto"/>
        <w:left w:val="none" w:sz="0" w:space="0" w:color="auto"/>
        <w:bottom w:val="none" w:sz="0" w:space="0" w:color="auto"/>
        <w:right w:val="none" w:sz="0" w:space="0" w:color="auto"/>
      </w:divBdr>
    </w:div>
    <w:div w:id="519323251">
      <w:bodyDiv w:val="1"/>
      <w:marLeft w:val="0"/>
      <w:marRight w:val="0"/>
      <w:marTop w:val="0"/>
      <w:marBottom w:val="0"/>
      <w:divBdr>
        <w:top w:val="none" w:sz="0" w:space="0" w:color="auto"/>
        <w:left w:val="none" w:sz="0" w:space="0" w:color="auto"/>
        <w:bottom w:val="none" w:sz="0" w:space="0" w:color="auto"/>
        <w:right w:val="none" w:sz="0" w:space="0" w:color="auto"/>
      </w:divBdr>
    </w:div>
    <w:div w:id="678317672">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09383637">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194877107">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10326847">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59778461">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36580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8886922">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2023-04-16T17:55:00Z</dcterms:created>
  <dcterms:modified xsi:type="dcterms:W3CDTF">2023-04-16T17:59:00Z</dcterms:modified>
</cp:coreProperties>
</file>