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5AD8EAA6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200C80">
        <w:rPr>
          <w:rFonts w:ascii="Candara" w:hAnsi="Candara"/>
          <w:b/>
          <w:color w:val="36EB0B"/>
        </w:rPr>
        <w:t xml:space="preserve">March </w:t>
      </w:r>
      <w:r w:rsidR="00F9322B">
        <w:rPr>
          <w:rFonts w:ascii="Candara" w:hAnsi="Candara"/>
          <w:b/>
          <w:color w:val="36EB0B"/>
        </w:rPr>
        <w:t>2</w:t>
      </w:r>
      <w:r w:rsidR="00C51CD5">
        <w:rPr>
          <w:rFonts w:ascii="Candara" w:hAnsi="Candara"/>
          <w:b/>
          <w:color w:val="36EB0B"/>
        </w:rPr>
        <w:t>3</w:t>
      </w:r>
      <w:r w:rsidR="00A7128F" w:rsidRPr="0025156D">
        <w:rPr>
          <w:rFonts w:ascii="Candara" w:hAnsi="Candara"/>
          <w:b/>
          <w:color w:val="36EB0B"/>
        </w:rPr>
        <w:t>, 20</w:t>
      </w:r>
      <w:r w:rsidR="004E77BC" w:rsidRPr="0025156D">
        <w:rPr>
          <w:rFonts w:ascii="Candara" w:hAnsi="Candara"/>
          <w:b/>
          <w:color w:val="36EB0B"/>
        </w:rPr>
        <w:t>2</w:t>
      </w:r>
      <w:r w:rsidR="007F6F13">
        <w:rPr>
          <w:rFonts w:ascii="Candara" w:hAnsi="Candara"/>
          <w:b/>
          <w:color w:val="36EB0B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22B38F4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60C20">
        <w:rPr>
          <w:rFonts w:ascii="Candara" w:hAnsi="Candara"/>
          <w:b/>
          <w:color w:val="003366"/>
        </w:rPr>
        <w:t>1</w:t>
      </w:r>
      <w:r w:rsidR="0075091B">
        <w:rPr>
          <w:rFonts w:ascii="Candara" w:hAnsi="Candara"/>
          <w:b/>
          <w:color w:val="003366"/>
        </w:rPr>
        <w:t>3</w:t>
      </w:r>
      <w:r w:rsidR="00C51CD5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19FB8FB6" w14:textId="6A5BE58A" w:rsidR="00B61EF2" w:rsidRPr="003C5D1C" w:rsidRDefault="00C53973" w:rsidP="003C5D1C">
      <w:pPr>
        <w:ind w:left="1440"/>
        <w:rPr>
          <w:rFonts w:ascii="Candara" w:hAnsi="Candara"/>
          <w:color w:val="000000" w:themeColor="text1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895921" w:rsidRPr="00895921">
        <w:rPr>
          <w:rFonts w:ascii="Candara" w:hAnsi="Candara"/>
          <w:color w:val="000000" w:themeColor="text1"/>
          <w:highlight w:val="cyan"/>
        </w:rPr>
        <w:t>BRING:</w:t>
      </w:r>
      <w:r w:rsidR="00394BE0">
        <w:rPr>
          <w:rFonts w:ascii="Candara" w:hAnsi="Candara"/>
          <w:color w:val="000000" w:themeColor="text1"/>
        </w:rPr>
        <w:t xml:space="preserve"> </w:t>
      </w:r>
    </w:p>
    <w:p w14:paraId="4A234101" w14:textId="61D8EF86" w:rsidR="003C7020" w:rsidRPr="003C57F4" w:rsidRDefault="004233BA" w:rsidP="003C57F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7696DA0" w14:textId="4A701BC9" w:rsidR="00A1756E" w:rsidRDefault="00B07848" w:rsidP="003C5D1C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C706E3">
        <w:rPr>
          <w:rFonts w:ascii="Candara" w:hAnsi="Candara"/>
        </w:rPr>
        <w:t>Chapter 15 Reading Guide</w:t>
      </w:r>
    </w:p>
    <w:p w14:paraId="02EDF0A0" w14:textId="49E6D63F" w:rsidR="00AC6F1D" w:rsidRDefault="003B23D7" w:rsidP="00C706E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49713A1" w14:textId="1D044728" w:rsidR="006E5B15" w:rsidRPr="003B23D7" w:rsidRDefault="002C20D3" w:rsidP="003B23D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4A1FC4" w:rsidRPr="00D055EB">
        <w:rPr>
          <w:rFonts w:ascii="Candara" w:hAnsi="Candara"/>
          <w:color w:val="002060"/>
        </w:rPr>
        <w:tab/>
      </w:r>
      <w:r w:rsidR="004A1FC4" w:rsidRPr="00D055EB">
        <w:rPr>
          <w:rFonts w:ascii="Candara" w:hAnsi="Candara"/>
          <w:color w:val="002060"/>
        </w:rPr>
        <w:tab/>
      </w:r>
    </w:p>
    <w:p w14:paraId="1443B49B" w14:textId="67770DB4" w:rsidR="00E10465" w:rsidRPr="003B23D7" w:rsidRDefault="006E5B15" w:rsidP="0045090A">
      <w:pPr>
        <w:ind w:left="720" w:firstLine="720"/>
        <w:rPr>
          <w:rFonts w:ascii="Candara" w:hAnsi="Candara"/>
          <w:color w:val="7030A0"/>
        </w:rPr>
      </w:pPr>
      <w:r w:rsidRPr="00CD2E05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</w:t>
      </w:r>
      <w:r w:rsidR="00C51CD5">
        <w:rPr>
          <w:rFonts w:ascii="Candara" w:hAnsi="Candara"/>
          <w:b/>
          <w:bCs/>
          <w:color w:val="C00000"/>
        </w:rPr>
        <w:t>TEST:</w:t>
      </w:r>
      <w:r w:rsidR="00C51CD5">
        <w:rPr>
          <w:rFonts w:ascii="Candara" w:hAnsi="Candara"/>
          <w:b/>
          <w:bCs/>
        </w:rPr>
        <w:t xml:space="preserve"> Ch 15</w:t>
      </w:r>
    </w:p>
    <w:p w14:paraId="7887FB5D" w14:textId="38033444" w:rsidR="00C51CD5" w:rsidRDefault="003C5D1C" w:rsidP="00C51CD5">
      <w:pPr>
        <w:ind w:left="720" w:firstLine="720"/>
        <w:rPr>
          <w:rFonts w:ascii="Candara" w:hAnsi="Candara"/>
          <w:color w:val="002060"/>
        </w:rPr>
      </w:pPr>
      <w:r w:rsidRPr="00CD2E05">
        <w:rPr>
          <w:rFonts w:ascii="Candara" w:hAnsi="Candara"/>
          <w:color w:val="002060"/>
        </w:rPr>
        <w:sym w:font="Wingdings" w:char="F0E0"/>
      </w:r>
      <w:r w:rsidR="00C51CD5">
        <w:rPr>
          <w:rFonts w:ascii="Candara" w:hAnsi="Candara"/>
          <w:color w:val="002060"/>
        </w:rPr>
        <w:t>MONDAY:</w:t>
      </w:r>
      <w:r w:rsidR="00E0091C" w:rsidRPr="00E0091C">
        <w:rPr>
          <w:rFonts w:ascii="Candara" w:hAnsi="Candara"/>
          <w:b/>
          <w:bCs/>
          <w:color w:val="C00000"/>
        </w:rPr>
        <w:t xml:space="preserve"> </w:t>
      </w:r>
      <w:r w:rsidR="00C51CD5">
        <w:rPr>
          <w:rFonts w:ascii="Candara" w:hAnsi="Candara"/>
          <w:color w:val="002060"/>
        </w:rPr>
        <w:t>BEGIN: Chapter 16 PPT Review</w:t>
      </w:r>
    </w:p>
    <w:p w14:paraId="13C31DCB" w14:textId="77777777" w:rsidR="00C51CD5" w:rsidRPr="00C51CD5" w:rsidRDefault="00C51CD5" w:rsidP="00C51CD5">
      <w:pPr>
        <w:pStyle w:val="ListParagraph"/>
        <w:numPr>
          <w:ilvl w:val="0"/>
          <w:numId w:val="23"/>
        </w:numPr>
        <w:rPr>
          <w:rFonts w:ascii="Candara" w:hAnsi="Candara"/>
          <w:color w:val="7030A0"/>
        </w:rPr>
      </w:pPr>
      <w:r w:rsidRPr="00C51CD5">
        <w:rPr>
          <w:rFonts w:ascii="Candara" w:hAnsi="Candara"/>
          <w:color w:val="7030A0"/>
        </w:rPr>
        <w:t>Section 16.1 – The Atmosphere</w:t>
      </w:r>
    </w:p>
    <w:p w14:paraId="3F5AA3BA" w14:textId="77777777" w:rsidR="00C51CD5" w:rsidRPr="00C51CD5" w:rsidRDefault="00C51CD5" w:rsidP="00C51CD5">
      <w:pPr>
        <w:pStyle w:val="ListParagraph"/>
        <w:numPr>
          <w:ilvl w:val="0"/>
          <w:numId w:val="23"/>
        </w:numPr>
        <w:rPr>
          <w:rFonts w:ascii="Candara" w:hAnsi="Candara"/>
          <w:color w:val="7030A0"/>
        </w:rPr>
      </w:pPr>
      <w:r w:rsidRPr="00C51CD5">
        <w:rPr>
          <w:rFonts w:ascii="Candara" w:hAnsi="Candara"/>
          <w:color w:val="7030A0"/>
        </w:rPr>
        <w:t>Section 16.2 – Pollution of the Atmosphere</w:t>
      </w:r>
    </w:p>
    <w:p w14:paraId="1347EC24" w14:textId="77777777" w:rsidR="00C51CD5" w:rsidRPr="00C51CD5" w:rsidRDefault="00C51CD5" w:rsidP="00C51CD5">
      <w:pPr>
        <w:pStyle w:val="ListParagraph"/>
        <w:numPr>
          <w:ilvl w:val="0"/>
          <w:numId w:val="23"/>
        </w:numPr>
        <w:rPr>
          <w:rFonts w:ascii="Candara" w:hAnsi="Candara"/>
          <w:color w:val="7030A0"/>
        </w:rPr>
      </w:pPr>
      <w:r w:rsidRPr="00C51CD5">
        <w:rPr>
          <w:rFonts w:ascii="Candara" w:hAnsi="Candara"/>
          <w:color w:val="7030A0"/>
        </w:rPr>
        <w:t>Section 16.3 – Categories of Air Pollutants</w:t>
      </w:r>
    </w:p>
    <w:p w14:paraId="493AE530" w14:textId="77777777" w:rsidR="00C51CD5" w:rsidRPr="00C51CD5" w:rsidRDefault="00C51CD5" w:rsidP="00C51CD5">
      <w:pPr>
        <w:pStyle w:val="ListParagraph"/>
        <w:numPr>
          <w:ilvl w:val="0"/>
          <w:numId w:val="23"/>
        </w:numPr>
        <w:rPr>
          <w:rFonts w:ascii="Candara" w:hAnsi="Candara"/>
          <w:color w:val="7030A0"/>
        </w:rPr>
      </w:pPr>
      <w:r w:rsidRPr="00C51CD5">
        <w:rPr>
          <w:rFonts w:ascii="Candara" w:hAnsi="Candara"/>
          <w:color w:val="7030A0"/>
        </w:rPr>
        <w:t>Section 16.4 – Photochemical Smog</w:t>
      </w:r>
    </w:p>
    <w:p w14:paraId="7377408B" w14:textId="77777777" w:rsidR="00C51CD5" w:rsidRDefault="00C51CD5" w:rsidP="00C51CD5">
      <w:pPr>
        <w:pStyle w:val="ListParagraph"/>
        <w:numPr>
          <w:ilvl w:val="0"/>
          <w:numId w:val="2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16.5 - Acid Deposition</w:t>
      </w:r>
    </w:p>
    <w:p w14:paraId="40F41A18" w14:textId="77777777" w:rsidR="00C51CD5" w:rsidRDefault="00C51CD5" w:rsidP="00C51CD5">
      <w:pPr>
        <w:pStyle w:val="ListParagraph"/>
        <w:numPr>
          <w:ilvl w:val="0"/>
          <w:numId w:val="2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16.6 – Ozone Depletion</w:t>
      </w:r>
    </w:p>
    <w:p w14:paraId="6F99DF76" w14:textId="77777777" w:rsidR="00C51CD5" w:rsidRDefault="00C51CD5" w:rsidP="00C51CD5">
      <w:pPr>
        <w:pStyle w:val="ListParagraph"/>
        <w:numPr>
          <w:ilvl w:val="0"/>
          <w:numId w:val="2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16.7 – Control of Air Pollution</w:t>
      </w:r>
    </w:p>
    <w:p w14:paraId="7D1E9C69" w14:textId="77777777" w:rsidR="00C51CD5" w:rsidRDefault="00C51CD5" w:rsidP="00C51CD5">
      <w:pPr>
        <w:pStyle w:val="ListParagraph"/>
        <w:numPr>
          <w:ilvl w:val="0"/>
          <w:numId w:val="2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16.8 – Air Pollution in the Developing World</w:t>
      </w:r>
    </w:p>
    <w:p w14:paraId="1A6373BD" w14:textId="77777777" w:rsidR="00C51CD5" w:rsidRDefault="00C51CD5" w:rsidP="00C51CD5">
      <w:pPr>
        <w:pStyle w:val="ListParagraph"/>
        <w:numPr>
          <w:ilvl w:val="0"/>
          <w:numId w:val="2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16.9 – Indoor Pollution</w:t>
      </w:r>
    </w:p>
    <w:p w14:paraId="745BDC6B" w14:textId="77777777" w:rsidR="00C51CD5" w:rsidRDefault="00C51CD5" w:rsidP="00C51CD5">
      <w:pPr>
        <w:pStyle w:val="ListParagraph"/>
        <w:numPr>
          <w:ilvl w:val="0"/>
          <w:numId w:val="2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16.10 – Noise Pollution</w:t>
      </w:r>
    </w:p>
    <w:p w14:paraId="62462B30" w14:textId="0323EF02" w:rsidR="00832732" w:rsidRDefault="00832732" w:rsidP="00C51CD5">
      <w:pPr>
        <w:ind w:left="1440"/>
        <w:rPr>
          <w:rFonts w:ascii="Candara" w:hAnsi="Candara"/>
          <w:highlight w:val="green"/>
          <w:u w:val="single"/>
        </w:rPr>
      </w:pPr>
    </w:p>
    <w:p w14:paraId="4F04F3E3" w14:textId="00629DA3" w:rsidR="004233BA" w:rsidRDefault="004233BA" w:rsidP="0083273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E579A6A" w14:textId="211FCA09" w:rsidR="00832732" w:rsidRPr="00832732" w:rsidRDefault="00832732" w:rsidP="00832732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C51CD5">
        <w:rPr>
          <w:rFonts w:ascii="Candara" w:hAnsi="Candara"/>
        </w:rPr>
        <w:t>16 – Air Quality Issues</w:t>
      </w:r>
    </w:p>
    <w:p w14:paraId="333F2E7D" w14:textId="4DEE4F96" w:rsidR="00072DE3" w:rsidRPr="00D20C6E" w:rsidRDefault="00072DE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D20C6E">
        <w:rPr>
          <w:rFonts w:ascii="Candara" w:hAnsi="Candara"/>
        </w:rPr>
        <w:t>COMPLETE:</w:t>
      </w:r>
      <w:r w:rsidR="00B61EF2">
        <w:rPr>
          <w:rFonts w:ascii="Candara" w:hAnsi="Candara"/>
        </w:rPr>
        <w:t xml:space="preserve"> </w:t>
      </w:r>
    </w:p>
    <w:p w14:paraId="4D194667" w14:textId="7BAFA391" w:rsidR="00071180" w:rsidRPr="00167F5A" w:rsidRDefault="0054495B" w:rsidP="00167F5A">
      <w:pPr>
        <w:pStyle w:val="ListParagraph"/>
        <w:numPr>
          <w:ilvl w:val="0"/>
          <w:numId w:val="2"/>
        </w:numPr>
        <w:rPr>
          <w:rFonts w:ascii="Candara" w:hAnsi="Candara"/>
          <w:u w:val="single"/>
        </w:rPr>
      </w:pPr>
      <w:r w:rsidRPr="00D20C6E">
        <w:rPr>
          <w:rFonts w:ascii="Candara" w:hAnsi="Candara"/>
          <w:b/>
          <w:bCs/>
          <w:color w:val="C00000"/>
        </w:rPr>
        <w:t>STUDY</w:t>
      </w:r>
      <w:r w:rsidR="0045090A">
        <w:rPr>
          <w:rFonts w:ascii="Candara" w:hAnsi="Candara"/>
          <w:color w:val="C00000"/>
        </w:rPr>
        <w:t>:</w:t>
      </w:r>
      <w:r w:rsidR="00AC6F1D">
        <w:rPr>
          <w:rFonts w:ascii="Candara" w:hAnsi="Candara"/>
          <w:color w:val="C00000"/>
        </w:rPr>
        <w:t xml:space="preserve"> Chapter 1</w:t>
      </w:r>
      <w:r w:rsidR="00C51CD5">
        <w:rPr>
          <w:rFonts w:ascii="Candara" w:hAnsi="Candara"/>
          <w:color w:val="C00000"/>
        </w:rPr>
        <w:t>5 &amp; 16 Vocabulary and Ch 16</w:t>
      </w:r>
      <w:r w:rsidR="006869BE">
        <w:rPr>
          <w:rFonts w:ascii="Candara" w:hAnsi="Candara"/>
          <w:color w:val="C00000"/>
        </w:rPr>
        <w:t xml:space="preserve"> </w:t>
      </w:r>
      <w:r w:rsidR="00790D25">
        <w:rPr>
          <w:rFonts w:ascii="Candara" w:hAnsi="Candara"/>
          <w:color w:val="C00000"/>
        </w:rPr>
        <w:t>Test</w:t>
      </w:r>
      <w:r w:rsidR="003C0C35">
        <w:rPr>
          <w:rFonts w:ascii="Candara" w:hAnsi="Candara"/>
          <w:color w:val="C00000"/>
        </w:rPr>
        <w:t xml:space="preserve"> </w:t>
      </w:r>
    </w:p>
    <w:p w14:paraId="79424A0B" w14:textId="77777777" w:rsidR="00832732" w:rsidRDefault="00832732" w:rsidP="001962B5">
      <w:pPr>
        <w:rPr>
          <w:rFonts w:ascii="Candara" w:hAnsi="Candara"/>
          <w:highlight w:val="yellow"/>
          <w:u w:val="single"/>
        </w:rPr>
      </w:pPr>
    </w:p>
    <w:p w14:paraId="0AAD8CAF" w14:textId="38F3BA63" w:rsidR="001962B5" w:rsidRDefault="00167F5A" w:rsidP="001962B5">
      <w:pPr>
        <w:rPr>
          <w:rFonts w:ascii="Candara" w:hAnsi="Candara"/>
          <w:b/>
          <w:bCs/>
          <w:strike/>
          <w:color w:val="C00000"/>
        </w:rPr>
      </w:pPr>
      <w:r w:rsidRPr="00BB20C6">
        <w:rPr>
          <w:rFonts w:ascii="Candara" w:hAnsi="Candara"/>
          <w:highlight w:val="yellow"/>
          <w:u w:val="single"/>
        </w:rPr>
        <w:t>REMINDER</w:t>
      </w:r>
      <w:r w:rsidR="001962B5">
        <w:rPr>
          <w:rFonts w:ascii="Candara" w:hAnsi="Candara"/>
          <w:b/>
          <w:bCs/>
          <w:strike/>
          <w:color w:val="C00000"/>
        </w:rPr>
        <w:t>:</w:t>
      </w:r>
    </w:p>
    <w:p w14:paraId="719E1B56" w14:textId="77777777" w:rsidR="002A3EC8" w:rsidRDefault="002A3EC8" w:rsidP="003C57F4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C00000"/>
        </w:rPr>
        <w:sectPr w:rsidR="002A3EC8" w:rsidSect="00987ED8">
          <w:footerReference w:type="default" r:id="rId8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3945B25" w14:textId="44A6F10C" w:rsidR="002A3EC8" w:rsidRPr="00C51CD5" w:rsidRDefault="002A3EC8" w:rsidP="002A3EC8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strike/>
        </w:rPr>
      </w:pPr>
      <w:r w:rsidRPr="00C51CD5">
        <w:rPr>
          <w:rFonts w:ascii="Candara" w:hAnsi="Candara"/>
          <w:b/>
          <w:bCs/>
          <w:strike/>
          <w:color w:val="C00000"/>
        </w:rPr>
        <w:t>TEST:</w:t>
      </w:r>
      <w:r w:rsidRPr="00C51CD5">
        <w:rPr>
          <w:rFonts w:ascii="Candara" w:hAnsi="Candara"/>
          <w:b/>
          <w:bCs/>
          <w:strike/>
        </w:rPr>
        <w:t xml:space="preserve"> Ch 15 </w:t>
      </w:r>
      <w:r w:rsidRPr="00C51CD5">
        <w:rPr>
          <w:rFonts w:ascii="Candara" w:hAnsi="Candara"/>
          <w:b/>
          <w:bCs/>
          <w:strike/>
          <w:highlight w:val="yellow"/>
        </w:rPr>
        <w:sym w:font="Wingdings" w:char="F0E0"/>
      </w:r>
      <w:r w:rsidRPr="00C51CD5">
        <w:rPr>
          <w:rFonts w:ascii="Candara" w:hAnsi="Candara"/>
          <w:b/>
          <w:bCs/>
          <w:strike/>
          <w:highlight w:val="yellow"/>
        </w:rPr>
        <w:t xml:space="preserve"> March 23</w:t>
      </w:r>
    </w:p>
    <w:p w14:paraId="537A4209" w14:textId="2D69951B" w:rsidR="002A3EC8" w:rsidRPr="002A3EC8" w:rsidRDefault="002A3EC8" w:rsidP="002A3EC8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 w:rsidRPr="00EB28A0">
        <w:rPr>
          <w:rFonts w:ascii="Candara" w:hAnsi="Candara"/>
          <w:color w:val="C00000"/>
        </w:rPr>
        <w:t xml:space="preserve">QUIZ: </w:t>
      </w:r>
      <w:r w:rsidRPr="00EB28A0">
        <w:rPr>
          <w:rFonts w:ascii="Candara" w:hAnsi="Candara"/>
        </w:rPr>
        <w:t>Ch 1</w:t>
      </w:r>
      <w:r>
        <w:rPr>
          <w:rFonts w:ascii="Candara" w:hAnsi="Candara"/>
        </w:rPr>
        <w:t>5 &amp; 16</w:t>
      </w:r>
      <w:r w:rsidRPr="00EB28A0">
        <w:rPr>
          <w:rFonts w:ascii="Candara" w:hAnsi="Candara"/>
        </w:rPr>
        <w:t xml:space="preserve"> Vocabulary </w:t>
      </w:r>
      <w:r w:rsidRPr="00EB28A0">
        <w:rPr>
          <w:rFonts w:ascii="Candara" w:hAnsi="Candara"/>
        </w:rPr>
        <w:sym w:font="Wingdings" w:char="F0E0"/>
      </w:r>
      <w:r>
        <w:rPr>
          <w:rFonts w:ascii="Candara" w:hAnsi="Candara"/>
        </w:rPr>
        <w:t>Mar. 30</w:t>
      </w:r>
    </w:p>
    <w:p w14:paraId="7EA6927F" w14:textId="715687C9" w:rsidR="002A3EC8" w:rsidRDefault="002A3EC8" w:rsidP="002A3EC8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16 &amp; 17 </w:t>
      </w:r>
      <w:r w:rsidRPr="00EB28A0">
        <w:rPr>
          <w:rFonts w:ascii="Candara" w:hAnsi="Candara"/>
          <w:b/>
          <w:bCs/>
          <w:highlight w:val="yellow"/>
        </w:rPr>
        <w:sym w:font="Wingdings" w:char="F0E0"/>
      </w:r>
      <w:r w:rsidRPr="00EB28A0">
        <w:rPr>
          <w:rFonts w:ascii="Candara" w:hAnsi="Candara"/>
          <w:b/>
          <w:bCs/>
          <w:highlight w:val="yellow"/>
        </w:rPr>
        <w:t xml:space="preserve"> </w:t>
      </w:r>
      <w:r w:rsidRPr="002A3EC8">
        <w:rPr>
          <w:rFonts w:ascii="Candara" w:hAnsi="Candara"/>
          <w:b/>
          <w:bCs/>
          <w:highlight w:val="yellow"/>
        </w:rPr>
        <w:t>April 4</w:t>
      </w:r>
    </w:p>
    <w:p w14:paraId="20A00483" w14:textId="0628B848" w:rsidR="002A3EC8" w:rsidRDefault="002A3EC8" w:rsidP="002A3EC8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18  </w:t>
      </w:r>
      <w:r w:rsidRPr="002A3EC8">
        <w:rPr>
          <w:rFonts w:ascii="Candara" w:hAnsi="Candara"/>
          <w:b/>
          <w:bCs/>
          <w:highlight w:val="yellow"/>
        </w:rPr>
        <w:sym w:font="Wingdings" w:char="F0E0"/>
      </w:r>
      <w:r w:rsidRPr="002A3EC8">
        <w:rPr>
          <w:rFonts w:ascii="Candara" w:hAnsi="Candara"/>
          <w:b/>
          <w:bCs/>
          <w:highlight w:val="yellow"/>
        </w:rPr>
        <w:t xml:space="preserve"> April 11</w:t>
      </w:r>
    </w:p>
    <w:p w14:paraId="0D89D2B0" w14:textId="4B776A81" w:rsidR="002A3EC8" w:rsidRPr="00EB28A0" w:rsidRDefault="002A3EC8" w:rsidP="002A3EC8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 w:rsidRPr="00EB28A0">
        <w:rPr>
          <w:rFonts w:ascii="Candara" w:hAnsi="Candara"/>
          <w:color w:val="C00000"/>
        </w:rPr>
        <w:t xml:space="preserve">QUIZ: </w:t>
      </w:r>
      <w:r w:rsidRPr="00EB28A0">
        <w:rPr>
          <w:rFonts w:ascii="Candara" w:hAnsi="Candara"/>
        </w:rPr>
        <w:t>Ch 1</w:t>
      </w:r>
      <w:r>
        <w:rPr>
          <w:rFonts w:ascii="Candara" w:hAnsi="Candara"/>
        </w:rPr>
        <w:t>7 - 19</w:t>
      </w:r>
      <w:r w:rsidRPr="00EB28A0">
        <w:rPr>
          <w:rFonts w:ascii="Candara" w:hAnsi="Candara"/>
        </w:rPr>
        <w:t xml:space="preserve"> Vocabulary </w:t>
      </w:r>
      <w:r w:rsidRPr="00EB28A0">
        <w:rPr>
          <w:rFonts w:ascii="Candara" w:hAnsi="Candara"/>
        </w:rPr>
        <w:sym w:font="Wingdings" w:char="F0E0"/>
      </w:r>
      <w:r>
        <w:rPr>
          <w:rFonts w:ascii="Candara" w:hAnsi="Candara"/>
        </w:rPr>
        <w:t>April 13</w:t>
      </w:r>
    </w:p>
    <w:p w14:paraId="176B618B" w14:textId="5A0F0E32" w:rsidR="002A3EC8" w:rsidRDefault="002A3EC8" w:rsidP="002A3EC8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19 </w:t>
      </w:r>
      <w:r w:rsidRPr="002A3EC8">
        <w:rPr>
          <w:rFonts w:ascii="Candara" w:hAnsi="Candara"/>
          <w:b/>
          <w:bCs/>
          <w:highlight w:val="yellow"/>
        </w:rPr>
        <w:sym w:font="Wingdings" w:char="F0E0"/>
      </w:r>
      <w:r w:rsidRPr="002A3EC8">
        <w:rPr>
          <w:rFonts w:ascii="Candara" w:hAnsi="Candara"/>
          <w:b/>
          <w:bCs/>
          <w:highlight w:val="yellow"/>
        </w:rPr>
        <w:t xml:space="preserve"> April 18</w:t>
      </w:r>
    </w:p>
    <w:p w14:paraId="598BB19E" w14:textId="77777777" w:rsidR="002A3EC8" w:rsidRDefault="002A3EC8" w:rsidP="002A3EC8">
      <w:pPr>
        <w:rPr>
          <w:rFonts w:ascii="Candara" w:hAnsi="Candara"/>
          <w:b/>
          <w:bCs/>
        </w:rPr>
        <w:sectPr w:rsidR="002A3EC8" w:rsidSect="002A3EC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1C88F192" w14:textId="77777777" w:rsidR="00EB28A0" w:rsidRDefault="00EB28A0" w:rsidP="002A3EC8">
      <w:pPr>
        <w:rPr>
          <w:rFonts w:ascii="Candara" w:hAnsi="Candara"/>
          <w:b/>
          <w:bCs/>
        </w:rPr>
      </w:pPr>
    </w:p>
    <w:p w14:paraId="3CB8A4D7" w14:textId="77777777" w:rsidR="002A3EC8" w:rsidRPr="002A3EC8" w:rsidRDefault="002A3EC8" w:rsidP="002A3EC8">
      <w:pPr>
        <w:rPr>
          <w:rFonts w:ascii="Candara" w:hAnsi="Candara"/>
          <w:b/>
          <w:bCs/>
        </w:rPr>
        <w:sectPr w:rsidR="002A3EC8" w:rsidRPr="002A3EC8" w:rsidSect="00987ED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CC0DF85" w14:textId="77777777" w:rsidR="003B23D7" w:rsidRDefault="003B23D7" w:rsidP="003B23D7">
      <w:pPr>
        <w:rPr>
          <w:rFonts w:ascii="Candara" w:hAnsi="Candara"/>
          <w:b/>
          <w:color w:val="36EB0B"/>
        </w:rPr>
      </w:pPr>
      <w:bookmarkStart w:id="0" w:name="_Hlk123755147"/>
    </w:p>
    <w:p w14:paraId="1029F796" w14:textId="77777777" w:rsidR="003F275D" w:rsidRDefault="003F275D">
      <w:pPr>
        <w:spacing w:after="160" w:line="259" w:lineRule="auto"/>
        <w:rPr>
          <w:rFonts w:ascii="Candara" w:hAnsi="Candara"/>
          <w:color w:val="0033CC"/>
        </w:rPr>
      </w:pPr>
      <w:r>
        <w:rPr>
          <w:rFonts w:ascii="Candara" w:hAnsi="Candara"/>
          <w:color w:val="0033CC"/>
        </w:rPr>
        <w:br w:type="page"/>
      </w:r>
    </w:p>
    <w:p w14:paraId="383C07C3" w14:textId="2657C4E9" w:rsidR="00832732" w:rsidRPr="005103E1" w:rsidRDefault="00832732" w:rsidP="00832732">
      <w:pPr>
        <w:jc w:val="center"/>
        <w:rPr>
          <w:rFonts w:ascii="Candara" w:hAnsi="Candara"/>
          <w:color w:val="0033CC"/>
        </w:rPr>
      </w:pPr>
      <w:bookmarkStart w:id="1" w:name="_Hlk130555981"/>
      <w:r w:rsidRPr="005103E1">
        <w:rPr>
          <w:rFonts w:ascii="Candara" w:hAnsi="Candara"/>
          <w:color w:val="0033CC"/>
        </w:rPr>
        <w:lastRenderedPageBreak/>
        <w:t>Chapter 1</w:t>
      </w:r>
      <w:r>
        <w:rPr>
          <w:rFonts w:ascii="Candara" w:hAnsi="Candara"/>
          <w:color w:val="0033CC"/>
        </w:rPr>
        <w:t>5</w:t>
      </w:r>
      <w:r w:rsidRPr="005103E1">
        <w:rPr>
          <w:rFonts w:ascii="Candara" w:hAnsi="Candara"/>
          <w:color w:val="0033CC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832732" w:rsidRPr="007C2D6F" w14:paraId="21735434" w14:textId="77777777" w:rsidTr="005531EC">
        <w:tc>
          <w:tcPr>
            <w:tcW w:w="1798" w:type="dxa"/>
          </w:tcPr>
          <w:p w14:paraId="720289E5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Activated-sludge sewage treatment</w:t>
            </w:r>
          </w:p>
        </w:tc>
        <w:tc>
          <w:tcPr>
            <w:tcW w:w="1798" w:type="dxa"/>
          </w:tcPr>
          <w:p w14:paraId="66711006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Aquiclude</w:t>
            </w:r>
          </w:p>
        </w:tc>
        <w:tc>
          <w:tcPr>
            <w:tcW w:w="1798" w:type="dxa"/>
          </w:tcPr>
          <w:p w14:paraId="1A809D82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Aquifer</w:t>
            </w:r>
          </w:p>
        </w:tc>
        <w:tc>
          <w:tcPr>
            <w:tcW w:w="1798" w:type="dxa"/>
          </w:tcPr>
          <w:p w14:paraId="53274A35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Aquitard</w:t>
            </w:r>
          </w:p>
        </w:tc>
        <w:tc>
          <w:tcPr>
            <w:tcW w:w="1799" w:type="dxa"/>
          </w:tcPr>
          <w:p w14:paraId="2556C61F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Artesian wells</w:t>
            </w:r>
          </w:p>
        </w:tc>
        <w:tc>
          <w:tcPr>
            <w:tcW w:w="1799" w:type="dxa"/>
          </w:tcPr>
          <w:p w14:paraId="0CFB5833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Biochemical oxygen demand (BOD)</w:t>
            </w:r>
          </w:p>
        </w:tc>
      </w:tr>
      <w:tr w:rsidR="00832732" w:rsidRPr="007C2D6F" w14:paraId="4303E042" w14:textId="77777777" w:rsidTr="005531EC">
        <w:tc>
          <w:tcPr>
            <w:tcW w:w="1798" w:type="dxa"/>
          </w:tcPr>
          <w:p w14:paraId="607200CB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Confined aquifer</w:t>
            </w:r>
          </w:p>
        </w:tc>
        <w:tc>
          <w:tcPr>
            <w:tcW w:w="1798" w:type="dxa"/>
          </w:tcPr>
          <w:p w14:paraId="1095448A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Domestic water</w:t>
            </w:r>
          </w:p>
        </w:tc>
        <w:tc>
          <w:tcPr>
            <w:tcW w:w="1798" w:type="dxa"/>
          </w:tcPr>
          <w:p w14:paraId="49731EF9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Eutrophication</w:t>
            </w:r>
          </w:p>
        </w:tc>
        <w:tc>
          <w:tcPr>
            <w:tcW w:w="1798" w:type="dxa"/>
          </w:tcPr>
          <w:p w14:paraId="6078232D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Evapotranspiration</w:t>
            </w:r>
          </w:p>
        </w:tc>
        <w:tc>
          <w:tcPr>
            <w:tcW w:w="1799" w:type="dxa"/>
          </w:tcPr>
          <w:p w14:paraId="7BEA64B0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Fecal coliform bacteria</w:t>
            </w:r>
          </w:p>
        </w:tc>
        <w:tc>
          <w:tcPr>
            <w:tcW w:w="1799" w:type="dxa"/>
          </w:tcPr>
          <w:p w14:paraId="6A25B0FE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Groundwater</w:t>
            </w:r>
          </w:p>
        </w:tc>
      </w:tr>
      <w:tr w:rsidR="00832732" w:rsidRPr="007C2D6F" w14:paraId="4EAE08E2" w14:textId="77777777" w:rsidTr="005531EC">
        <w:tc>
          <w:tcPr>
            <w:tcW w:w="1798" w:type="dxa"/>
          </w:tcPr>
          <w:p w14:paraId="06BF119B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Groundwater mining</w:t>
            </w:r>
          </w:p>
        </w:tc>
        <w:tc>
          <w:tcPr>
            <w:tcW w:w="1798" w:type="dxa"/>
          </w:tcPr>
          <w:p w14:paraId="6B1321AD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Hydrologic cycle</w:t>
            </w:r>
          </w:p>
        </w:tc>
        <w:tc>
          <w:tcPr>
            <w:tcW w:w="1798" w:type="dxa"/>
          </w:tcPr>
          <w:p w14:paraId="57FFD6CB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In-stream water use</w:t>
            </w:r>
          </w:p>
        </w:tc>
        <w:tc>
          <w:tcPr>
            <w:tcW w:w="1798" w:type="dxa"/>
          </w:tcPr>
          <w:p w14:paraId="0CE007C9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Industrial water use</w:t>
            </w:r>
          </w:p>
        </w:tc>
        <w:tc>
          <w:tcPr>
            <w:tcW w:w="1799" w:type="dxa"/>
          </w:tcPr>
          <w:p w14:paraId="09975BED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Irrigation</w:t>
            </w:r>
          </w:p>
        </w:tc>
        <w:tc>
          <w:tcPr>
            <w:tcW w:w="1799" w:type="dxa"/>
          </w:tcPr>
          <w:p w14:paraId="0EAE4587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Limiting factor</w:t>
            </w:r>
          </w:p>
        </w:tc>
      </w:tr>
      <w:tr w:rsidR="00832732" w:rsidRPr="007C2D6F" w14:paraId="36379DB4" w14:textId="77777777" w:rsidTr="005531EC">
        <w:tc>
          <w:tcPr>
            <w:tcW w:w="1798" w:type="dxa"/>
          </w:tcPr>
          <w:p w14:paraId="0597B2D4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Nonpoint sources</w:t>
            </w:r>
          </w:p>
        </w:tc>
        <w:tc>
          <w:tcPr>
            <w:tcW w:w="1798" w:type="dxa"/>
          </w:tcPr>
          <w:p w14:paraId="27B411A2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Point source</w:t>
            </w:r>
          </w:p>
        </w:tc>
        <w:tc>
          <w:tcPr>
            <w:tcW w:w="1798" w:type="dxa"/>
          </w:tcPr>
          <w:p w14:paraId="42154A8B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Porosity</w:t>
            </w:r>
          </w:p>
        </w:tc>
        <w:tc>
          <w:tcPr>
            <w:tcW w:w="1798" w:type="dxa"/>
          </w:tcPr>
          <w:p w14:paraId="45D99667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Potable water</w:t>
            </w:r>
          </w:p>
        </w:tc>
        <w:tc>
          <w:tcPr>
            <w:tcW w:w="1799" w:type="dxa"/>
          </w:tcPr>
          <w:p w14:paraId="476BDA70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Primary sewage treatment</w:t>
            </w:r>
          </w:p>
        </w:tc>
        <w:tc>
          <w:tcPr>
            <w:tcW w:w="1799" w:type="dxa"/>
          </w:tcPr>
          <w:p w14:paraId="0FA7DF8B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Runoff</w:t>
            </w:r>
          </w:p>
        </w:tc>
      </w:tr>
      <w:tr w:rsidR="00832732" w:rsidRPr="007C2D6F" w14:paraId="2684AC7B" w14:textId="77777777" w:rsidTr="005531EC">
        <w:tc>
          <w:tcPr>
            <w:tcW w:w="1798" w:type="dxa"/>
          </w:tcPr>
          <w:p w14:paraId="0EA9E3CD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Salinization</w:t>
            </w:r>
          </w:p>
        </w:tc>
        <w:tc>
          <w:tcPr>
            <w:tcW w:w="1798" w:type="dxa"/>
          </w:tcPr>
          <w:p w14:paraId="2694E80C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Saltwater intrusion</w:t>
            </w:r>
          </w:p>
        </w:tc>
        <w:tc>
          <w:tcPr>
            <w:tcW w:w="1798" w:type="dxa"/>
          </w:tcPr>
          <w:p w14:paraId="3996CD28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Secondary sewage treatment</w:t>
            </w:r>
          </w:p>
        </w:tc>
        <w:tc>
          <w:tcPr>
            <w:tcW w:w="1798" w:type="dxa"/>
          </w:tcPr>
          <w:p w14:paraId="6949453B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Semiconfined aquifer</w:t>
            </w:r>
          </w:p>
        </w:tc>
        <w:tc>
          <w:tcPr>
            <w:tcW w:w="1799" w:type="dxa"/>
          </w:tcPr>
          <w:p w14:paraId="3AF1D023" w14:textId="77777777" w:rsidR="00832732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Sewage sludge</w:t>
            </w:r>
          </w:p>
          <w:p w14:paraId="69CA912D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1B30499C" w14:textId="77777777" w:rsidR="00832732" w:rsidRPr="005103E1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Stormwater runoff</w:t>
            </w:r>
          </w:p>
        </w:tc>
      </w:tr>
      <w:tr w:rsidR="00832732" w:rsidRPr="007C2D6F" w14:paraId="3CDFBDAF" w14:textId="77777777" w:rsidTr="005531EC">
        <w:tc>
          <w:tcPr>
            <w:tcW w:w="1798" w:type="dxa"/>
          </w:tcPr>
          <w:p w14:paraId="4AD9B71C" w14:textId="77777777" w:rsidR="00832732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Tertiary sewage treatment</w:t>
            </w:r>
          </w:p>
        </w:tc>
        <w:tc>
          <w:tcPr>
            <w:tcW w:w="1798" w:type="dxa"/>
          </w:tcPr>
          <w:p w14:paraId="1D529181" w14:textId="77777777" w:rsidR="00832732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Thermal pollution</w:t>
            </w:r>
          </w:p>
        </w:tc>
        <w:tc>
          <w:tcPr>
            <w:tcW w:w="1798" w:type="dxa"/>
          </w:tcPr>
          <w:p w14:paraId="03A4BDA9" w14:textId="77777777" w:rsidR="00832732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Trickling filter system</w:t>
            </w:r>
          </w:p>
        </w:tc>
        <w:tc>
          <w:tcPr>
            <w:tcW w:w="1798" w:type="dxa"/>
          </w:tcPr>
          <w:p w14:paraId="620CADEC" w14:textId="77777777" w:rsidR="00832732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Unconfined aquifer</w:t>
            </w:r>
          </w:p>
        </w:tc>
        <w:tc>
          <w:tcPr>
            <w:tcW w:w="1799" w:type="dxa"/>
          </w:tcPr>
          <w:p w14:paraId="1B79130C" w14:textId="77777777" w:rsidR="00832732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Vadose zone</w:t>
            </w:r>
          </w:p>
        </w:tc>
        <w:tc>
          <w:tcPr>
            <w:tcW w:w="1799" w:type="dxa"/>
          </w:tcPr>
          <w:p w14:paraId="0EDC84CF" w14:textId="77777777" w:rsidR="00832732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Water diversion</w:t>
            </w:r>
          </w:p>
        </w:tc>
      </w:tr>
      <w:tr w:rsidR="00832732" w:rsidRPr="007C2D6F" w14:paraId="78F91023" w14:textId="77777777" w:rsidTr="005531EC">
        <w:tc>
          <w:tcPr>
            <w:tcW w:w="1798" w:type="dxa"/>
          </w:tcPr>
          <w:p w14:paraId="6E7CBD29" w14:textId="77777777" w:rsidR="00832732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  <w:szCs w:val="20"/>
              </w:rPr>
              <w:t>Water table</w:t>
            </w:r>
          </w:p>
        </w:tc>
        <w:tc>
          <w:tcPr>
            <w:tcW w:w="1798" w:type="dxa"/>
          </w:tcPr>
          <w:p w14:paraId="4271BEE3" w14:textId="77777777" w:rsidR="00832732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0B4E102" w14:textId="77777777" w:rsidR="00832732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628DBB2" w14:textId="77777777" w:rsidR="00832732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88130EC" w14:textId="77777777" w:rsidR="00832732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F3ED835" w14:textId="77777777" w:rsidR="00832732" w:rsidRDefault="00832732" w:rsidP="005531EC">
            <w:pPr>
              <w:rPr>
                <w:rFonts w:asciiTheme="majorHAnsi" w:hAnsiTheme="majorHAnsi" w:cstheme="majorHAnsi"/>
                <w:color w:val="0033CC"/>
                <w:sz w:val="20"/>
                <w:szCs w:val="20"/>
              </w:rPr>
            </w:pPr>
          </w:p>
        </w:tc>
      </w:tr>
    </w:tbl>
    <w:p w14:paraId="3D0E0B95" w14:textId="7FD855F1" w:rsidR="003B23D7" w:rsidRDefault="003B23D7" w:rsidP="003B23D7">
      <w:pPr>
        <w:rPr>
          <w:rFonts w:ascii="Candara" w:hAnsi="Candara"/>
          <w:b/>
          <w:color w:val="36EB0B"/>
        </w:rPr>
      </w:pPr>
    </w:p>
    <w:p w14:paraId="49C12A30" w14:textId="77777777" w:rsidR="00AD0827" w:rsidRPr="00AD0827" w:rsidRDefault="00AD0827" w:rsidP="00AD0827">
      <w:pPr>
        <w:rPr>
          <w:rFonts w:ascii="Candara" w:hAnsi="Candara"/>
        </w:rPr>
      </w:pPr>
    </w:p>
    <w:p w14:paraId="127C5034" w14:textId="77777777" w:rsidR="00AD0827" w:rsidRPr="00AD0827" w:rsidRDefault="00AD0827" w:rsidP="00AD0827">
      <w:pPr>
        <w:jc w:val="center"/>
        <w:rPr>
          <w:rFonts w:ascii="Candara" w:hAnsi="Candara"/>
          <w:color w:val="7030A0"/>
        </w:rPr>
      </w:pPr>
      <w:r w:rsidRPr="00AD0827">
        <w:rPr>
          <w:rFonts w:ascii="Candara" w:hAnsi="Candara"/>
          <w:color w:val="7030A0"/>
        </w:rPr>
        <w:t>Chapter 16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D0827" w:rsidRPr="00AD0827" w14:paraId="2F2B156F" w14:textId="77777777" w:rsidTr="005531EC">
        <w:tc>
          <w:tcPr>
            <w:tcW w:w="1798" w:type="dxa"/>
          </w:tcPr>
          <w:p w14:paraId="461D896C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Acid deposition</w:t>
            </w:r>
          </w:p>
        </w:tc>
        <w:tc>
          <w:tcPr>
            <w:tcW w:w="1798" w:type="dxa"/>
          </w:tcPr>
          <w:p w14:paraId="762DC65A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Acid rain</w:t>
            </w:r>
          </w:p>
        </w:tc>
        <w:tc>
          <w:tcPr>
            <w:tcW w:w="1798" w:type="dxa"/>
          </w:tcPr>
          <w:p w14:paraId="551F6DE5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Carbon monoxide</w:t>
            </w:r>
          </w:p>
        </w:tc>
        <w:tc>
          <w:tcPr>
            <w:tcW w:w="1798" w:type="dxa"/>
          </w:tcPr>
          <w:p w14:paraId="31C7C621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Criteria air pollutants</w:t>
            </w:r>
          </w:p>
        </w:tc>
        <w:tc>
          <w:tcPr>
            <w:tcW w:w="1799" w:type="dxa"/>
          </w:tcPr>
          <w:p w14:paraId="5808B4F5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Decibels</w:t>
            </w:r>
          </w:p>
        </w:tc>
        <w:tc>
          <w:tcPr>
            <w:tcW w:w="1799" w:type="dxa"/>
          </w:tcPr>
          <w:p w14:paraId="6112F418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Hazardous air pollutants (air toxics)</w:t>
            </w:r>
          </w:p>
        </w:tc>
      </w:tr>
      <w:tr w:rsidR="00AD0827" w:rsidRPr="00AD0827" w14:paraId="4D04064A" w14:textId="77777777" w:rsidTr="005531EC">
        <w:tc>
          <w:tcPr>
            <w:tcW w:w="1798" w:type="dxa"/>
          </w:tcPr>
          <w:p w14:paraId="22E21F90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Hydrocarbons</w:t>
            </w:r>
          </w:p>
        </w:tc>
        <w:tc>
          <w:tcPr>
            <w:tcW w:w="1798" w:type="dxa"/>
          </w:tcPr>
          <w:p w14:paraId="57E1A1CA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Nitrogen dioxide</w:t>
            </w:r>
          </w:p>
        </w:tc>
        <w:tc>
          <w:tcPr>
            <w:tcW w:w="1798" w:type="dxa"/>
          </w:tcPr>
          <w:p w14:paraId="0608B15B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Nitrogen monoxide</w:t>
            </w:r>
          </w:p>
        </w:tc>
        <w:tc>
          <w:tcPr>
            <w:tcW w:w="1798" w:type="dxa"/>
          </w:tcPr>
          <w:p w14:paraId="1688A3E9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Nitrogen oxides</w:t>
            </w:r>
          </w:p>
        </w:tc>
        <w:tc>
          <w:tcPr>
            <w:tcW w:w="1799" w:type="dxa"/>
          </w:tcPr>
          <w:p w14:paraId="1304EFCC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Ozone</w:t>
            </w:r>
          </w:p>
        </w:tc>
        <w:tc>
          <w:tcPr>
            <w:tcW w:w="1799" w:type="dxa"/>
          </w:tcPr>
          <w:p w14:paraId="3F7029E5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Particulate matter</w:t>
            </w:r>
          </w:p>
        </w:tc>
      </w:tr>
      <w:tr w:rsidR="00AD0827" w:rsidRPr="00AD0827" w14:paraId="0F21305C" w14:textId="77777777" w:rsidTr="005531EC">
        <w:tc>
          <w:tcPr>
            <w:tcW w:w="1798" w:type="dxa"/>
          </w:tcPr>
          <w:p w14:paraId="2E722564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Photochemical smog</w:t>
            </w:r>
          </w:p>
        </w:tc>
        <w:tc>
          <w:tcPr>
            <w:tcW w:w="1798" w:type="dxa"/>
          </w:tcPr>
          <w:p w14:paraId="6C11455E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Primary air pollutants</w:t>
            </w:r>
          </w:p>
        </w:tc>
        <w:tc>
          <w:tcPr>
            <w:tcW w:w="1798" w:type="dxa"/>
          </w:tcPr>
          <w:p w14:paraId="6D9F1165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Radon</w:t>
            </w:r>
          </w:p>
        </w:tc>
        <w:tc>
          <w:tcPr>
            <w:tcW w:w="1798" w:type="dxa"/>
          </w:tcPr>
          <w:p w14:paraId="0A6B3F6A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Secondary air pollutants</w:t>
            </w:r>
          </w:p>
        </w:tc>
        <w:tc>
          <w:tcPr>
            <w:tcW w:w="1799" w:type="dxa"/>
          </w:tcPr>
          <w:p w14:paraId="4F6C7264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Sulfur dioxide</w:t>
            </w:r>
          </w:p>
        </w:tc>
        <w:tc>
          <w:tcPr>
            <w:tcW w:w="1799" w:type="dxa"/>
          </w:tcPr>
          <w:p w14:paraId="0E6D389A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Thermal inversion</w:t>
            </w:r>
          </w:p>
        </w:tc>
      </w:tr>
      <w:tr w:rsidR="00AD0827" w:rsidRPr="00AD0827" w14:paraId="1630BDE4" w14:textId="77777777" w:rsidTr="005531EC">
        <w:tc>
          <w:tcPr>
            <w:tcW w:w="1798" w:type="dxa"/>
          </w:tcPr>
          <w:p w14:paraId="0748E6AF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D08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Volatile organic compounds (VOCs)</w:t>
            </w:r>
          </w:p>
        </w:tc>
        <w:tc>
          <w:tcPr>
            <w:tcW w:w="1798" w:type="dxa"/>
          </w:tcPr>
          <w:p w14:paraId="12C66FF7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1C20688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B818B43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3C86CD8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1B047CB4" w14:textId="77777777" w:rsidR="00AD0827" w:rsidRPr="00AD0827" w:rsidRDefault="00AD0827" w:rsidP="005531EC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</w:tc>
      </w:tr>
      <w:bookmarkEnd w:id="1"/>
    </w:tbl>
    <w:p w14:paraId="66F185A7" w14:textId="77777777" w:rsidR="00AD0827" w:rsidRPr="00363FA9" w:rsidRDefault="00AD0827" w:rsidP="00AD0827">
      <w:pPr>
        <w:rPr>
          <w:rFonts w:ascii="Candara" w:hAnsi="Candara"/>
        </w:rPr>
      </w:pPr>
    </w:p>
    <w:p w14:paraId="5AA14FDA" w14:textId="77777777" w:rsidR="00AD0827" w:rsidRPr="00DA48C2" w:rsidRDefault="00AD0827" w:rsidP="00AD0827">
      <w:pPr>
        <w:rPr>
          <w:rFonts w:asciiTheme="majorHAnsi" w:hAnsiTheme="majorHAnsi" w:cstheme="majorHAnsi"/>
          <w:color w:val="0070C0"/>
          <w:sz w:val="20"/>
          <w:szCs w:val="20"/>
        </w:rPr>
      </w:pPr>
    </w:p>
    <w:p w14:paraId="29660456" w14:textId="77777777" w:rsidR="00AD0827" w:rsidRDefault="00AD0827" w:rsidP="003B23D7">
      <w:pPr>
        <w:rPr>
          <w:rFonts w:ascii="Candara" w:hAnsi="Candara"/>
          <w:b/>
          <w:color w:val="36EB0B"/>
        </w:rPr>
      </w:pPr>
    </w:p>
    <w:p w14:paraId="7CFA8C0E" w14:textId="77777777" w:rsidR="00AD0827" w:rsidRDefault="00AD0827">
      <w:pPr>
        <w:spacing w:after="160" w:line="259" w:lineRule="auto"/>
        <w:rPr>
          <w:rFonts w:ascii="Candara" w:hAnsi="Candara"/>
          <w:b/>
          <w:color w:val="36EB0B"/>
        </w:rPr>
      </w:pPr>
      <w:r>
        <w:rPr>
          <w:rFonts w:ascii="Candara" w:hAnsi="Candara"/>
          <w:b/>
          <w:color w:val="36EB0B"/>
        </w:rPr>
        <w:br w:type="page"/>
      </w:r>
    </w:p>
    <w:bookmarkEnd w:id="0"/>
    <w:p w14:paraId="5B27BF3A" w14:textId="1EDFFAE0" w:rsidR="00AD0827" w:rsidRDefault="00AD0827" w:rsidP="00832732">
      <w:pPr>
        <w:spacing w:after="160" w:line="259" w:lineRule="auto"/>
        <w:rPr>
          <w:rFonts w:asciiTheme="majorHAnsi" w:hAnsiTheme="majorHAnsi" w:cstheme="majorHAnsi"/>
        </w:rPr>
      </w:pPr>
      <w:r w:rsidRPr="001253FE">
        <w:rPr>
          <w:rFonts w:ascii="Candara" w:hAnsi="Candara"/>
          <w:b/>
          <w:color w:val="36EB0B"/>
        </w:rPr>
        <w:t xml:space="preserve">(AP) </w:t>
      </w:r>
      <w:r>
        <w:rPr>
          <w:rFonts w:ascii="Candara" w:hAnsi="Candara"/>
          <w:b/>
          <w:color w:val="36EB0B"/>
        </w:rPr>
        <w:t>ENVIRONMENTAL</w:t>
      </w:r>
      <w:r w:rsidRPr="001253FE">
        <w:rPr>
          <w:rFonts w:ascii="Candara" w:hAnsi="Candara"/>
          <w:b/>
          <w:color w:val="36EB0B"/>
        </w:rPr>
        <w:t xml:space="preserve"> SCIENCE 2022-23</w:t>
      </w:r>
      <w:r w:rsidRPr="001253FE">
        <w:rPr>
          <w:rFonts w:ascii="Candara" w:hAnsi="Candara"/>
          <w:b/>
          <w:color w:val="36EB0B"/>
        </w:rPr>
        <w:tab/>
      </w:r>
      <w:r w:rsidRPr="001253FE">
        <w:rPr>
          <w:rFonts w:ascii="Candara" w:hAnsi="Candara"/>
          <w:b/>
          <w:color w:val="36EB0B"/>
        </w:rPr>
        <w:tab/>
      </w:r>
      <w:r w:rsidRPr="001253FE">
        <w:rPr>
          <w:rFonts w:ascii="Candara" w:hAnsi="Candara"/>
          <w:b/>
          <w:color w:val="36EB0B"/>
        </w:rPr>
        <w:tab/>
      </w:r>
      <w:r w:rsidRPr="001253FE">
        <w:rPr>
          <w:rFonts w:ascii="Candara" w:hAnsi="Candara"/>
          <w:b/>
          <w:color w:val="36EB0B"/>
        </w:rPr>
        <w:tab/>
      </w:r>
      <w:r w:rsidRPr="001253FE">
        <w:rPr>
          <w:rFonts w:ascii="Candara" w:hAnsi="Candara"/>
          <w:b/>
          <w:color w:val="36EB0B"/>
        </w:rPr>
        <w:tab/>
      </w:r>
      <w:r w:rsidRPr="001253FE">
        <w:rPr>
          <w:rFonts w:ascii="Candara" w:hAnsi="Candara"/>
          <w:b/>
          <w:color w:val="36EB0B"/>
        </w:rPr>
        <w:tab/>
      </w:r>
      <w:r w:rsidRPr="001253FE">
        <w:rPr>
          <w:rFonts w:ascii="Candara" w:hAnsi="Candara"/>
          <w:b/>
          <w:color w:val="36EB0B"/>
        </w:rPr>
        <w:tab/>
        <w:t>READING GUIDE</w:t>
      </w:r>
      <w:r w:rsidR="00000000">
        <w:rPr>
          <w:color w:val="008000"/>
        </w:rPr>
        <w:pict w14:anchorId="49CE4662">
          <v:rect id="_x0000_i1026" style="width:0;height:1.5pt" o:hralign="center" o:bullet="t" o:hrstd="t" o:hr="t" fillcolor="#aca899" stroked="f"/>
        </w:pict>
      </w:r>
    </w:p>
    <w:p w14:paraId="3E42C6CD" w14:textId="77777777" w:rsidR="0075091B" w:rsidRDefault="00AD0827" w:rsidP="0075091B">
      <w:pPr>
        <w:spacing w:after="160" w:line="259" w:lineRule="auto"/>
        <w:jc w:val="center"/>
        <w:rPr>
          <w:rFonts w:asciiTheme="majorHAnsi" w:hAnsiTheme="majorHAnsi" w:cstheme="majorHAnsi"/>
          <w:b/>
          <w:bCs/>
          <w:color w:val="0033CC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33CC"/>
          <w:sz w:val="36"/>
          <w:szCs w:val="36"/>
        </w:rPr>
        <w:t>CHAPTER 16</w:t>
      </w:r>
    </w:p>
    <w:p w14:paraId="6164FCF4" w14:textId="2E84F89F" w:rsidR="00AD0827" w:rsidRPr="0075091B" w:rsidRDefault="00AD0827" w:rsidP="0075091B">
      <w:pPr>
        <w:spacing w:after="160" w:line="259" w:lineRule="auto"/>
        <w:rPr>
          <w:rFonts w:asciiTheme="majorHAnsi" w:hAnsiTheme="majorHAnsi" w:cstheme="majorHAnsi"/>
          <w:b/>
          <w:bCs/>
          <w:color w:val="0033CC"/>
          <w:sz w:val="36"/>
          <w:szCs w:val="36"/>
        </w:rPr>
      </w:pPr>
      <w:r w:rsidRPr="00AD0827">
        <w:rPr>
          <w:rFonts w:asciiTheme="majorHAnsi" w:hAnsiTheme="majorHAnsi" w:cstheme="majorHAnsi"/>
          <w:b/>
          <w:bCs/>
          <w:color w:val="00FF00"/>
          <w:sz w:val="36"/>
          <w:szCs w:val="36"/>
        </w:rPr>
        <w:t>Review Questions</w:t>
      </w:r>
    </w:p>
    <w:p w14:paraId="7A490623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 xml:space="preserve">1. Name the two primary gases in the atmosphere. </w:t>
      </w:r>
    </w:p>
    <w:p w14:paraId="5E7D6353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 xml:space="preserve">2. Describe two ways the gases in the troposphere differ from those in the stratosphere. </w:t>
      </w:r>
    </w:p>
    <w:p w14:paraId="0B5855AD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 xml:space="preserve">3. Describe two ways the atmosphere can get rid of pollutants. </w:t>
      </w:r>
    </w:p>
    <w:p w14:paraId="56DB7E40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 xml:space="preserve">4. List the five primary air pollutants commonly released into the atmosphere and their sources. </w:t>
      </w:r>
    </w:p>
    <w:p w14:paraId="3D874421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 xml:space="preserve">5. List the six criteria air pollutants, their sources, and their effects. </w:t>
      </w:r>
    </w:p>
    <w:p w14:paraId="094D6887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 xml:space="preserve">6. Define secondary air pollutants and give an example. </w:t>
      </w:r>
    </w:p>
    <w:p w14:paraId="79AFC1E8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 xml:space="preserve">7. How is each of the following involved in the production of photochemical smog: volatile organic compounds, nitrogen oxides, thermal inversions, sunlight, automobiles, and ozone? </w:t>
      </w:r>
    </w:p>
    <w:p w14:paraId="66AECA54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 xml:space="preserve">8. Why do some cities have greater problems with smog than others? </w:t>
      </w:r>
    </w:p>
    <w:p w14:paraId="5A94EBD4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 xml:space="preserve">9. Describe three regulatory actions of the EPA that have significantly improved air quality and why they improved air quality. </w:t>
      </w:r>
    </w:p>
    <w:p w14:paraId="1E2812C3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 xml:space="preserve">10. What molecules produce acid rain and how are they produced? </w:t>
      </w:r>
    </w:p>
    <w:p w14:paraId="02648827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 xml:space="preserve">11. What are the primary effects of acid rain on terrestrial and aquatic ecosystems? </w:t>
      </w:r>
    </w:p>
    <w:p w14:paraId="65C7F451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 xml:space="preserve">12. Why is stratospheric ozone important? </w:t>
      </w:r>
    </w:p>
    <w:p w14:paraId="42F4B174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 xml:space="preserve">13. What was done to protect stratospheric ozone? </w:t>
      </w:r>
    </w:p>
    <w:p w14:paraId="40487A72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 xml:space="preserve">14. What are the National Ambient Air Quality Standards? </w:t>
      </w:r>
    </w:p>
    <w:p w14:paraId="378E2FF2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 xml:space="preserve">15. Give an example of a hazardous air pollutant. </w:t>
      </w:r>
    </w:p>
    <w:p w14:paraId="64D22A28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 xml:space="preserve">16. Explain why air pollution problems in economically developing countries are different from those in developed countries. </w:t>
      </w:r>
    </w:p>
    <w:p w14:paraId="6DA8392A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 xml:space="preserve">17. How does radon enter a home? </w:t>
      </w:r>
    </w:p>
    <w:p w14:paraId="69A5EB07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 xml:space="preserve">18. Why do buildings often have poor air quality? </w:t>
      </w:r>
    </w:p>
    <w:p w14:paraId="1D36659B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3B6655">
        <w:rPr>
          <w:rFonts w:asciiTheme="majorHAnsi" w:hAnsiTheme="majorHAnsi" w:cstheme="majorHAnsi"/>
          <w:color w:val="0000FF"/>
        </w:rPr>
        <w:t>19. Define noise.</w:t>
      </w:r>
    </w:p>
    <w:p w14:paraId="4AE49AAA" w14:textId="77777777" w:rsidR="00AD0827" w:rsidRPr="00AD0827" w:rsidRDefault="00AD0827" w:rsidP="00AD0827">
      <w:pPr>
        <w:spacing w:after="160" w:line="259" w:lineRule="auto"/>
        <w:rPr>
          <w:rFonts w:asciiTheme="majorHAnsi" w:hAnsiTheme="majorHAnsi" w:cstheme="majorHAnsi"/>
          <w:b/>
          <w:bCs/>
          <w:color w:val="00FF00"/>
          <w:sz w:val="36"/>
          <w:szCs w:val="36"/>
        </w:rPr>
      </w:pPr>
      <w:r w:rsidRPr="00AD0827">
        <w:rPr>
          <w:rFonts w:asciiTheme="majorHAnsi" w:hAnsiTheme="majorHAnsi" w:cstheme="majorHAnsi"/>
          <w:b/>
          <w:bCs/>
          <w:color w:val="00FF00"/>
          <w:sz w:val="36"/>
          <w:szCs w:val="36"/>
        </w:rPr>
        <w:t>Critical Thinking Questions</w:t>
      </w:r>
    </w:p>
    <w:p w14:paraId="3F0E3DCE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>
        <w:rPr>
          <w:rFonts w:asciiTheme="majorHAnsi" w:hAnsiTheme="majorHAnsi" w:cstheme="majorHAnsi"/>
          <w:color w:val="0000FF"/>
        </w:rPr>
        <w:t>1</w:t>
      </w:r>
      <w:r w:rsidRPr="003F20E0">
        <w:rPr>
          <w:rFonts w:asciiTheme="majorHAnsi" w:hAnsiTheme="majorHAnsi" w:cstheme="majorHAnsi"/>
          <w:color w:val="0000FF"/>
        </w:rPr>
        <w:t xml:space="preserve">. Why do you think air pollution is so much worse in developing countries than in developed countries? What should developed countries do about this, if anything? </w:t>
      </w:r>
    </w:p>
    <w:p w14:paraId="2065DDB5" w14:textId="77777777" w:rsidR="00AD0827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>
        <w:rPr>
          <w:rFonts w:asciiTheme="majorHAnsi" w:hAnsiTheme="majorHAnsi" w:cstheme="majorHAnsi"/>
          <w:color w:val="0000FF"/>
        </w:rPr>
        <w:t>2</w:t>
      </w:r>
      <w:r w:rsidRPr="003F20E0">
        <w:rPr>
          <w:rFonts w:asciiTheme="majorHAnsi" w:hAnsiTheme="majorHAnsi" w:cstheme="majorHAnsi"/>
          <w:color w:val="0000FF"/>
        </w:rPr>
        <w:t xml:space="preserve">. What common indoor air pollutants are you exposed to? What can you do to limit this exposure? </w:t>
      </w:r>
    </w:p>
    <w:p w14:paraId="7EF7225F" w14:textId="77777777" w:rsidR="00AD0827" w:rsidRPr="003F20E0" w:rsidRDefault="00AD0827" w:rsidP="00AD0827">
      <w:pPr>
        <w:spacing w:after="160" w:line="259" w:lineRule="auto"/>
        <w:rPr>
          <w:rFonts w:asciiTheme="majorHAnsi" w:hAnsiTheme="majorHAnsi" w:cstheme="majorHAnsi"/>
          <w:color w:val="0000FF"/>
        </w:rPr>
      </w:pPr>
      <w:r>
        <w:rPr>
          <w:rFonts w:asciiTheme="majorHAnsi" w:hAnsiTheme="majorHAnsi" w:cstheme="majorHAnsi"/>
          <w:color w:val="0000FF"/>
        </w:rPr>
        <w:t>3</w:t>
      </w:r>
      <w:r w:rsidRPr="003F20E0">
        <w:rPr>
          <w:rFonts w:asciiTheme="majorHAnsi" w:hAnsiTheme="majorHAnsi" w:cstheme="majorHAnsi"/>
          <w:color w:val="0000FF"/>
        </w:rPr>
        <w:t>. Is it possible to have zero emissions of pollutants? What level of risk are you willing to live with?</w:t>
      </w:r>
    </w:p>
    <w:p w14:paraId="5A3FEC9C" w14:textId="77777777" w:rsidR="00AD0827" w:rsidRPr="00832732" w:rsidRDefault="00AD0827" w:rsidP="00832732">
      <w:pPr>
        <w:spacing w:after="160" w:line="259" w:lineRule="auto"/>
        <w:rPr>
          <w:rFonts w:asciiTheme="majorHAnsi" w:hAnsiTheme="majorHAnsi" w:cstheme="majorHAnsi"/>
        </w:rPr>
      </w:pPr>
    </w:p>
    <w:sectPr w:rsidR="00AD0827" w:rsidRPr="00832732" w:rsidSect="00D2561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65F9" w14:textId="77777777" w:rsidR="0089566F" w:rsidRDefault="0089566F" w:rsidP="00AA3026">
      <w:r>
        <w:separator/>
      </w:r>
    </w:p>
  </w:endnote>
  <w:endnote w:type="continuationSeparator" w:id="0">
    <w:p w14:paraId="607D0287" w14:textId="77777777" w:rsidR="0089566F" w:rsidRDefault="0089566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970374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5545B19D" w14:textId="77777777" w:rsidR="00167F5A" w:rsidRPr="00AA3026" w:rsidRDefault="00167F5A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6DBBA747" w14:textId="77777777" w:rsidR="00167F5A" w:rsidRDefault="00167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7E20" w14:textId="77777777" w:rsidR="0089566F" w:rsidRDefault="0089566F" w:rsidP="00AA3026">
      <w:r>
        <w:separator/>
      </w:r>
    </w:p>
  </w:footnote>
  <w:footnote w:type="continuationSeparator" w:id="0">
    <w:p w14:paraId="687D88F3" w14:textId="77777777" w:rsidR="0089566F" w:rsidRDefault="0089566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C46"/>
    <w:multiLevelType w:val="hybridMultilevel"/>
    <w:tmpl w:val="9A240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2BC8"/>
    <w:multiLevelType w:val="hybridMultilevel"/>
    <w:tmpl w:val="372C1CD2"/>
    <w:lvl w:ilvl="0" w:tplc="76BEDF04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7964B3"/>
    <w:multiLevelType w:val="hybridMultilevel"/>
    <w:tmpl w:val="D12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7FC7"/>
    <w:multiLevelType w:val="hybridMultilevel"/>
    <w:tmpl w:val="6F6AA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7173"/>
    <w:multiLevelType w:val="hybridMultilevel"/>
    <w:tmpl w:val="5E4A982A"/>
    <w:lvl w:ilvl="0" w:tplc="100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B274E6B"/>
    <w:multiLevelType w:val="hybridMultilevel"/>
    <w:tmpl w:val="3B6C31DE"/>
    <w:lvl w:ilvl="0" w:tplc="996C667A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84D9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CA5BA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A1ECE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946F0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C7E5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883D1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8346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05F1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1E6115"/>
    <w:multiLevelType w:val="hybridMultilevel"/>
    <w:tmpl w:val="70D4F268"/>
    <w:lvl w:ilvl="0" w:tplc="DED29C0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33D2153"/>
    <w:multiLevelType w:val="hybridMultilevel"/>
    <w:tmpl w:val="000C27CC"/>
    <w:lvl w:ilvl="0" w:tplc="76D8A2D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66BEC"/>
    <w:multiLevelType w:val="hybridMultilevel"/>
    <w:tmpl w:val="22E4D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D18E8"/>
    <w:multiLevelType w:val="hybridMultilevel"/>
    <w:tmpl w:val="53985602"/>
    <w:lvl w:ilvl="0" w:tplc="F7B0D16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6E9D1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2E967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C8B4B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16CE0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EE119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EA7C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AE233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4B0537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5546CB3"/>
    <w:multiLevelType w:val="hybridMultilevel"/>
    <w:tmpl w:val="A8881094"/>
    <w:lvl w:ilvl="0" w:tplc="D9E2393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B362536"/>
    <w:multiLevelType w:val="hybridMultilevel"/>
    <w:tmpl w:val="A8404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696F"/>
    <w:multiLevelType w:val="hybridMultilevel"/>
    <w:tmpl w:val="48BE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21B94"/>
    <w:multiLevelType w:val="hybridMultilevel"/>
    <w:tmpl w:val="C54EB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4A8A"/>
    <w:multiLevelType w:val="hybridMultilevel"/>
    <w:tmpl w:val="BAFCD3B2"/>
    <w:lvl w:ilvl="0" w:tplc="0838D042">
      <w:start w:val="1"/>
      <w:numFmt w:val="bullet"/>
      <w:lvlText w:val="•"/>
      <w:lvlJc w:val="left"/>
      <w:pPr>
        <w:ind w:left="14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5A6D672">
      <w:start w:val="1"/>
      <w:numFmt w:val="bullet"/>
      <w:lvlText w:val="o"/>
      <w:lvlJc w:val="left"/>
      <w:pPr>
        <w:ind w:left="21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40604E">
      <w:start w:val="1"/>
      <w:numFmt w:val="bullet"/>
      <w:lvlText w:val="▪"/>
      <w:lvlJc w:val="left"/>
      <w:pPr>
        <w:ind w:left="29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9DCF52A">
      <w:start w:val="1"/>
      <w:numFmt w:val="bullet"/>
      <w:lvlText w:val="•"/>
      <w:lvlJc w:val="left"/>
      <w:pPr>
        <w:ind w:left="36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CE6D158">
      <w:start w:val="1"/>
      <w:numFmt w:val="bullet"/>
      <w:lvlText w:val="o"/>
      <w:lvlJc w:val="left"/>
      <w:pPr>
        <w:ind w:left="43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4CA73A">
      <w:start w:val="1"/>
      <w:numFmt w:val="bullet"/>
      <w:lvlText w:val="▪"/>
      <w:lvlJc w:val="left"/>
      <w:pPr>
        <w:ind w:left="50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9E02F54">
      <w:start w:val="1"/>
      <w:numFmt w:val="bullet"/>
      <w:lvlText w:val="•"/>
      <w:lvlJc w:val="left"/>
      <w:pPr>
        <w:ind w:left="5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D606A4">
      <w:start w:val="1"/>
      <w:numFmt w:val="bullet"/>
      <w:lvlText w:val="o"/>
      <w:lvlJc w:val="left"/>
      <w:pPr>
        <w:ind w:left="6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D23B56">
      <w:start w:val="1"/>
      <w:numFmt w:val="bullet"/>
      <w:lvlText w:val="▪"/>
      <w:lvlJc w:val="left"/>
      <w:pPr>
        <w:ind w:left="7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891D8B"/>
    <w:multiLevelType w:val="hybridMultilevel"/>
    <w:tmpl w:val="E2C06EBA"/>
    <w:lvl w:ilvl="0" w:tplc="7B029D94">
      <w:start w:val="1"/>
      <w:numFmt w:val="lowerLetter"/>
      <w:lvlText w:val="%1)"/>
      <w:lvlJc w:val="left"/>
      <w:pPr>
        <w:ind w:left="2520" w:hanging="360"/>
      </w:pPr>
      <w:rPr>
        <w:color w:val="00206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C002A87"/>
    <w:multiLevelType w:val="hybridMultilevel"/>
    <w:tmpl w:val="4E5A312A"/>
    <w:lvl w:ilvl="0" w:tplc="7286EC8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6256767"/>
    <w:multiLevelType w:val="hybridMultilevel"/>
    <w:tmpl w:val="52B69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C6E59"/>
    <w:multiLevelType w:val="hybridMultilevel"/>
    <w:tmpl w:val="AC8AC498"/>
    <w:lvl w:ilvl="0" w:tplc="0A26C2B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63D5501"/>
    <w:multiLevelType w:val="hybridMultilevel"/>
    <w:tmpl w:val="B852C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06F10"/>
    <w:multiLevelType w:val="multilevel"/>
    <w:tmpl w:val="F46C69F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2071539904">
    <w:abstractNumId w:val="8"/>
  </w:num>
  <w:num w:numId="2" w16cid:durableId="1269585877">
    <w:abstractNumId w:val="2"/>
  </w:num>
  <w:num w:numId="3" w16cid:durableId="738403638">
    <w:abstractNumId w:val="10"/>
  </w:num>
  <w:num w:numId="4" w16cid:durableId="1503157964">
    <w:abstractNumId w:val="12"/>
  </w:num>
  <w:num w:numId="5" w16cid:durableId="1429884511">
    <w:abstractNumId w:val="15"/>
  </w:num>
  <w:num w:numId="6" w16cid:durableId="1551305349">
    <w:abstractNumId w:val="21"/>
  </w:num>
  <w:num w:numId="7" w16cid:durableId="238296320">
    <w:abstractNumId w:val="13"/>
  </w:num>
  <w:num w:numId="8" w16cid:durableId="1207985525">
    <w:abstractNumId w:val="0"/>
  </w:num>
  <w:num w:numId="9" w16cid:durableId="143085479">
    <w:abstractNumId w:val="9"/>
  </w:num>
  <w:num w:numId="10" w16cid:durableId="1955553297">
    <w:abstractNumId w:val="3"/>
  </w:num>
  <w:num w:numId="11" w16cid:durableId="669866907">
    <w:abstractNumId w:val="19"/>
  </w:num>
  <w:num w:numId="12" w16cid:durableId="55318333">
    <w:abstractNumId w:val="11"/>
  </w:num>
  <w:num w:numId="13" w16cid:durableId="11541360">
    <w:abstractNumId w:val="7"/>
  </w:num>
  <w:num w:numId="14" w16cid:durableId="99840689">
    <w:abstractNumId w:val="14"/>
  </w:num>
  <w:num w:numId="15" w16cid:durableId="1432833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9576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4654027">
    <w:abstractNumId w:val="4"/>
  </w:num>
  <w:num w:numId="18" w16cid:durableId="265891231">
    <w:abstractNumId w:val="16"/>
  </w:num>
  <w:num w:numId="19" w16cid:durableId="3255924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4634153">
    <w:abstractNumId w:val="5"/>
  </w:num>
  <w:num w:numId="21" w16cid:durableId="1718167098">
    <w:abstractNumId w:val="18"/>
  </w:num>
  <w:num w:numId="22" w16cid:durableId="86578099">
    <w:abstractNumId w:val="20"/>
  </w:num>
  <w:num w:numId="23" w16cid:durableId="12888979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16981"/>
    <w:rsid w:val="00064762"/>
    <w:rsid w:val="00064B64"/>
    <w:rsid w:val="000670A0"/>
    <w:rsid w:val="00071180"/>
    <w:rsid w:val="00072DE3"/>
    <w:rsid w:val="00075F83"/>
    <w:rsid w:val="00076A41"/>
    <w:rsid w:val="000775EE"/>
    <w:rsid w:val="00085AFB"/>
    <w:rsid w:val="000873DD"/>
    <w:rsid w:val="00090167"/>
    <w:rsid w:val="00092763"/>
    <w:rsid w:val="00093A20"/>
    <w:rsid w:val="00097C97"/>
    <w:rsid w:val="000C0612"/>
    <w:rsid w:val="000C0BB9"/>
    <w:rsid w:val="000C3938"/>
    <w:rsid w:val="000C4694"/>
    <w:rsid w:val="000C5DEC"/>
    <w:rsid w:val="000C7250"/>
    <w:rsid w:val="000D2394"/>
    <w:rsid w:val="000D3804"/>
    <w:rsid w:val="000E6CC3"/>
    <w:rsid w:val="000F4657"/>
    <w:rsid w:val="000F46E9"/>
    <w:rsid w:val="000F4E3B"/>
    <w:rsid w:val="001025E5"/>
    <w:rsid w:val="00102982"/>
    <w:rsid w:val="00103336"/>
    <w:rsid w:val="00111209"/>
    <w:rsid w:val="001138CB"/>
    <w:rsid w:val="0011413C"/>
    <w:rsid w:val="00116605"/>
    <w:rsid w:val="001253FE"/>
    <w:rsid w:val="00125F02"/>
    <w:rsid w:val="00131643"/>
    <w:rsid w:val="00154D81"/>
    <w:rsid w:val="0015674A"/>
    <w:rsid w:val="001624B5"/>
    <w:rsid w:val="001638CD"/>
    <w:rsid w:val="00163BD7"/>
    <w:rsid w:val="00167F5A"/>
    <w:rsid w:val="00183018"/>
    <w:rsid w:val="00186F7F"/>
    <w:rsid w:val="001913A1"/>
    <w:rsid w:val="001962B5"/>
    <w:rsid w:val="001A2E3A"/>
    <w:rsid w:val="001A3193"/>
    <w:rsid w:val="001B1635"/>
    <w:rsid w:val="001C2A35"/>
    <w:rsid w:val="001C682D"/>
    <w:rsid w:val="001D17B3"/>
    <w:rsid w:val="001D4BCA"/>
    <w:rsid w:val="001D4BD6"/>
    <w:rsid w:val="001D6B80"/>
    <w:rsid w:val="001D7641"/>
    <w:rsid w:val="001E73B0"/>
    <w:rsid w:val="00200C80"/>
    <w:rsid w:val="00207EA4"/>
    <w:rsid w:val="00210FFA"/>
    <w:rsid w:val="00213B3E"/>
    <w:rsid w:val="00214DAE"/>
    <w:rsid w:val="0022082C"/>
    <w:rsid w:val="00225517"/>
    <w:rsid w:val="0023676B"/>
    <w:rsid w:val="00241584"/>
    <w:rsid w:val="00246C41"/>
    <w:rsid w:val="002509A2"/>
    <w:rsid w:val="0025156D"/>
    <w:rsid w:val="00252457"/>
    <w:rsid w:val="002524F4"/>
    <w:rsid w:val="002558FA"/>
    <w:rsid w:val="00255E7D"/>
    <w:rsid w:val="00265CA6"/>
    <w:rsid w:val="00274305"/>
    <w:rsid w:val="00274556"/>
    <w:rsid w:val="00276D05"/>
    <w:rsid w:val="00282164"/>
    <w:rsid w:val="00287E69"/>
    <w:rsid w:val="002A3EC8"/>
    <w:rsid w:val="002A67FC"/>
    <w:rsid w:val="002B12EC"/>
    <w:rsid w:val="002C1303"/>
    <w:rsid w:val="002C20D3"/>
    <w:rsid w:val="002C7413"/>
    <w:rsid w:val="002D405D"/>
    <w:rsid w:val="002D4FAA"/>
    <w:rsid w:val="002D57BF"/>
    <w:rsid w:val="002E6C5E"/>
    <w:rsid w:val="002F48A7"/>
    <w:rsid w:val="002F77FA"/>
    <w:rsid w:val="003027DE"/>
    <w:rsid w:val="00305324"/>
    <w:rsid w:val="00306CCB"/>
    <w:rsid w:val="00317697"/>
    <w:rsid w:val="00326EA3"/>
    <w:rsid w:val="00334412"/>
    <w:rsid w:val="00342B8A"/>
    <w:rsid w:val="00344B61"/>
    <w:rsid w:val="00360ADA"/>
    <w:rsid w:val="00363BA8"/>
    <w:rsid w:val="003647B7"/>
    <w:rsid w:val="00370ABA"/>
    <w:rsid w:val="00371EC3"/>
    <w:rsid w:val="00373949"/>
    <w:rsid w:val="00374A39"/>
    <w:rsid w:val="003771D1"/>
    <w:rsid w:val="003774B9"/>
    <w:rsid w:val="003840E2"/>
    <w:rsid w:val="00385AC6"/>
    <w:rsid w:val="003940AE"/>
    <w:rsid w:val="00394BE0"/>
    <w:rsid w:val="003A1E54"/>
    <w:rsid w:val="003A5F63"/>
    <w:rsid w:val="003B14DA"/>
    <w:rsid w:val="003B23D7"/>
    <w:rsid w:val="003B64A5"/>
    <w:rsid w:val="003B7F37"/>
    <w:rsid w:val="003C0C35"/>
    <w:rsid w:val="003C0D34"/>
    <w:rsid w:val="003C57F4"/>
    <w:rsid w:val="003C5D1C"/>
    <w:rsid w:val="003C7020"/>
    <w:rsid w:val="003D0612"/>
    <w:rsid w:val="003D592B"/>
    <w:rsid w:val="003D64A6"/>
    <w:rsid w:val="003E1560"/>
    <w:rsid w:val="003F275D"/>
    <w:rsid w:val="00411AC5"/>
    <w:rsid w:val="00411F7E"/>
    <w:rsid w:val="004233BA"/>
    <w:rsid w:val="004256EA"/>
    <w:rsid w:val="00433DE7"/>
    <w:rsid w:val="0044265D"/>
    <w:rsid w:val="0045090A"/>
    <w:rsid w:val="0045270B"/>
    <w:rsid w:val="0045350F"/>
    <w:rsid w:val="004601E4"/>
    <w:rsid w:val="00462CC7"/>
    <w:rsid w:val="00465459"/>
    <w:rsid w:val="004707F9"/>
    <w:rsid w:val="00472649"/>
    <w:rsid w:val="00473675"/>
    <w:rsid w:val="00476086"/>
    <w:rsid w:val="004805D2"/>
    <w:rsid w:val="0048147B"/>
    <w:rsid w:val="00481CF0"/>
    <w:rsid w:val="00484527"/>
    <w:rsid w:val="004A1FC4"/>
    <w:rsid w:val="004B46C4"/>
    <w:rsid w:val="004C0E88"/>
    <w:rsid w:val="004C44D8"/>
    <w:rsid w:val="004D20BC"/>
    <w:rsid w:val="004D36EF"/>
    <w:rsid w:val="004D579D"/>
    <w:rsid w:val="004E77BC"/>
    <w:rsid w:val="0050235F"/>
    <w:rsid w:val="00512CE0"/>
    <w:rsid w:val="005171B6"/>
    <w:rsid w:val="00532B77"/>
    <w:rsid w:val="00532C35"/>
    <w:rsid w:val="005344F8"/>
    <w:rsid w:val="00534B68"/>
    <w:rsid w:val="00541878"/>
    <w:rsid w:val="005447E8"/>
    <w:rsid w:val="0054495B"/>
    <w:rsid w:val="00550FDD"/>
    <w:rsid w:val="00552FCD"/>
    <w:rsid w:val="00553D66"/>
    <w:rsid w:val="00567229"/>
    <w:rsid w:val="00575207"/>
    <w:rsid w:val="00585C1D"/>
    <w:rsid w:val="0058661D"/>
    <w:rsid w:val="00594AEE"/>
    <w:rsid w:val="005A04D8"/>
    <w:rsid w:val="005A3056"/>
    <w:rsid w:val="005B529C"/>
    <w:rsid w:val="005C2026"/>
    <w:rsid w:val="005C2BD6"/>
    <w:rsid w:val="005C629E"/>
    <w:rsid w:val="005C7306"/>
    <w:rsid w:val="005E3703"/>
    <w:rsid w:val="005F03C8"/>
    <w:rsid w:val="005F204C"/>
    <w:rsid w:val="005F2124"/>
    <w:rsid w:val="005F5FC0"/>
    <w:rsid w:val="005F749D"/>
    <w:rsid w:val="006001DB"/>
    <w:rsid w:val="006058C5"/>
    <w:rsid w:val="0061047F"/>
    <w:rsid w:val="006201B5"/>
    <w:rsid w:val="00620795"/>
    <w:rsid w:val="0062355C"/>
    <w:rsid w:val="00626239"/>
    <w:rsid w:val="0063294B"/>
    <w:rsid w:val="0063729F"/>
    <w:rsid w:val="00640510"/>
    <w:rsid w:val="0064325D"/>
    <w:rsid w:val="00650947"/>
    <w:rsid w:val="00651A2F"/>
    <w:rsid w:val="00660A06"/>
    <w:rsid w:val="006675BA"/>
    <w:rsid w:val="006731CD"/>
    <w:rsid w:val="00675FDD"/>
    <w:rsid w:val="006772F6"/>
    <w:rsid w:val="006826B3"/>
    <w:rsid w:val="00683FA8"/>
    <w:rsid w:val="006869BE"/>
    <w:rsid w:val="00686DA9"/>
    <w:rsid w:val="0069189E"/>
    <w:rsid w:val="00691CFD"/>
    <w:rsid w:val="00694C6C"/>
    <w:rsid w:val="00697088"/>
    <w:rsid w:val="006A00C8"/>
    <w:rsid w:val="006A7000"/>
    <w:rsid w:val="006C597C"/>
    <w:rsid w:val="006D6FCC"/>
    <w:rsid w:val="006E415C"/>
    <w:rsid w:val="006E4D80"/>
    <w:rsid w:val="006E5B15"/>
    <w:rsid w:val="006F2CAE"/>
    <w:rsid w:val="006F5DE2"/>
    <w:rsid w:val="00715AF3"/>
    <w:rsid w:val="00720360"/>
    <w:rsid w:val="00721899"/>
    <w:rsid w:val="007402B5"/>
    <w:rsid w:val="00743BF3"/>
    <w:rsid w:val="007440E0"/>
    <w:rsid w:val="00744412"/>
    <w:rsid w:val="0074559C"/>
    <w:rsid w:val="007503F5"/>
    <w:rsid w:val="0075091B"/>
    <w:rsid w:val="00753145"/>
    <w:rsid w:val="0075424D"/>
    <w:rsid w:val="00755BBC"/>
    <w:rsid w:val="00760C20"/>
    <w:rsid w:val="00761068"/>
    <w:rsid w:val="0076114B"/>
    <w:rsid w:val="00762370"/>
    <w:rsid w:val="00762594"/>
    <w:rsid w:val="00763A2D"/>
    <w:rsid w:val="0076652E"/>
    <w:rsid w:val="00786FE5"/>
    <w:rsid w:val="00790D25"/>
    <w:rsid w:val="00796F3F"/>
    <w:rsid w:val="007A163F"/>
    <w:rsid w:val="007A445F"/>
    <w:rsid w:val="007A73EE"/>
    <w:rsid w:val="007B1D84"/>
    <w:rsid w:val="007B3B7B"/>
    <w:rsid w:val="007C0206"/>
    <w:rsid w:val="007C553C"/>
    <w:rsid w:val="007E608D"/>
    <w:rsid w:val="007E7B3E"/>
    <w:rsid w:val="007F690D"/>
    <w:rsid w:val="007F6F13"/>
    <w:rsid w:val="0081363D"/>
    <w:rsid w:val="008202F8"/>
    <w:rsid w:val="00823DA4"/>
    <w:rsid w:val="00825379"/>
    <w:rsid w:val="00832732"/>
    <w:rsid w:val="00832AD4"/>
    <w:rsid w:val="00850B34"/>
    <w:rsid w:val="008520E8"/>
    <w:rsid w:val="0085539A"/>
    <w:rsid w:val="00861B7C"/>
    <w:rsid w:val="0086379A"/>
    <w:rsid w:val="00863CE0"/>
    <w:rsid w:val="00863ECB"/>
    <w:rsid w:val="00871859"/>
    <w:rsid w:val="00874E0A"/>
    <w:rsid w:val="00882194"/>
    <w:rsid w:val="00893F95"/>
    <w:rsid w:val="0089440B"/>
    <w:rsid w:val="0089566F"/>
    <w:rsid w:val="00895921"/>
    <w:rsid w:val="008A4B8D"/>
    <w:rsid w:val="008C0289"/>
    <w:rsid w:val="008C1A29"/>
    <w:rsid w:val="008C4C93"/>
    <w:rsid w:val="008D6948"/>
    <w:rsid w:val="008E71B0"/>
    <w:rsid w:val="008F1CE6"/>
    <w:rsid w:val="008F541E"/>
    <w:rsid w:val="008F5DD0"/>
    <w:rsid w:val="00920739"/>
    <w:rsid w:val="00930FC5"/>
    <w:rsid w:val="009324D9"/>
    <w:rsid w:val="00934A2E"/>
    <w:rsid w:val="00935EC6"/>
    <w:rsid w:val="00940690"/>
    <w:rsid w:val="00954EF0"/>
    <w:rsid w:val="00957CF9"/>
    <w:rsid w:val="00960A1A"/>
    <w:rsid w:val="00966037"/>
    <w:rsid w:val="00970356"/>
    <w:rsid w:val="00973090"/>
    <w:rsid w:val="009736B1"/>
    <w:rsid w:val="0098544C"/>
    <w:rsid w:val="00985D64"/>
    <w:rsid w:val="00987ED8"/>
    <w:rsid w:val="00991BE4"/>
    <w:rsid w:val="00993388"/>
    <w:rsid w:val="0099589D"/>
    <w:rsid w:val="009A237D"/>
    <w:rsid w:val="009A3924"/>
    <w:rsid w:val="009A3AD2"/>
    <w:rsid w:val="009A756E"/>
    <w:rsid w:val="009B1014"/>
    <w:rsid w:val="009C1920"/>
    <w:rsid w:val="009E5AD3"/>
    <w:rsid w:val="009E78EA"/>
    <w:rsid w:val="009F3F0B"/>
    <w:rsid w:val="009F799B"/>
    <w:rsid w:val="00A03DA8"/>
    <w:rsid w:val="00A1756E"/>
    <w:rsid w:val="00A21D16"/>
    <w:rsid w:val="00A2205C"/>
    <w:rsid w:val="00A237E0"/>
    <w:rsid w:val="00A347E6"/>
    <w:rsid w:val="00A36DF2"/>
    <w:rsid w:val="00A43892"/>
    <w:rsid w:val="00A4543D"/>
    <w:rsid w:val="00A51A0F"/>
    <w:rsid w:val="00A63384"/>
    <w:rsid w:val="00A645DB"/>
    <w:rsid w:val="00A663A2"/>
    <w:rsid w:val="00A66C09"/>
    <w:rsid w:val="00A7128F"/>
    <w:rsid w:val="00A71E55"/>
    <w:rsid w:val="00A755A6"/>
    <w:rsid w:val="00A85C56"/>
    <w:rsid w:val="00A93FF5"/>
    <w:rsid w:val="00AA3026"/>
    <w:rsid w:val="00AA5FEE"/>
    <w:rsid w:val="00AB1039"/>
    <w:rsid w:val="00AB3F4E"/>
    <w:rsid w:val="00AC00A2"/>
    <w:rsid w:val="00AC2FEA"/>
    <w:rsid w:val="00AC3551"/>
    <w:rsid w:val="00AC6F1D"/>
    <w:rsid w:val="00AC7FD3"/>
    <w:rsid w:val="00AD0827"/>
    <w:rsid w:val="00AD13DA"/>
    <w:rsid w:val="00AD64DB"/>
    <w:rsid w:val="00AD67F7"/>
    <w:rsid w:val="00AD7CF4"/>
    <w:rsid w:val="00AE1DB7"/>
    <w:rsid w:val="00AE2121"/>
    <w:rsid w:val="00AE5DF4"/>
    <w:rsid w:val="00AF697E"/>
    <w:rsid w:val="00B00F33"/>
    <w:rsid w:val="00B07032"/>
    <w:rsid w:val="00B07848"/>
    <w:rsid w:val="00B122D1"/>
    <w:rsid w:val="00B14753"/>
    <w:rsid w:val="00B21BCE"/>
    <w:rsid w:val="00B24F6E"/>
    <w:rsid w:val="00B277A4"/>
    <w:rsid w:val="00B33BB8"/>
    <w:rsid w:val="00B36808"/>
    <w:rsid w:val="00B4169F"/>
    <w:rsid w:val="00B46981"/>
    <w:rsid w:val="00B5678B"/>
    <w:rsid w:val="00B6130D"/>
    <w:rsid w:val="00B61435"/>
    <w:rsid w:val="00B61EF2"/>
    <w:rsid w:val="00B67481"/>
    <w:rsid w:val="00B71B1E"/>
    <w:rsid w:val="00B77593"/>
    <w:rsid w:val="00B77ADF"/>
    <w:rsid w:val="00B837B7"/>
    <w:rsid w:val="00B851C5"/>
    <w:rsid w:val="00B87F6F"/>
    <w:rsid w:val="00B97D1D"/>
    <w:rsid w:val="00BA27FC"/>
    <w:rsid w:val="00BA2804"/>
    <w:rsid w:val="00BA3683"/>
    <w:rsid w:val="00BB11C1"/>
    <w:rsid w:val="00BB32A6"/>
    <w:rsid w:val="00BB7B02"/>
    <w:rsid w:val="00BC7D2C"/>
    <w:rsid w:val="00BD2CA4"/>
    <w:rsid w:val="00BD7EC9"/>
    <w:rsid w:val="00BE15D0"/>
    <w:rsid w:val="00BE2600"/>
    <w:rsid w:val="00BE42DE"/>
    <w:rsid w:val="00BE797B"/>
    <w:rsid w:val="00BF2223"/>
    <w:rsid w:val="00BF5DE9"/>
    <w:rsid w:val="00BF7A70"/>
    <w:rsid w:val="00C030D4"/>
    <w:rsid w:val="00C11115"/>
    <w:rsid w:val="00C111E7"/>
    <w:rsid w:val="00C23226"/>
    <w:rsid w:val="00C233AB"/>
    <w:rsid w:val="00C247A8"/>
    <w:rsid w:val="00C35B52"/>
    <w:rsid w:val="00C44740"/>
    <w:rsid w:val="00C45A20"/>
    <w:rsid w:val="00C51CD5"/>
    <w:rsid w:val="00C53973"/>
    <w:rsid w:val="00C544CB"/>
    <w:rsid w:val="00C578E8"/>
    <w:rsid w:val="00C621E9"/>
    <w:rsid w:val="00C628A6"/>
    <w:rsid w:val="00C62CA2"/>
    <w:rsid w:val="00C706E3"/>
    <w:rsid w:val="00C7076F"/>
    <w:rsid w:val="00C76553"/>
    <w:rsid w:val="00C76B8A"/>
    <w:rsid w:val="00C82704"/>
    <w:rsid w:val="00C829DD"/>
    <w:rsid w:val="00C84D44"/>
    <w:rsid w:val="00C87725"/>
    <w:rsid w:val="00C8774F"/>
    <w:rsid w:val="00C93366"/>
    <w:rsid w:val="00C9405A"/>
    <w:rsid w:val="00C979BF"/>
    <w:rsid w:val="00CA16C3"/>
    <w:rsid w:val="00CB6C2E"/>
    <w:rsid w:val="00CC3636"/>
    <w:rsid w:val="00CC4695"/>
    <w:rsid w:val="00CD16FC"/>
    <w:rsid w:val="00CD1AF5"/>
    <w:rsid w:val="00CD2A79"/>
    <w:rsid w:val="00CD2E05"/>
    <w:rsid w:val="00CD4A20"/>
    <w:rsid w:val="00CE0053"/>
    <w:rsid w:val="00CE160D"/>
    <w:rsid w:val="00CF146E"/>
    <w:rsid w:val="00CF3643"/>
    <w:rsid w:val="00CF5E1A"/>
    <w:rsid w:val="00CF7B9A"/>
    <w:rsid w:val="00D0155B"/>
    <w:rsid w:val="00D02DC7"/>
    <w:rsid w:val="00D04E10"/>
    <w:rsid w:val="00D055EB"/>
    <w:rsid w:val="00D05B33"/>
    <w:rsid w:val="00D15915"/>
    <w:rsid w:val="00D17B81"/>
    <w:rsid w:val="00D20C6E"/>
    <w:rsid w:val="00D23067"/>
    <w:rsid w:val="00D23B6D"/>
    <w:rsid w:val="00D2561F"/>
    <w:rsid w:val="00D25DD8"/>
    <w:rsid w:val="00D324B7"/>
    <w:rsid w:val="00D36654"/>
    <w:rsid w:val="00D37F23"/>
    <w:rsid w:val="00D43447"/>
    <w:rsid w:val="00D50ED1"/>
    <w:rsid w:val="00D5281A"/>
    <w:rsid w:val="00D52C3A"/>
    <w:rsid w:val="00D53973"/>
    <w:rsid w:val="00D57D56"/>
    <w:rsid w:val="00D64FF8"/>
    <w:rsid w:val="00D71FDA"/>
    <w:rsid w:val="00D81E73"/>
    <w:rsid w:val="00D84506"/>
    <w:rsid w:val="00D8599A"/>
    <w:rsid w:val="00D86824"/>
    <w:rsid w:val="00D932F5"/>
    <w:rsid w:val="00D94D28"/>
    <w:rsid w:val="00D96AB0"/>
    <w:rsid w:val="00DA7308"/>
    <w:rsid w:val="00DC0E57"/>
    <w:rsid w:val="00DD4175"/>
    <w:rsid w:val="00DE0053"/>
    <w:rsid w:val="00DF2EC1"/>
    <w:rsid w:val="00E0091C"/>
    <w:rsid w:val="00E024DD"/>
    <w:rsid w:val="00E03C6A"/>
    <w:rsid w:val="00E10465"/>
    <w:rsid w:val="00E17DA3"/>
    <w:rsid w:val="00E30018"/>
    <w:rsid w:val="00E343E5"/>
    <w:rsid w:val="00E34EC7"/>
    <w:rsid w:val="00E40AF2"/>
    <w:rsid w:val="00E43297"/>
    <w:rsid w:val="00E531EF"/>
    <w:rsid w:val="00E565F3"/>
    <w:rsid w:val="00E66BAA"/>
    <w:rsid w:val="00E67E40"/>
    <w:rsid w:val="00E70F36"/>
    <w:rsid w:val="00E738AC"/>
    <w:rsid w:val="00E76CF5"/>
    <w:rsid w:val="00E808E5"/>
    <w:rsid w:val="00E8622B"/>
    <w:rsid w:val="00E932D1"/>
    <w:rsid w:val="00E93918"/>
    <w:rsid w:val="00E96240"/>
    <w:rsid w:val="00E96C8F"/>
    <w:rsid w:val="00EA11A6"/>
    <w:rsid w:val="00EA6420"/>
    <w:rsid w:val="00EB0CD2"/>
    <w:rsid w:val="00EB28A0"/>
    <w:rsid w:val="00EB6253"/>
    <w:rsid w:val="00EB7B89"/>
    <w:rsid w:val="00ED2582"/>
    <w:rsid w:val="00ED6114"/>
    <w:rsid w:val="00EF102F"/>
    <w:rsid w:val="00EF5DC7"/>
    <w:rsid w:val="00EF7B39"/>
    <w:rsid w:val="00F1242C"/>
    <w:rsid w:val="00F13271"/>
    <w:rsid w:val="00F14DE0"/>
    <w:rsid w:val="00F204D5"/>
    <w:rsid w:val="00F31372"/>
    <w:rsid w:val="00F34896"/>
    <w:rsid w:val="00F41886"/>
    <w:rsid w:val="00F4188E"/>
    <w:rsid w:val="00F4252F"/>
    <w:rsid w:val="00F50C06"/>
    <w:rsid w:val="00F51C5B"/>
    <w:rsid w:val="00F53E4A"/>
    <w:rsid w:val="00F57A8C"/>
    <w:rsid w:val="00F6162E"/>
    <w:rsid w:val="00F623EB"/>
    <w:rsid w:val="00F64C65"/>
    <w:rsid w:val="00F74D29"/>
    <w:rsid w:val="00F76E8E"/>
    <w:rsid w:val="00F77D0A"/>
    <w:rsid w:val="00F84C32"/>
    <w:rsid w:val="00F8604C"/>
    <w:rsid w:val="00F862E5"/>
    <w:rsid w:val="00F87552"/>
    <w:rsid w:val="00F9322B"/>
    <w:rsid w:val="00FA39AF"/>
    <w:rsid w:val="00FA770F"/>
    <w:rsid w:val="00FB3FE4"/>
    <w:rsid w:val="00FB5212"/>
    <w:rsid w:val="00FD4F35"/>
    <w:rsid w:val="00FD5934"/>
    <w:rsid w:val="00FD788A"/>
    <w:rsid w:val="00FE4749"/>
    <w:rsid w:val="00FE4EC8"/>
    <w:rsid w:val="00FF4889"/>
    <w:rsid w:val="00FF512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553D66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66"/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table" w:customStyle="1" w:styleId="TableGrid0">
    <w:name w:val="TableGrid"/>
    <w:rsid w:val="00553D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44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5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F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8B3B-187B-4166-BD01-B9A98CB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2023-03-23T10:55:00Z</dcterms:created>
  <dcterms:modified xsi:type="dcterms:W3CDTF">2023-03-24T18:46:00Z</dcterms:modified>
</cp:coreProperties>
</file>