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85FA252"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C62CA2">
        <w:rPr>
          <w:rFonts w:ascii="Candara" w:hAnsi="Candara"/>
          <w:b/>
          <w:color w:val="36EB0B"/>
        </w:rPr>
        <w:t>2</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567725B5" w:rsidR="00241584" w:rsidRPr="008342CC" w:rsidRDefault="0075424D" w:rsidP="00241584">
      <w:pPr>
        <w:rPr>
          <w:rFonts w:ascii="Candara" w:hAnsi="Candara"/>
          <w:b/>
          <w:color w:val="003366"/>
        </w:rPr>
      </w:pPr>
      <w:r>
        <w:rPr>
          <w:rFonts w:ascii="Candara" w:hAnsi="Candara"/>
          <w:b/>
          <w:color w:val="003366"/>
        </w:rPr>
        <w:t xml:space="preserve">Today’s Agenda (Day </w:t>
      </w:r>
      <w:r w:rsidR="00A71E55">
        <w:rPr>
          <w:rFonts w:ascii="Candara" w:hAnsi="Candara"/>
          <w:b/>
          <w:color w:val="003366"/>
        </w:rPr>
        <w:t>1</w:t>
      </w:r>
      <w:r w:rsidR="00C62CA2">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484B2049"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D055EB">
        <w:rPr>
          <w:rFonts w:ascii="Candara" w:hAnsi="Candara"/>
        </w:rPr>
        <w:t>Lab: Rainbow Metrics, M &amp; M Meltdown, Plotting Graphs</w:t>
      </w:r>
    </w:p>
    <w:p w14:paraId="716B3DA4" w14:textId="2B7D83B5" w:rsidR="004233BA" w:rsidRDefault="008C4C93" w:rsidP="00C62CA2">
      <w:pPr>
        <w:ind w:left="1080" w:firstLine="360"/>
        <w:rPr>
          <w:rFonts w:ascii="Candara" w:hAnsi="Candara"/>
          <w:color w:val="003366"/>
        </w:rPr>
      </w:pPr>
      <w:r w:rsidRPr="00386280">
        <w:rPr>
          <w:rFonts w:ascii="Candara" w:hAnsi="Candara"/>
          <w:color w:val="003366"/>
        </w:rPr>
        <w:sym w:font="Wingdings" w:char="F0E0"/>
      </w:r>
      <w:r w:rsidR="00D055EB">
        <w:rPr>
          <w:rFonts w:ascii="Candara" w:hAnsi="Candara"/>
          <w:color w:val="003366"/>
        </w:rPr>
        <w:t xml:space="preserve"> Chapter 1 Notes</w:t>
      </w:r>
    </w:p>
    <w:p w14:paraId="09328369" w14:textId="0B3851CC" w:rsidR="00534B68" w:rsidRDefault="00534B68" w:rsidP="00C62CA2">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Pr>
          <w:rFonts w:ascii="Candara" w:hAnsi="Candara"/>
        </w:rPr>
        <w:t>Ch 2 Vocabulary</w:t>
      </w:r>
    </w:p>
    <w:p w14:paraId="683335F6" w14:textId="7CBB5FC1" w:rsidR="008F541E" w:rsidRPr="00D055EB" w:rsidRDefault="002C20D3" w:rsidP="00D055E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45D12178" w14:textId="32080CD2" w:rsidR="00CD2E05" w:rsidRDefault="004805D2" w:rsidP="004E77BC">
      <w:pPr>
        <w:rPr>
          <w:rFonts w:ascii="Candara" w:hAnsi="Candara"/>
          <w:color w:val="002060"/>
        </w:rPr>
      </w:pPr>
      <w:r>
        <w:rPr>
          <w:rFonts w:ascii="Candara" w:hAnsi="Candara"/>
          <w:color w:val="003366"/>
        </w:rPr>
        <w:tab/>
      </w:r>
      <w:r>
        <w:rPr>
          <w:rFonts w:ascii="Candara" w:hAnsi="Candara"/>
          <w:color w:val="003366"/>
        </w:rPr>
        <w:tab/>
      </w:r>
      <w:r w:rsidR="00CD2E05" w:rsidRPr="00CD2E05">
        <w:rPr>
          <w:rFonts w:ascii="Candara" w:hAnsi="Candara"/>
          <w:color w:val="002060"/>
        </w:rPr>
        <w:sym w:font="Wingdings" w:char="F0E0"/>
      </w:r>
      <w:r w:rsidR="00C62CA2">
        <w:rPr>
          <w:rFonts w:ascii="Candara" w:hAnsi="Candara"/>
          <w:color w:val="002060"/>
        </w:rPr>
        <w:t>BEGIN:</w:t>
      </w:r>
      <w:r w:rsidR="00CD2E05" w:rsidRPr="00D055EB">
        <w:rPr>
          <w:rFonts w:ascii="Candara" w:hAnsi="Candara"/>
          <w:color w:val="002060"/>
        </w:rPr>
        <w:t xml:space="preserve"> Ch</w:t>
      </w:r>
      <w:r w:rsidR="00C62CA2">
        <w:rPr>
          <w:rFonts w:ascii="Candara" w:hAnsi="Candara"/>
          <w:color w:val="002060"/>
        </w:rPr>
        <w:t>apter 2 PPT Review</w:t>
      </w:r>
    </w:p>
    <w:p w14:paraId="39854600" w14:textId="77777777" w:rsidR="00534B68" w:rsidRDefault="00534B68" w:rsidP="00C62CA2">
      <w:pPr>
        <w:pStyle w:val="ListParagraph"/>
        <w:numPr>
          <w:ilvl w:val="0"/>
          <w:numId w:val="42"/>
        </w:numPr>
        <w:rPr>
          <w:rFonts w:asciiTheme="minorHAnsi" w:hAnsiTheme="minorHAnsi" w:cstheme="minorHAnsi"/>
          <w:b/>
          <w:bCs/>
          <w:color w:val="002060"/>
        </w:rPr>
        <w:sectPr w:rsidR="00534B68" w:rsidSect="00241584">
          <w:footerReference w:type="default" r:id="rId7"/>
          <w:pgSz w:w="12240" w:h="15840"/>
          <w:pgMar w:top="720" w:right="720" w:bottom="720" w:left="720" w:header="708" w:footer="708" w:gutter="0"/>
          <w:cols w:space="708"/>
          <w:docGrid w:linePitch="360"/>
        </w:sectPr>
      </w:pPr>
    </w:p>
    <w:p w14:paraId="232397A7" w14:textId="77777777" w:rsidR="00C62CA2" w:rsidRPr="00C62CA2" w:rsidRDefault="00C62CA2" w:rsidP="00C62CA2">
      <w:pPr>
        <w:pStyle w:val="ListParagraph"/>
        <w:numPr>
          <w:ilvl w:val="0"/>
          <w:numId w:val="42"/>
        </w:numPr>
        <w:rPr>
          <w:rFonts w:asciiTheme="minorHAnsi" w:hAnsiTheme="minorHAnsi" w:cstheme="minorHAnsi"/>
          <w:b/>
          <w:bCs/>
          <w:color w:val="002060"/>
        </w:rPr>
      </w:pPr>
      <w:r w:rsidRPr="00C62CA2">
        <w:rPr>
          <w:rFonts w:asciiTheme="minorHAnsi" w:hAnsiTheme="minorHAnsi" w:cstheme="minorHAnsi"/>
          <w:b/>
          <w:bCs/>
          <w:color w:val="002060"/>
        </w:rPr>
        <w:t xml:space="preserve">2.1 The Call for a New Ethic </w:t>
      </w:r>
    </w:p>
    <w:p w14:paraId="17C9D561" w14:textId="77777777" w:rsidR="00C62CA2" w:rsidRPr="00C62CA2" w:rsidRDefault="00C62CA2" w:rsidP="00C62CA2">
      <w:pPr>
        <w:pStyle w:val="ListParagraph"/>
        <w:numPr>
          <w:ilvl w:val="0"/>
          <w:numId w:val="42"/>
        </w:numPr>
        <w:rPr>
          <w:rFonts w:asciiTheme="minorHAnsi" w:hAnsiTheme="minorHAnsi" w:cstheme="minorHAnsi"/>
          <w:b/>
          <w:bCs/>
          <w:color w:val="002060"/>
        </w:rPr>
      </w:pPr>
      <w:r w:rsidRPr="00C62CA2">
        <w:rPr>
          <w:rFonts w:asciiTheme="minorHAnsi" w:hAnsiTheme="minorHAnsi" w:cstheme="minorHAnsi"/>
          <w:b/>
          <w:bCs/>
          <w:color w:val="002060"/>
        </w:rPr>
        <w:t xml:space="preserve">2.2 Environmental Ethics </w:t>
      </w:r>
    </w:p>
    <w:p w14:paraId="197D695B"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2.3 Environmental Attitudes </w:t>
      </w:r>
    </w:p>
    <w:p w14:paraId="4C61F4BA"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2.4 Environmental Justice </w:t>
      </w:r>
    </w:p>
    <w:p w14:paraId="5B89C9E2"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2.5 Societal Environmental Ethics </w:t>
      </w:r>
    </w:p>
    <w:p w14:paraId="7B516AED"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2.6 Corporate Environmental Ethics </w:t>
      </w:r>
    </w:p>
    <w:p w14:paraId="3059ADEF"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2.7 Individual Environmental Ethics </w:t>
      </w:r>
    </w:p>
    <w:p w14:paraId="6EE21417"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2.8 The Ethics of Consumption </w:t>
      </w:r>
    </w:p>
    <w:p w14:paraId="40F20FE0"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2.9 Personal Choices </w:t>
      </w:r>
    </w:p>
    <w:p w14:paraId="6A996856" w14:textId="7229997C"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2.10 Global Environmental Ethics</w:t>
      </w:r>
    </w:p>
    <w:p w14:paraId="48DB36FB" w14:textId="77777777" w:rsidR="00534B68" w:rsidRDefault="00534B68" w:rsidP="00C62CA2">
      <w:pPr>
        <w:ind w:left="720" w:firstLine="720"/>
        <w:rPr>
          <w:rFonts w:ascii="Candara" w:hAnsi="Candara"/>
          <w:color w:val="003366"/>
        </w:rPr>
        <w:sectPr w:rsidR="00534B68" w:rsidSect="00534B68">
          <w:type w:val="continuous"/>
          <w:pgSz w:w="12240" w:h="15840"/>
          <w:pgMar w:top="720" w:right="720" w:bottom="720" w:left="720" w:header="708" w:footer="708" w:gutter="0"/>
          <w:cols w:num="2" w:space="708"/>
          <w:docGrid w:linePitch="360"/>
        </w:sectPr>
      </w:pPr>
    </w:p>
    <w:p w14:paraId="507A7389" w14:textId="77777777" w:rsidR="00C62CA2" w:rsidRDefault="00C62CA2" w:rsidP="00C62CA2">
      <w:pPr>
        <w:ind w:left="720" w:firstLine="720"/>
        <w:rPr>
          <w:rFonts w:ascii="Candara" w:hAnsi="Candara"/>
          <w:color w:val="003366"/>
        </w:rPr>
      </w:pPr>
    </w:p>
    <w:p w14:paraId="0AF4C0BA" w14:textId="033E4049" w:rsidR="00317697" w:rsidRPr="00D05B33" w:rsidRDefault="00317697" w:rsidP="00534B68">
      <w:pPr>
        <w:ind w:left="720" w:firstLine="720"/>
        <w:rPr>
          <w:rFonts w:ascii="Candara" w:hAnsi="Candara"/>
          <w:color w:val="003366"/>
        </w:rPr>
      </w:pPr>
      <w:r w:rsidRPr="00CD2E05">
        <w:rPr>
          <w:color w:val="002060"/>
        </w:rPr>
        <w:sym w:font="Wingdings" w:char="F0E0"/>
      </w:r>
      <w:r w:rsidR="00E03C6A" w:rsidRPr="00C62CA2">
        <w:rPr>
          <w:rFonts w:ascii="Candara" w:hAnsi="Candara"/>
          <w:color w:val="002060"/>
        </w:rPr>
        <w:t xml:space="preserve">For APES: </w:t>
      </w:r>
      <w:r w:rsidRPr="00C62CA2">
        <w:rPr>
          <w:rFonts w:ascii="Candara" w:hAnsi="Candara"/>
          <w:color w:val="003366"/>
        </w:rPr>
        <w:t xml:space="preserve">LOG IN  to </w:t>
      </w:r>
      <w:hyperlink r:id="rId8" w:history="1">
        <w:r w:rsidRPr="00C62CA2">
          <w:rPr>
            <w:rStyle w:val="Hyperlink"/>
            <w:rFonts w:ascii="Candara" w:hAnsi="Candara"/>
          </w:rPr>
          <w:t>www.collegeboard.org</w:t>
        </w:r>
      </w:hyperlink>
      <w:r>
        <w:rPr>
          <w:rFonts w:ascii="Candara" w:hAnsi="Candara"/>
          <w:color w:val="7030A0"/>
        </w:rPr>
        <w:tab/>
      </w:r>
      <w:r w:rsidRPr="00317697">
        <w:rPr>
          <w:rFonts w:ascii="Candara" w:hAnsi="Candara"/>
          <w:noProof/>
          <w:color w:val="7030A0"/>
        </w:rPr>
        <w:drawing>
          <wp:inline distT="0" distB="0" distL="0" distR="0" wp14:anchorId="3AD1CFC8" wp14:editId="0CFF7D33">
            <wp:extent cx="611694" cy="50482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stretch>
                      <a:fillRect/>
                    </a:stretch>
                  </pic:blipFill>
                  <pic:spPr>
                    <a:xfrm>
                      <a:off x="0" y="0"/>
                      <a:ext cx="628463" cy="518664"/>
                    </a:xfrm>
                    <a:prstGeom prst="rect">
                      <a:avLst/>
                    </a:prstGeom>
                  </pic:spPr>
                </pic:pic>
              </a:graphicData>
            </a:graphic>
          </wp:inline>
        </w:drawing>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1AD6D552" w:rsidR="00072DE3" w:rsidRDefault="00072DE3" w:rsidP="00072DE3">
      <w:pPr>
        <w:pStyle w:val="ListParagraph"/>
        <w:numPr>
          <w:ilvl w:val="0"/>
          <w:numId w:val="26"/>
        </w:numPr>
        <w:rPr>
          <w:rFonts w:ascii="Candara" w:hAnsi="Candara"/>
        </w:rPr>
      </w:pPr>
      <w:r>
        <w:rPr>
          <w:rFonts w:ascii="Candara" w:hAnsi="Candara"/>
        </w:rPr>
        <w:t xml:space="preserve">READ: Chapter </w:t>
      </w:r>
      <w:r w:rsidR="00F862E5">
        <w:rPr>
          <w:rFonts w:ascii="Candara" w:hAnsi="Candara"/>
        </w:rPr>
        <w:t>2 – Environmental Ethics</w:t>
      </w:r>
    </w:p>
    <w:p w14:paraId="333F2E7D" w14:textId="048766C2" w:rsidR="00072DE3" w:rsidRDefault="00072DE3" w:rsidP="00072DE3">
      <w:pPr>
        <w:pStyle w:val="ListParagraph"/>
        <w:numPr>
          <w:ilvl w:val="0"/>
          <w:numId w:val="26"/>
        </w:numPr>
        <w:rPr>
          <w:rFonts w:ascii="Candara" w:hAnsi="Candara"/>
        </w:rPr>
      </w:pPr>
      <w:r>
        <w:rPr>
          <w:rFonts w:ascii="Candara" w:hAnsi="Candara"/>
        </w:rPr>
        <w:t xml:space="preserve">COMPLETE: </w:t>
      </w:r>
      <w:r w:rsidR="00C247A8">
        <w:rPr>
          <w:rFonts w:ascii="Candara" w:hAnsi="Candara"/>
        </w:rPr>
        <w:t>Chapter 2</w:t>
      </w:r>
      <w:r w:rsidR="00F862E5">
        <w:rPr>
          <w:rFonts w:ascii="Candara" w:hAnsi="Candara"/>
        </w:rPr>
        <w:t xml:space="preserve"> Reading Guide Questions</w:t>
      </w:r>
    </w:p>
    <w:p w14:paraId="0C0D3E09" w14:textId="00A92642" w:rsidR="002C20D3" w:rsidRPr="00C247A8" w:rsidRDefault="0054495B" w:rsidP="00072DE3">
      <w:pPr>
        <w:pStyle w:val="ListParagraph"/>
        <w:numPr>
          <w:ilvl w:val="0"/>
          <w:numId w:val="26"/>
        </w:numPr>
        <w:rPr>
          <w:rFonts w:ascii="Candara" w:hAnsi="Candara"/>
        </w:rPr>
      </w:pPr>
      <w:r>
        <w:rPr>
          <w:rFonts w:ascii="Candara" w:hAnsi="Candara"/>
          <w:color w:val="C00000"/>
        </w:rPr>
        <w:t xml:space="preserve">STUDY: Chapter 1 </w:t>
      </w:r>
      <w:r w:rsidR="00F862E5">
        <w:rPr>
          <w:rFonts w:ascii="Candara" w:hAnsi="Candara"/>
          <w:color w:val="C00000"/>
        </w:rPr>
        <w:t>&amp; 2 Vocabulary, Chapter 2</w:t>
      </w:r>
    </w:p>
    <w:p w14:paraId="13D2C06F" w14:textId="77777777" w:rsidR="00F1242C" w:rsidRDefault="00F1242C" w:rsidP="00F1242C">
      <w:pPr>
        <w:jc w:val="center"/>
        <w:rPr>
          <w:rFonts w:ascii="Candara" w:hAnsi="Candara"/>
          <w:color w:val="0070C0"/>
        </w:rPr>
      </w:pPr>
      <w:r>
        <w:rPr>
          <w:rFonts w:ascii="Candara" w:hAnsi="Candara"/>
          <w:color w:val="0070C0"/>
        </w:rPr>
        <w:t>CHAPTER 1 VOCABULARY</w:t>
      </w:r>
    </w:p>
    <w:tbl>
      <w:tblPr>
        <w:tblStyle w:val="TableGrid"/>
        <w:tblW w:w="0" w:type="auto"/>
        <w:tblLook w:val="04A0" w:firstRow="1" w:lastRow="0" w:firstColumn="1" w:lastColumn="0" w:noHBand="0" w:noVBand="1"/>
      </w:tblPr>
      <w:tblGrid>
        <w:gridCol w:w="2158"/>
        <w:gridCol w:w="2158"/>
        <w:gridCol w:w="2158"/>
        <w:gridCol w:w="2158"/>
        <w:gridCol w:w="2158"/>
      </w:tblGrid>
      <w:tr w:rsidR="00F1242C" w14:paraId="76CEEFB0"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172D1ABF" w14:textId="77777777" w:rsidR="00F1242C" w:rsidRDefault="00F1242C">
            <w:pPr>
              <w:rPr>
                <w:rFonts w:ascii="Candara" w:hAnsi="Candara"/>
                <w:color w:val="0070C0"/>
                <w:sz w:val="20"/>
                <w:szCs w:val="20"/>
                <w:lang w:val="en-CA"/>
              </w:rPr>
            </w:pPr>
            <w:r>
              <w:rPr>
                <w:rFonts w:ascii="Candara" w:hAnsi="Candara"/>
                <w:color w:val="0070C0"/>
                <w:sz w:val="20"/>
                <w:szCs w:val="20"/>
                <w:lang w:val="en-CA"/>
              </w:rPr>
              <w:t>Air pollution</w:t>
            </w:r>
          </w:p>
        </w:tc>
        <w:tc>
          <w:tcPr>
            <w:tcW w:w="2158" w:type="dxa"/>
            <w:tcBorders>
              <w:top w:val="single" w:sz="4" w:space="0" w:color="auto"/>
              <w:left w:val="single" w:sz="4" w:space="0" w:color="auto"/>
              <w:bottom w:val="single" w:sz="4" w:space="0" w:color="auto"/>
              <w:right w:val="single" w:sz="4" w:space="0" w:color="auto"/>
            </w:tcBorders>
            <w:hideMark/>
          </w:tcPr>
          <w:p w14:paraId="3867E29C"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w:t>
            </w:r>
          </w:p>
        </w:tc>
        <w:tc>
          <w:tcPr>
            <w:tcW w:w="2158" w:type="dxa"/>
            <w:tcBorders>
              <w:top w:val="single" w:sz="4" w:space="0" w:color="auto"/>
              <w:left w:val="single" w:sz="4" w:space="0" w:color="auto"/>
              <w:bottom w:val="single" w:sz="4" w:space="0" w:color="auto"/>
              <w:right w:val="single" w:sz="4" w:space="0" w:color="auto"/>
            </w:tcBorders>
            <w:hideMark/>
          </w:tcPr>
          <w:p w14:paraId="046D509E"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 services</w:t>
            </w:r>
          </w:p>
        </w:tc>
        <w:tc>
          <w:tcPr>
            <w:tcW w:w="2158" w:type="dxa"/>
            <w:tcBorders>
              <w:top w:val="single" w:sz="4" w:space="0" w:color="auto"/>
              <w:left w:val="single" w:sz="4" w:space="0" w:color="auto"/>
              <w:bottom w:val="single" w:sz="4" w:space="0" w:color="auto"/>
              <w:right w:val="single" w:sz="4" w:space="0" w:color="auto"/>
            </w:tcBorders>
            <w:hideMark/>
          </w:tcPr>
          <w:p w14:paraId="70BA7DFC"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w:t>
            </w:r>
          </w:p>
        </w:tc>
        <w:tc>
          <w:tcPr>
            <w:tcW w:w="2158" w:type="dxa"/>
            <w:tcBorders>
              <w:top w:val="single" w:sz="4" w:space="0" w:color="auto"/>
              <w:left w:val="single" w:sz="4" w:space="0" w:color="auto"/>
              <w:bottom w:val="single" w:sz="4" w:space="0" w:color="auto"/>
              <w:right w:val="single" w:sz="4" w:space="0" w:color="auto"/>
            </w:tcBorders>
            <w:hideMark/>
          </w:tcPr>
          <w:p w14:paraId="3D801C6A"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Environmental science</w:t>
            </w:r>
          </w:p>
        </w:tc>
      </w:tr>
      <w:tr w:rsidR="00F1242C" w14:paraId="264AE85A"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7BCE2354" w14:textId="77777777" w:rsidR="00F1242C" w:rsidRDefault="00F1242C">
            <w:pPr>
              <w:rPr>
                <w:rFonts w:ascii="Candara" w:hAnsi="Candara"/>
                <w:color w:val="0070C0"/>
                <w:sz w:val="20"/>
                <w:szCs w:val="20"/>
                <w:lang w:val="en-CA"/>
              </w:rPr>
            </w:pPr>
            <w:r>
              <w:rPr>
                <w:rFonts w:ascii="Candara" w:hAnsi="Candara"/>
                <w:color w:val="0070C0"/>
                <w:sz w:val="20"/>
                <w:szCs w:val="20"/>
                <w:lang w:val="en-CA"/>
              </w:rPr>
              <w:t>Food security</w:t>
            </w:r>
          </w:p>
        </w:tc>
        <w:tc>
          <w:tcPr>
            <w:tcW w:w="2158" w:type="dxa"/>
            <w:tcBorders>
              <w:top w:val="single" w:sz="4" w:space="0" w:color="auto"/>
              <w:left w:val="single" w:sz="4" w:space="0" w:color="auto"/>
              <w:bottom w:val="single" w:sz="4" w:space="0" w:color="auto"/>
              <w:right w:val="single" w:sz="4" w:space="0" w:color="auto"/>
            </w:tcBorders>
            <w:hideMark/>
          </w:tcPr>
          <w:p w14:paraId="2E2E390A" w14:textId="77777777" w:rsidR="00F1242C" w:rsidRDefault="00F1242C">
            <w:pPr>
              <w:rPr>
                <w:rFonts w:ascii="Candara" w:hAnsi="Candara"/>
                <w:color w:val="0070C0"/>
                <w:sz w:val="20"/>
                <w:szCs w:val="20"/>
                <w:lang w:val="en-CA"/>
              </w:rPr>
            </w:pPr>
            <w:r>
              <w:rPr>
                <w:rFonts w:ascii="Candara" w:hAnsi="Candara"/>
                <w:color w:val="0070C0"/>
                <w:sz w:val="20"/>
                <w:szCs w:val="20"/>
                <w:lang w:val="en-CA"/>
              </w:rPr>
              <w:t>Globalization</w:t>
            </w:r>
          </w:p>
        </w:tc>
        <w:tc>
          <w:tcPr>
            <w:tcW w:w="2158" w:type="dxa"/>
            <w:tcBorders>
              <w:top w:val="single" w:sz="4" w:space="0" w:color="auto"/>
              <w:left w:val="single" w:sz="4" w:space="0" w:color="auto"/>
              <w:bottom w:val="single" w:sz="4" w:space="0" w:color="auto"/>
              <w:right w:val="single" w:sz="4" w:space="0" w:color="auto"/>
            </w:tcBorders>
            <w:hideMark/>
          </w:tcPr>
          <w:p w14:paraId="3E4F0149" w14:textId="77777777" w:rsidR="00F1242C" w:rsidRDefault="00F1242C">
            <w:pPr>
              <w:rPr>
                <w:rFonts w:ascii="Candara" w:hAnsi="Candara"/>
                <w:color w:val="0070C0"/>
                <w:sz w:val="20"/>
                <w:szCs w:val="20"/>
                <w:lang w:val="en-CA"/>
              </w:rPr>
            </w:pPr>
            <w:r>
              <w:rPr>
                <w:rFonts w:ascii="Candara" w:hAnsi="Candara"/>
                <w:color w:val="0070C0"/>
                <w:sz w:val="20"/>
                <w:szCs w:val="20"/>
                <w:lang w:val="en-CA"/>
              </w:rPr>
              <w:t>Invasive species</w:t>
            </w:r>
          </w:p>
        </w:tc>
        <w:tc>
          <w:tcPr>
            <w:tcW w:w="2158" w:type="dxa"/>
            <w:tcBorders>
              <w:top w:val="single" w:sz="4" w:space="0" w:color="auto"/>
              <w:left w:val="single" w:sz="4" w:space="0" w:color="auto"/>
              <w:bottom w:val="single" w:sz="4" w:space="0" w:color="auto"/>
              <w:right w:val="single" w:sz="4" w:space="0" w:color="auto"/>
            </w:tcBorders>
            <w:hideMark/>
          </w:tcPr>
          <w:p w14:paraId="77F12063" w14:textId="77777777" w:rsidR="00F1242C" w:rsidRDefault="00F1242C">
            <w:pPr>
              <w:rPr>
                <w:rFonts w:ascii="Candara" w:hAnsi="Candara"/>
                <w:color w:val="0070C0"/>
                <w:sz w:val="20"/>
                <w:szCs w:val="20"/>
                <w:lang w:val="en-CA"/>
              </w:rPr>
            </w:pPr>
            <w:r>
              <w:rPr>
                <w:rFonts w:ascii="Candara" w:hAnsi="Candara"/>
                <w:color w:val="0070C0"/>
                <w:sz w:val="20"/>
                <w:szCs w:val="20"/>
                <w:lang w:val="en-CA"/>
              </w:rPr>
              <w:t>Kyoto Protocol</w:t>
            </w:r>
          </w:p>
        </w:tc>
        <w:tc>
          <w:tcPr>
            <w:tcW w:w="2158" w:type="dxa"/>
            <w:tcBorders>
              <w:top w:val="single" w:sz="4" w:space="0" w:color="auto"/>
              <w:left w:val="single" w:sz="4" w:space="0" w:color="auto"/>
              <w:bottom w:val="single" w:sz="4" w:space="0" w:color="auto"/>
              <w:right w:val="single" w:sz="4" w:space="0" w:color="auto"/>
            </w:tcBorders>
            <w:hideMark/>
          </w:tcPr>
          <w:p w14:paraId="7874721E" w14:textId="77777777" w:rsidR="00F1242C" w:rsidRDefault="00F1242C">
            <w:pPr>
              <w:rPr>
                <w:rFonts w:ascii="Candara" w:hAnsi="Candara"/>
                <w:color w:val="0070C0"/>
                <w:sz w:val="20"/>
                <w:szCs w:val="20"/>
                <w:lang w:val="en-CA"/>
              </w:rPr>
            </w:pPr>
            <w:r>
              <w:rPr>
                <w:rFonts w:ascii="Candara" w:hAnsi="Candara"/>
                <w:color w:val="0070C0"/>
                <w:sz w:val="20"/>
                <w:szCs w:val="20"/>
                <w:lang w:val="en-CA"/>
              </w:rPr>
              <w:t>Malaria</w:t>
            </w:r>
          </w:p>
        </w:tc>
      </w:tr>
      <w:tr w:rsidR="00F1242C" w14:paraId="12A1AD26"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22C09D7D" w14:textId="77777777" w:rsidR="00F1242C" w:rsidRDefault="00F1242C">
            <w:pPr>
              <w:rPr>
                <w:rFonts w:ascii="Candara" w:hAnsi="Candara"/>
                <w:color w:val="0070C0"/>
                <w:sz w:val="20"/>
                <w:szCs w:val="20"/>
                <w:lang w:val="en-CA"/>
              </w:rPr>
            </w:pPr>
            <w:r>
              <w:rPr>
                <w:rFonts w:ascii="Candara" w:hAnsi="Candara"/>
                <w:color w:val="0070C0"/>
                <w:sz w:val="20"/>
                <w:szCs w:val="20"/>
                <w:lang w:val="en-CA"/>
              </w:rPr>
              <w:t>Science</w:t>
            </w:r>
          </w:p>
        </w:tc>
        <w:tc>
          <w:tcPr>
            <w:tcW w:w="2158" w:type="dxa"/>
            <w:tcBorders>
              <w:top w:val="single" w:sz="4" w:space="0" w:color="auto"/>
              <w:left w:val="single" w:sz="4" w:space="0" w:color="auto"/>
              <w:bottom w:val="single" w:sz="4" w:space="0" w:color="auto"/>
              <w:right w:val="single" w:sz="4" w:space="0" w:color="auto"/>
            </w:tcBorders>
            <w:hideMark/>
          </w:tcPr>
          <w:p w14:paraId="52668140" w14:textId="77777777" w:rsidR="00F1242C" w:rsidRDefault="00F1242C">
            <w:pPr>
              <w:rPr>
                <w:rFonts w:ascii="Candara" w:hAnsi="Candara"/>
                <w:color w:val="0070C0"/>
                <w:sz w:val="20"/>
                <w:szCs w:val="20"/>
                <w:lang w:val="en-CA"/>
              </w:rPr>
            </w:pPr>
            <w:r>
              <w:rPr>
                <w:rFonts w:ascii="Candara" w:hAnsi="Candara"/>
                <w:color w:val="0070C0"/>
                <w:sz w:val="20"/>
                <w:szCs w:val="20"/>
                <w:lang w:val="en-CA"/>
              </w:rPr>
              <w:t>Sustainability</w:t>
            </w:r>
          </w:p>
        </w:tc>
        <w:tc>
          <w:tcPr>
            <w:tcW w:w="2158" w:type="dxa"/>
            <w:tcBorders>
              <w:top w:val="single" w:sz="4" w:space="0" w:color="auto"/>
              <w:left w:val="single" w:sz="4" w:space="0" w:color="auto"/>
              <w:bottom w:val="single" w:sz="4" w:space="0" w:color="auto"/>
              <w:right w:val="single" w:sz="4" w:space="0" w:color="auto"/>
            </w:tcBorders>
            <w:hideMark/>
          </w:tcPr>
          <w:p w14:paraId="417960F9" w14:textId="77777777" w:rsidR="00F1242C" w:rsidRDefault="00F1242C">
            <w:pPr>
              <w:rPr>
                <w:rFonts w:ascii="Candara" w:hAnsi="Candara"/>
                <w:color w:val="0070C0"/>
                <w:sz w:val="20"/>
                <w:szCs w:val="20"/>
                <w:lang w:val="en-CA"/>
              </w:rPr>
            </w:pPr>
            <w:r>
              <w:rPr>
                <w:rFonts w:ascii="Candara" w:hAnsi="Candara"/>
                <w:color w:val="0070C0"/>
                <w:sz w:val="20"/>
                <w:szCs w:val="20"/>
                <w:lang w:val="en-CA"/>
              </w:rPr>
              <w:t>Water pollution</w:t>
            </w:r>
          </w:p>
        </w:tc>
        <w:tc>
          <w:tcPr>
            <w:tcW w:w="2158" w:type="dxa"/>
            <w:tcBorders>
              <w:top w:val="single" w:sz="4" w:space="0" w:color="auto"/>
              <w:left w:val="single" w:sz="4" w:space="0" w:color="auto"/>
              <w:bottom w:val="single" w:sz="4" w:space="0" w:color="auto"/>
              <w:right w:val="single" w:sz="4" w:space="0" w:color="auto"/>
            </w:tcBorders>
            <w:hideMark/>
          </w:tcPr>
          <w:p w14:paraId="6889F96F" w14:textId="77777777" w:rsidR="00F1242C" w:rsidRDefault="00F1242C">
            <w:pPr>
              <w:rPr>
                <w:rFonts w:ascii="Candara" w:hAnsi="Candara"/>
                <w:color w:val="0070C0"/>
                <w:sz w:val="20"/>
                <w:szCs w:val="20"/>
                <w:lang w:val="en-CA"/>
              </w:rPr>
            </w:pPr>
            <w:r>
              <w:rPr>
                <w:rFonts w:ascii="Candara" w:hAnsi="Candara"/>
                <w:color w:val="0070C0"/>
                <w:sz w:val="20"/>
                <w:szCs w:val="20"/>
                <w:lang w:val="en-CA"/>
              </w:rPr>
              <w:t>World Health Organization (WHO)</w:t>
            </w:r>
          </w:p>
        </w:tc>
        <w:tc>
          <w:tcPr>
            <w:tcW w:w="2158" w:type="dxa"/>
            <w:tcBorders>
              <w:top w:val="single" w:sz="4" w:space="0" w:color="auto"/>
              <w:left w:val="single" w:sz="4" w:space="0" w:color="auto"/>
              <w:bottom w:val="single" w:sz="4" w:space="0" w:color="auto"/>
              <w:right w:val="single" w:sz="4" w:space="0" w:color="auto"/>
            </w:tcBorders>
          </w:tcPr>
          <w:p w14:paraId="10331462" w14:textId="77777777" w:rsidR="00F1242C" w:rsidRDefault="00F1242C">
            <w:pPr>
              <w:rPr>
                <w:rFonts w:ascii="Candara" w:hAnsi="Candara"/>
                <w:color w:val="0070C0"/>
                <w:sz w:val="20"/>
                <w:szCs w:val="20"/>
                <w:lang w:val="en-CA"/>
              </w:rPr>
            </w:pPr>
          </w:p>
        </w:tc>
      </w:tr>
    </w:tbl>
    <w:p w14:paraId="1DA5B242" w14:textId="77777777" w:rsidR="00C247A8" w:rsidRPr="00C247A8" w:rsidRDefault="00C247A8" w:rsidP="00C247A8">
      <w:pPr>
        <w:jc w:val="center"/>
        <w:rPr>
          <w:rFonts w:ascii="Candara" w:hAnsi="Candara"/>
          <w:color w:val="7030A0"/>
        </w:rPr>
      </w:pPr>
      <w:r w:rsidRPr="00C247A8">
        <w:rPr>
          <w:rFonts w:ascii="Candara" w:hAnsi="Candara"/>
          <w:color w:val="7030A0"/>
        </w:rPr>
        <w:t>CHAPTER 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247A8" w:rsidRPr="00C247A8" w14:paraId="363B4555"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78B44220"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Anthropocentrism</w:t>
            </w:r>
          </w:p>
        </w:tc>
        <w:tc>
          <w:tcPr>
            <w:tcW w:w="1798" w:type="dxa"/>
            <w:tcBorders>
              <w:top w:val="single" w:sz="4" w:space="0" w:color="auto"/>
              <w:left w:val="single" w:sz="4" w:space="0" w:color="auto"/>
              <w:bottom w:val="single" w:sz="4" w:space="0" w:color="auto"/>
              <w:right w:val="single" w:sz="4" w:space="0" w:color="auto"/>
            </w:tcBorders>
            <w:hideMark/>
          </w:tcPr>
          <w:p w14:paraId="3659AFA6"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Biocentrism</w:t>
            </w:r>
          </w:p>
        </w:tc>
        <w:tc>
          <w:tcPr>
            <w:tcW w:w="1798" w:type="dxa"/>
            <w:tcBorders>
              <w:top w:val="single" w:sz="4" w:space="0" w:color="auto"/>
              <w:left w:val="single" w:sz="4" w:space="0" w:color="auto"/>
              <w:bottom w:val="single" w:sz="4" w:space="0" w:color="auto"/>
              <w:right w:val="single" w:sz="4" w:space="0" w:color="auto"/>
            </w:tcBorders>
            <w:hideMark/>
          </w:tcPr>
          <w:p w14:paraId="29B44E0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Conservationist approach</w:t>
            </w:r>
          </w:p>
        </w:tc>
        <w:tc>
          <w:tcPr>
            <w:tcW w:w="1798" w:type="dxa"/>
            <w:tcBorders>
              <w:top w:val="single" w:sz="4" w:space="0" w:color="auto"/>
              <w:left w:val="single" w:sz="4" w:space="0" w:color="auto"/>
              <w:bottom w:val="single" w:sz="4" w:space="0" w:color="auto"/>
              <w:right w:val="single" w:sz="4" w:space="0" w:color="auto"/>
            </w:tcBorders>
            <w:hideMark/>
          </w:tcPr>
          <w:p w14:paraId="0522D49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Deep ecology</w:t>
            </w:r>
          </w:p>
        </w:tc>
        <w:tc>
          <w:tcPr>
            <w:tcW w:w="1799" w:type="dxa"/>
            <w:tcBorders>
              <w:top w:val="single" w:sz="4" w:space="0" w:color="auto"/>
              <w:left w:val="single" w:sz="4" w:space="0" w:color="auto"/>
              <w:bottom w:val="single" w:sz="4" w:space="0" w:color="auto"/>
              <w:right w:val="single" w:sz="4" w:space="0" w:color="auto"/>
            </w:tcBorders>
            <w:hideMark/>
          </w:tcPr>
          <w:p w14:paraId="2441669D"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Development approach</w:t>
            </w:r>
          </w:p>
        </w:tc>
        <w:tc>
          <w:tcPr>
            <w:tcW w:w="1799" w:type="dxa"/>
            <w:tcBorders>
              <w:top w:val="single" w:sz="4" w:space="0" w:color="auto"/>
              <w:left w:val="single" w:sz="4" w:space="0" w:color="auto"/>
              <w:bottom w:val="single" w:sz="4" w:space="0" w:color="auto"/>
              <w:right w:val="single" w:sz="4" w:space="0" w:color="auto"/>
            </w:tcBorders>
            <w:hideMark/>
          </w:tcPr>
          <w:p w14:paraId="7C0A67C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Ecocentrism</w:t>
            </w:r>
          </w:p>
        </w:tc>
      </w:tr>
      <w:tr w:rsidR="00C247A8" w:rsidRPr="00C247A8" w14:paraId="5AA2F8A9"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1ADFAF37"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Ecofeminism</w:t>
            </w:r>
          </w:p>
        </w:tc>
        <w:tc>
          <w:tcPr>
            <w:tcW w:w="1798" w:type="dxa"/>
            <w:tcBorders>
              <w:top w:val="single" w:sz="4" w:space="0" w:color="auto"/>
              <w:left w:val="single" w:sz="4" w:space="0" w:color="auto"/>
              <w:bottom w:val="single" w:sz="4" w:space="0" w:color="auto"/>
              <w:right w:val="single" w:sz="4" w:space="0" w:color="auto"/>
            </w:tcBorders>
            <w:hideMark/>
          </w:tcPr>
          <w:p w14:paraId="12518296"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 xml:space="preserve">Ecological economics </w:t>
            </w:r>
          </w:p>
        </w:tc>
        <w:tc>
          <w:tcPr>
            <w:tcW w:w="1798" w:type="dxa"/>
            <w:tcBorders>
              <w:top w:val="single" w:sz="4" w:space="0" w:color="auto"/>
              <w:left w:val="single" w:sz="4" w:space="0" w:color="auto"/>
              <w:bottom w:val="single" w:sz="4" w:space="0" w:color="auto"/>
              <w:right w:val="single" w:sz="4" w:space="0" w:color="auto"/>
            </w:tcBorders>
            <w:hideMark/>
          </w:tcPr>
          <w:p w14:paraId="5C0B7168"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Ecological footprint</w:t>
            </w:r>
          </w:p>
        </w:tc>
        <w:tc>
          <w:tcPr>
            <w:tcW w:w="1798" w:type="dxa"/>
            <w:tcBorders>
              <w:top w:val="single" w:sz="4" w:space="0" w:color="auto"/>
              <w:left w:val="single" w:sz="4" w:space="0" w:color="auto"/>
              <w:bottom w:val="single" w:sz="4" w:space="0" w:color="auto"/>
              <w:right w:val="single" w:sz="4" w:space="0" w:color="auto"/>
            </w:tcBorders>
            <w:hideMark/>
          </w:tcPr>
          <w:p w14:paraId="3E0A9679"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Economic growth</w:t>
            </w:r>
          </w:p>
        </w:tc>
        <w:tc>
          <w:tcPr>
            <w:tcW w:w="1799" w:type="dxa"/>
            <w:tcBorders>
              <w:top w:val="single" w:sz="4" w:space="0" w:color="auto"/>
              <w:left w:val="single" w:sz="4" w:space="0" w:color="auto"/>
              <w:bottom w:val="single" w:sz="4" w:space="0" w:color="auto"/>
              <w:right w:val="single" w:sz="4" w:space="0" w:color="auto"/>
            </w:tcBorders>
            <w:hideMark/>
          </w:tcPr>
          <w:p w14:paraId="373B64D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aesthetics</w:t>
            </w:r>
          </w:p>
        </w:tc>
        <w:tc>
          <w:tcPr>
            <w:tcW w:w="1799" w:type="dxa"/>
            <w:tcBorders>
              <w:top w:val="single" w:sz="4" w:space="0" w:color="auto"/>
              <w:left w:val="single" w:sz="4" w:space="0" w:color="auto"/>
              <w:bottom w:val="single" w:sz="4" w:space="0" w:color="auto"/>
              <w:right w:val="single" w:sz="4" w:space="0" w:color="auto"/>
            </w:tcBorders>
            <w:hideMark/>
          </w:tcPr>
          <w:p w14:paraId="7C977CFD"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economics</w:t>
            </w:r>
          </w:p>
        </w:tc>
      </w:tr>
      <w:tr w:rsidR="00C247A8" w:rsidRPr="00C247A8" w14:paraId="1677DC1C"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392A43E3"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justice</w:t>
            </w:r>
          </w:p>
        </w:tc>
        <w:tc>
          <w:tcPr>
            <w:tcW w:w="1798" w:type="dxa"/>
            <w:tcBorders>
              <w:top w:val="single" w:sz="4" w:space="0" w:color="auto"/>
              <w:left w:val="single" w:sz="4" w:space="0" w:color="auto"/>
              <w:bottom w:val="single" w:sz="4" w:space="0" w:color="auto"/>
              <w:right w:val="single" w:sz="4" w:space="0" w:color="auto"/>
            </w:tcBorders>
            <w:hideMark/>
          </w:tcPr>
          <w:p w14:paraId="257B22CC"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pragmatism</w:t>
            </w:r>
          </w:p>
        </w:tc>
        <w:tc>
          <w:tcPr>
            <w:tcW w:w="1798" w:type="dxa"/>
            <w:tcBorders>
              <w:top w:val="single" w:sz="4" w:space="0" w:color="auto"/>
              <w:left w:val="single" w:sz="4" w:space="0" w:color="auto"/>
              <w:bottom w:val="single" w:sz="4" w:space="0" w:color="auto"/>
              <w:right w:val="single" w:sz="4" w:space="0" w:color="auto"/>
            </w:tcBorders>
            <w:hideMark/>
          </w:tcPr>
          <w:p w14:paraId="7FF2C2F3"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Ethics</w:t>
            </w:r>
          </w:p>
        </w:tc>
        <w:tc>
          <w:tcPr>
            <w:tcW w:w="1798" w:type="dxa"/>
            <w:tcBorders>
              <w:top w:val="single" w:sz="4" w:space="0" w:color="auto"/>
              <w:left w:val="single" w:sz="4" w:space="0" w:color="auto"/>
              <w:bottom w:val="single" w:sz="4" w:space="0" w:color="auto"/>
              <w:right w:val="single" w:sz="4" w:space="0" w:color="auto"/>
            </w:tcBorders>
            <w:hideMark/>
          </w:tcPr>
          <w:p w14:paraId="1F2DD220"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External costs</w:t>
            </w:r>
          </w:p>
        </w:tc>
        <w:tc>
          <w:tcPr>
            <w:tcW w:w="1799" w:type="dxa"/>
            <w:tcBorders>
              <w:top w:val="single" w:sz="4" w:space="0" w:color="auto"/>
              <w:left w:val="single" w:sz="4" w:space="0" w:color="auto"/>
              <w:bottom w:val="single" w:sz="4" w:space="0" w:color="auto"/>
              <w:right w:val="single" w:sz="4" w:space="0" w:color="auto"/>
            </w:tcBorders>
            <w:hideMark/>
          </w:tcPr>
          <w:p w14:paraId="3BE2D43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Industrial ecology</w:t>
            </w:r>
          </w:p>
        </w:tc>
        <w:tc>
          <w:tcPr>
            <w:tcW w:w="1799" w:type="dxa"/>
            <w:tcBorders>
              <w:top w:val="single" w:sz="4" w:space="0" w:color="auto"/>
              <w:left w:val="single" w:sz="4" w:space="0" w:color="auto"/>
              <w:bottom w:val="single" w:sz="4" w:space="0" w:color="auto"/>
              <w:right w:val="single" w:sz="4" w:space="0" w:color="auto"/>
            </w:tcBorders>
            <w:hideMark/>
          </w:tcPr>
          <w:p w14:paraId="07F328F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Natural capitalism</w:t>
            </w:r>
          </w:p>
        </w:tc>
      </w:tr>
      <w:tr w:rsidR="00C247A8" w:rsidRPr="00C247A8" w14:paraId="7E38969E"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0F43D71F"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Preservationist approach</w:t>
            </w:r>
          </w:p>
        </w:tc>
        <w:tc>
          <w:tcPr>
            <w:tcW w:w="1798" w:type="dxa"/>
            <w:tcBorders>
              <w:top w:val="single" w:sz="4" w:space="0" w:color="auto"/>
              <w:left w:val="single" w:sz="4" w:space="0" w:color="auto"/>
              <w:bottom w:val="single" w:sz="4" w:space="0" w:color="auto"/>
              <w:right w:val="single" w:sz="4" w:space="0" w:color="auto"/>
            </w:tcBorders>
            <w:hideMark/>
          </w:tcPr>
          <w:p w14:paraId="38A07589"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Profitability</w:t>
            </w:r>
          </w:p>
        </w:tc>
        <w:tc>
          <w:tcPr>
            <w:tcW w:w="1798" w:type="dxa"/>
            <w:tcBorders>
              <w:top w:val="single" w:sz="4" w:space="0" w:color="auto"/>
              <w:left w:val="single" w:sz="4" w:space="0" w:color="auto"/>
              <w:bottom w:val="single" w:sz="4" w:space="0" w:color="auto"/>
              <w:right w:val="single" w:sz="4" w:space="0" w:color="auto"/>
            </w:tcBorders>
            <w:hideMark/>
          </w:tcPr>
          <w:p w14:paraId="7EC9E83A"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Resource exploitation</w:t>
            </w:r>
          </w:p>
        </w:tc>
        <w:tc>
          <w:tcPr>
            <w:tcW w:w="1798" w:type="dxa"/>
            <w:tcBorders>
              <w:top w:val="single" w:sz="4" w:space="0" w:color="auto"/>
              <w:left w:val="single" w:sz="4" w:space="0" w:color="auto"/>
              <w:bottom w:val="single" w:sz="4" w:space="0" w:color="auto"/>
              <w:right w:val="single" w:sz="4" w:space="0" w:color="auto"/>
            </w:tcBorders>
            <w:hideMark/>
          </w:tcPr>
          <w:p w14:paraId="22DEE2A5"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Social ecology</w:t>
            </w:r>
          </w:p>
        </w:tc>
        <w:tc>
          <w:tcPr>
            <w:tcW w:w="1799" w:type="dxa"/>
            <w:tcBorders>
              <w:top w:val="single" w:sz="4" w:space="0" w:color="auto"/>
              <w:left w:val="single" w:sz="4" w:space="0" w:color="auto"/>
              <w:bottom w:val="single" w:sz="4" w:space="0" w:color="auto"/>
              <w:right w:val="single" w:sz="4" w:space="0" w:color="auto"/>
            </w:tcBorders>
            <w:hideMark/>
          </w:tcPr>
          <w:p w14:paraId="5BA9AB3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Sustainable development</w:t>
            </w:r>
          </w:p>
        </w:tc>
        <w:tc>
          <w:tcPr>
            <w:tcW w:w="1799" w:type="dxa"/>
            <w:tcBorders>
              <w:top w:val="single" w:sz="4" w:space="0" w:color="auto"/>
              <w:left w:val="single" w:sz="4" w:space="0" w:color="auto"/>
              <w:bottom w:val="single" w:sz="4" w:space="0" w:color="auto"/>
              <w:right w:val="single" w:sz="4" w:space="0" w:color="auto"/>
            </w:tcBorders>
            <w:hideMark/>
          </w:tcPr>
          <w:p w14:paraId="171AE7BA"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Triple bottom line</w:t>
            </w:r>
          </w:p>
        </w:tc>
      </w:tr>
    </w:tbl>
    <w:p w14:paraId="0BB2FF22" w14:textId="77777777" w:rsidR="00C247A8" w:rsidRDefault="00C247A8" w:rsidP="00C247A8">
      <w:pPr>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ABRIDGED VOCABULARY TEMPLATE</w:t>
      </w:r>
    </w:p>
    <w:tbl>
      <w:tblPr>
        <w:tblW w:w="9360" w:type="dxa"/>
        <w:tblLook w:val="04A0" w:firstRow="1" w:lastRow="0" w:firstColumn="1" w:lastColumn="0" w:noHBand="0" w:noVBand="1"/>
      </w:tblPr>
      <w:tblGrid>
        <w:gridCol w:w="9360"/>
      </w:tblGrid>
      <w:tr w:rsidR="00C247A8" w14:paraId="2DA374E5" w14:textId="77777777" w:rsidTr="00C247A8">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CF27C9D" w14:textId="77777777" w:rsidR="00C247A8" w:rsidRDefault="00C247A8">
            <w:pPr>
              <w:spacing w:line="256" w:lineRule="auto"/>
              <w:jc w:val="center"/>
              <w:rPr>
                <w:lang w:val="en-CA"/>
              </w:rPr>
            </w:pPr>
            <w:r>
              <w:rPr>
                <w:rFonts w:ascii="Calibri" w:hAnsi="Calibri" w:cs="Calibri"/>
                <w:b/>
                <w:bCs/>
                <w:color w:val="000000"/>
                <w:lang w:val="en-CA"/>
              </w:rPr>
              <w:t>Term</w:t>
            </w:r>
            <w:r>
              <w:rPr>
                <w:rFonts w:ascii="Calibri" w:hAnsi="Calibri" w:cs="Calibri"/>
                <w:color w:val="000000"/>
                <w:lang w:val="en-CA"/>
              </w:rPr>
              <w:t xml:space="preserve">: </w:t>
            </w:r>
          </w:p>
        </w:tc>
      </w:tr>
      <w:tr w:rsidR="00C247A8" w14:paraId="617FB59A"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8315B" w14:textId="77777777" w:rsidR="00C247A8" w:rsidRDefault="00C247A8">
            <w:pPr>
              <w:spacing w:line="256" w:lineRule="auto"/>
              <w:jc w:val="center"/>
              <w:rPr>
                <w:lang w:val="en-CA"/>
              </w:rPr>
            </w:pPr>
            <w:r>
              <w:rPr>
                <w:rFonts w:ascii="Calibri" w:hAnsi="Calibri" w:cs="Calibri"/>
                <w:b/>
                <w:bCs/>
                <w:color w:val="000000"/>
                <w:lang w:val="en-CA"/>
              </w:rPr>
              <w:t>TEXTBOOK DEFINITION </w:t>
            </w:r>
          </w:p>
          <w:p w14:paraId="051A6ACC" w14:textId="77777777" w:rsidR="00C247A8" w:rsidRDefault="00C247A8">
            <w:pPr>
              <w:spacing w:line="256" w:lineRule="auto"/>
              <w:rPr>
                <w:lang w:val="en-CA"/>
              </w:rPr>
            </w:pPr>
          </w:p>
        </w:tc>
      </w:tr>
      <w:tr w:rsidR="00C247A8" w14:paraId="02B020F2"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B633" w14:textId="77777777" w:rsidR="00C247A8" w:rsidRDefault="00C247A8">
            <w:pPr>
              <w:spacing w:line="256" w:lineRule="auto"/>
              <w:jc w:val="center"/>
              <w:rPr>
                <w:lang w:val="en-CA"/>
              </w:rPr>
            </w:pPr>
            <w:r>
              <w:rPr>
                <w:rFonts w:ascii="Calibri" w:hAnsi="Calibri" w:cs="Calibri"/>
                <w:b/>
                <w:bCs/>
                <w:color w:val="000000"/>
                <w:lang w:val="en-CA"/>
              </w:rPr>
              <w:lastRenderedPageBreak/>
              <w:t>SENTENCE/PICTURE/EXAMPLE/FORMULA</w:t>
            </w:r>
          </w:p>
          <w:p w14:paraId="2E68B9E4" w14:textId="77777777" w:rsidR="00C247A8" w:rsidRDefault="00C247A8">
            <w:pPr>
              <w:spacing w:line="256" w:lineRule="auto"/>
              <w:jc w:val="center"/>
              <w:rPr>
                <w:lang w:val="en-CA"/>
              </w:rPr>
            </w:pPr>
          </w:p>
        </w:tc>
      </w:tr>
    </w:tbl>
    <w:p w14:paraId="3CF7D4ED" w14:textId="77777777" w:rsidR="00F1242C" w:rsidRDefault="00F1242C" w:rsidP="00072DE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A71E55">
      <w:pPr>
        <w:pStyle w:val="ListParagraph"/>
        <w:rPr>
          <w:rFonts w:ascii="Candara" w:hAnsi="Candara"/>
        </w:rPr>
        <w:sectPr w:rsidR="00C247A8" w:rsidSect="00534B68">
          <w:type w:val="continuous"/>
          <w:pgSz w:w="12240" w:h="15840"/>
          <w:pgMar w:top="720" w:right="720" w:bottom="720" w:left="720" w:header="708" w:footer="708" w:gutter="0"/>
          <w:cols w:space="708"/>
          <w:docGrid w:linePitch="360"/>
        </w:sectPr>
      </w:pPr>
    </w:p>
    <w:p w14:paraId="3E99C4E8" w14:textId="5CC1674F" w:rsidR="00072DE3" w:rsidRPr="00A71E55" w:rsidRDefault="00072DE3" w:rsidP="00A71E55">
      <w:pPr>
        <w:rPr>
          <w:rFonts w:ascii="Candara" w:hAnsi="Candara"/>
          <w:strike/>
        </w:rPr>
      </w:pPr>
    </w:p>
    <w:p w14:paraId="1900BB0C" w14:textId="49A1C782" w:rsidR="00C247A8" w:rsidRPr="00534B68" w:rsidRDefault="00C247A8" w:rsidP="00072DE3">
      <w:pPr>
        <w:pStyle w:val="ListParagraph"/>
        <w:numPr>
          <w:ilvl w:val="0"/>
          <w:numId w:val="28"/>
        </w:numPr>
        <w:rPr>
          <w:rFonts w:ascii="Candara" w:hAnsi="Candara"/>
          <w:strike/>
        </w:rPr>
      </w:pPr>
      <w:r w:rsidRPr="00534B68">
        <w:rPr>
          <w:rFonts w:ascii="Candara" w:hAnsi="Candara"/>
          <w:strike/>
        </w:rPr>
        <w:t>Ch 2 Vocabulary – Sept. 2</w:t>
      </w:r>
    </w:p>
    <w:p w14:paraId="5E6FA3F6" w14:textId="5C40F4FA" w:rsidR="00C247A8" w:rsidRDefault="00C247A8" w:rsidP="00072DE3">
      <w:pPr>
        <w:pStyle w:val="ListParagraph"/>
        <w:numPr>
          <w:ilvl w:val="0"/>
          <w:numId w:val="28"/>
        </w:numPr>
        <w:rPr>
          <w:rFonts w:ascii="Candara" w:hAnsi="Candara"/>
          <w:b/>
          <w:bCs/>
        </w:rPr>
      </w:pPr>
      <w:r w:rsidRPr="00C247A8">
        <w:rPr>
          <w:rFonts w:ascii="Candara" w:hAnsi="Candara"/>
          <w:b/>
          <w:bCs/>
          <w:color w:val="C00000"/>
        </w:rPr>
        <w:t xml:space="preserve">QUIZ: </w:t>
      </w:r>
      <w:r w:rsidRPr="00C247A8">
        <w:rPr>
          <w:rFonts w:ascii="Candara" w:hAnsi="Candara"/>
          <w:b/>
          <w:bCs/>
        </w:rPr>
        <w:t xml:space="preserve">Ch 1 &amp; 2 Vocabulary </w:t>
      </w:r>
      <w:r w:rsidRPr="00C247A8">
        <w:rPr>
          <w:rFonts w:ascii="Candara" w:hAnsi="Candara"/>
          <w:b/>
          <w:bCs/>
        </w:rPr>
        <w:sym w:font="Wingdings" w:char="F0E0"/>
      </w:r>
      <w:r w:rsidRPr="00C247A8">
        <w:rPr>
          <w:rFonts w:ascii="Candara" w:hAnsi="Candara"/>
          <w:b/>
          <w:bCs/>
        </w:rPr>
        <w:t xml:space="preserve"> Sept. 6</w:t>
      </w:r>
    </w:p>
    <w:p w14:paraId="3A3E97AB" w14:textId="0E888363" w:rsidR="005C629E" w:rsidRPr="00C247A8" w:rsidRDefault="005C629E" w:rsidP="005C629E">
      <w:pPr>
        <w:pStyle w:val="ListParagraph"/>
        <w:numPr>
          <w:ilvl w:val="0"/>
          <w:numId w:val="28"/>
        </w:numPr>
        <w:rPr>
          <w:rFonts w:ascii="Candara" w:hAnsi="Candara"/>
          <w:b/>
          <w:bCs/>
        </w:rPr>
      </w:pPr>
      <w:r>
        <w:rPr>
          <w:rFonts w:ascii="Candara" w:hAnsi="Candara"/>
        </w:rPr>
        <w:t xml:space="preserve">Chapter 2 </w:t>
      </w:r>
      <w:r w:rsidR="00255E7D">
        <w:rPr>
          <w:rFonts w:ascii="Candara" w:hAnsi="Candara"/>
        </w:rPr>
        <w:t xml:space="preserve">Reading Guide </w:t>
      </w:r>
      <w:r>
        <w:rPr>
          <w:rFonts w:ascii="Candara" w:hAnsi="Candara"/>
        </w:rPr>
        <w:t>– Sept. 6</w:t>
      </w:r>
    </w:p>
    <w:p w14:paraId="63038DFB" w14:textId="7836C920" w:rsidR="00476086" w:rsidRDefault="00476086" w:rsidP="00476086">
      <w:pPr>
        <w:pStyle w:val="ListParagraph"/>
        <w:numPr>
          <w:ilvl w:val="0"/>
          <w:numId w:val="28"/>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w:t>
      </w:r>
      <w:r>
        <w:rPr>
          <w:rFonts w:ascii="Candara" w:hAnsi="Candara"/>
          <w:b/>
          <w:bCs/>
        </w:rPr>
        <w:t xml:space="preserve">2 </w:t>
      </w:r>
      <w:r w:rsidRPr="00823DA4">
        <w:rPr>
          <w:rFonts w:ascii="Candara" w:hAnsi="Candara"/>
          <w:b/>
          <w:bCs/>
          <w:highlight w:val="yellow"/>
        </w:rPr>
        <w:sym w:font="Wingdings" w:char="F0E0"/>
      </w:r>
      <w:r w:rsidRPr="00823DA4">
        <w:rPr>
          <w:rFonts w:ascii="Candara" w:hAnsi="Candara"/>
          <w:b/>
          <w:bCs/>
          <w:highlight w:val="yellow"/>
        </w:rPr>
        <w:t xml:space="preserve"> Sept. </w:t>
      </w:r>
      <w:r w:rsidRPr="00476086">
        <w:rPr>
          <w:rFonts w:ascii="Candara" w:hAnsi="Candara"/>
          <w:b/>
          <w:bCs/>
          <w:highlight w:val="yellow"/>
        </w:rPr>
        <w:t>8</w:t>
      </w:r>
    </w:p>
    <w:p w14:paraId="3B46EDFC" w14:textId="77777777" w:rsidR="00C247A8" w:rsidRDefault="00C247A8" w:rsidP="0025156D">
      <w:pPr>
        <w:pStyle w:val="ListParagraph"/>
        <w:rPr>
          <w:rFonts w:ascii="Candara" w:hAnsi="Candara"/>
          <w:b/>
        </w:rPr>
        <w:sectPr w:rsidR="00C247A8" w:rsidSect="00C247A8">
          <w:type w:val="continuous"/>
          <w:pgSz w:w="12240" w:h="15840"/>
          <w:pgMar w:top="720" w:right="720" w:bottom="720" w:left="720" w:header="708" w:footer="708" w:gutter="0"/>
          <w:cols w:num="2" w:space="708"/>
          <w:docGrid w:linePitch="360"/>
        </w:sectPr>
      </w:pPr>
    </w:p>
    <w:p w14:paraId="7FD070D1" w14:textId="77777777" w:rsidR="003771D1" w:rsidRDefault="003771D1" w:rsidP="003771D1">
      <w:pPr>
        <w:rPr>
          <w:rFonts w:ascii="Candara" w:hAnsi="Candara"/>
          <w:b/>
          <w:color w:val="36EB0B"/>
        </w:rPr>
      </w:pPr>
    </w:p>
    <w:p w14:paraId="45E8975C" w14:textId="77777777" w:rsidR="00F862E5" w:rsidRDefault="00F862E5" w:rsidP="003771D1">
      <w:pPr>
        <w:rPr>
          <w:rFonts w:ascii="Candara" w:hAnsi="Candara"/>
          <w:b/>
          <w:color w:val="36EB0B"/>
        </w:rPr>
      </w:pPr>
    </w:p>
    <w:p w14:paraId="4A6E7E98" w14:textId="77777777" w:rsidR="00C62CA2" w:rsidRDefault="00C62CA2">
      <w:pPr>
        <w:spacing w:after="160" w:line="259" w:lineRule="auto"/>
        <w:rPr>
          <w:rFonts w:ascii="Candara" w:hAnsi="Candara"/>
          <w:b/>
          <w:color w:val="36EB0B"/>
        </w:rPr>
      </w:pPr>
      <w:r>
        <w:rPr>
          <w:rFonts w:ascii="Candara" w:hAnsi="Candara"/>
          <w:b/>
          <w:color w:val="36EB0B"/>
        </w:rPr>
        <w:br w:type="page"/>
      </w:r>
    </w:p>
    <w:p w14:paraId="552DDA9C" w14:textId="5B89A43C" w:rsidR="003771D1" w:rsidRPr="0025156D" w:rsidRDefault="003771D1" w:rsidP="003771D1">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55E7D">
        <w:rPr>
          <w:rFonts w:ascii="Candara" w:hAnsi="Candara"/>
          <w:b/>
          <w:color w:val="36EB0B"/>
        </w:rPr>
        <w:t>READING GUIDE</w:t>
      </w:r>
    </w:p>
    <w:p w14:paraId="47F69E00" w14:textId="612E4703" w:rsidR="003771D1" w:rsidRPr="005C629E" w:rsidRDefault="00000000" w:rsidP="005C629E">
      <w:pPr>
        <w:spacing w:after="160" w:line="259" w:lineRule="auto"/>
        <w:jc w:val="center"/>
        <w:rPr>
          <w:rFonts w:ascii="Candara" w:hAnsi="Candara"/>
          <w:color w:val="008000"/>
        </w:rPr>
      </w:pPr>
      <w:r>
        <w:rPr>
          <w:rFonts w:ascii="Candara" w:hAnsi="Candara"/>
          <w:color w:val="008000"/>
        </w:rPr>
        <w:pict w14:anchorId="470CE805">
          <v:rect id="_x0000_i1028" style="width:0;height:1.5pt" o:hralign="center" o:bullet="t" o:hrstd="t" o:hr="t" fillcolor="#aca899" stroked="f"/>
        </w:pict>
      </w:r>
      <w:r w:rsidR="003771D1" w:rsidRPr="003771D1">
        <w:rPr>
          <w:rFonts w:ascii="Candara" w:hAnsi="Candara"/>
          <w:b/>
          <w:color w:val="7030A0"/>
          <w:sz w:val="36"/>
          <w:szCs w:val="36"/>
        </w:rPr>
        <w:t xml:space="preserve">CHAPTER </w:t>
      </w:r>
      <w:r w:rsidR="005C629E">
        <w:rPr>
          <w:rFonts w:ascii="Candara" w:hAnsi="Candara"/>
          <w:b/>
          <w:color w:val="7030A0"/>
          <w:sz w:val="36"/>
          <w:szCs w:val="36"/>
        </w:rPr>
        <w:t>2</w:t>
      </w:r>
    </w:p>
    <w:p w14:paraId="35D5EFBD" w14:textId="4B281A5B" w:rsidR="003771D1" w:rsidRPr="003771D1" w:rsidRDefault="003771D1" w:rsidP="003771D1">
      <w:pPr>
        <w:spacing w:after="160" w:line="259" w:lineRule="auto"/>
        <w:rPr>
          <w:rFonts w:ascii="Candara" w:hAnsi="Candara"/>
          <w:bCs/>
          <w:color w:val="7030A0"/>
          <w:sz w:val="28"/>
          <w:szCs w:val="28"/>
        </w:rPr>
      </w:pPr>
      <w:r w:rsidRPr="003771D1">
        <w:rPr>
          <w:rFonts w:ascii="Candara" w:hAnsi="Candara"/>
          <w:bCs/>
          <w:color w:val="7030A0"/>
          <w:sz w:val="28"/>
          <w:szCs w:val="28"/>
        </w:rPr>
        <w:t>REVIEW QUESTIONS</w:t>
      </w:r>
    </w:p>
    <w:p w14:paraId="51AB4F54"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1. Why does the environmental crisis demand a new ethic? </w:t>
      </w:r>
    </w:p>
    <w:p w14:paraId="46CBB4AA"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2. Describe three types of environmental ethics developed by philosophers. </w:t>
      </w:r>
    </w:p>
    <w:p w14:paraId="6EC5F3C9"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3. Describe three common attitudes toward the environment found in modern society. </w:t>
      </w:r>
    </w:p>
    <w:p w14:paraId="48F903CD"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4. Why is environmental justice part of the environmental movement? </w:t>
      </w:r>
    </w:p>
    <w:p w14:paraId="529DC4DC"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5. What are the conflicts between corporate behavior and environmental ethics? </w:t>
      </w:r>
    </w:p>
    <w:p w14:paraId="5F0E117B"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6. How can individuals direct business toward better environmental practices? </w:t>
      </w:r>
    </w:p>
    <w:p w14:paraId="4E36824F"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7. How can individuals implement environmental ethics in their own lives? </w:t>
      </w:r>
    </w:p>
    <w:p w14:paraId="40D76F20"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8. Where does global environmental ethics fit in the broad scheme of environmental protection? </w:t>
      </w:r>
    </w:p>
    <w:p w14:paraId="5C87F929" w14:textId="1C31E2D3" w:rsidR="003771D1" w:rsidRP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9. Is the triple bottom line a realistic concept in the corporate world?</w:t>
      </w:r>
    </w:p>
    <w:p w14:paraId="56AAB6C7" w14:textId="77777777" w:rsidR="003771D1" w:rsidRPr="003771D1" w:rsidRDefault="003771D1" w:rsidP="003771D1">
      <w:pPr>
        <w:spacing w:after="160" w:line="259" w:lineRule="auto"/>
        <w:rPr>
          <w:rFonts w:ascii="Candara" w:hAnsi="Candara"/>
          <w:b/>
          <w:color w:val="3324F4"/>
        </w:rPr>
      </w:pPr>
    </w:p>
    <w:p w14:paraId="15FBA85C" w14:textId="2A579B64" w:rsidR="003771D1" w:rsidRDefault="003771D1" w:rsidP="003771D1">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29C9C883"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1. Give three different ethical justifications for protecting a forest using an anthropocentric, a biocentric, and an ecocentric viewpoint. </w:t>
      </w:r>
    </w:p>
    <w:p w14:paraId="4733D0CA"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2. Which approach to the environment—development, preservation, or conservation—do you think you adopt in your own life? Do you think it appropriate for everybody in the world to share the same attitude you hold? </w:t>
      </w:r>
    </w:p>
    <w:p w14:paraId="2BE168D2"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3. What ethical obligations do you personally feel toward wolves and whales? What ethical obligations do you feel toward future generations of people? What ethical obligations do you feel toward future generations of wolves and whales? </w:t>
      </w:r>
    </w:p>
    <w:p w14:paraId="7D058725"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4. Until recently, it was generally believed that growth and development were unquestionably good. Now, early in the twenty-first century, some are beginning to question that belief. Are those questions appropriate ones to address to a citizen of the developing world? Would you ever make the argument that development has gone far enough? </w:t>
      </w:r>
    </w:p>
    <w:p w14:paraId="69E2D967"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5. Imagine you are a business executive who wants to pursue an environmental policy for your company that limits pollution and uses fewer raw materials but would cost more. What might be the discussion at your next board of directors meeting? How would you make your case to your directors and your shareholders? </w:t>
      </w:r>
    </w:p>
    <w:p w14:paraId="20B15EBD"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6. In 1997 Ojibwa Indians in northern Wisconsin sat on the railroad tracks to block a shipment of sulfuric acid from crossing their reservation on its way to a controversial copper mine in Michigan. Try to put yourself in their position. What values, beliefs, and perspectives might have contributed to their actions? Was it the right thing to do? How would you try and mediate a heated conversation between an Ojibwa protestor and a Michigan copper miner? </w:t>
      </w:r>
    </w:p>
    <w:p w14:paraId="7DF10EC3" w14:textId="2E983837" w:rsidR="003771D1" w:rsidRPr="005C629E" w:rsidRDefault="005C629E" w:rsidP="003771D1">
      <w:pPr>
        <w:spacing w:after="160" w:line="259" w:lineRule="auto"/>
        <w:rPr>
          <w:rFonts w:asciiTheme="majorHAnsi" w:hAnsiTheme="majorHAnsi" w:cstheme="majorHAnsi"/>
          <w:bCs/>
          <w:color w:val="3324F4"/>
          <w:sz w:val="28"/>
          <w:szCs w:val="28"/>
        </w:rPr>
      </w:pPr>
      <w:r w:rsidRPr="005C629E">
        <w:rPr>
          <w:rFonts w:asciiTheme="majorHAnsi" w:hAnsiTheme="majorHAnsi" w:cstheme="majorHAnsi"/>
          <w:color w:val="3324F4"/>
        </w:rPr>
        <w:t>7. Wangari Maathai led a protest movement against the stripping of African forests. Are environmental issues important enough for citizens to become activists and perhaps break the law? How could an environmental activist respond to the pro-development position that it is more important to feed people and lift them out of poverty than it is to save a few trees? Are there any ethical principles that you think an environmental activist and a pro-development advocate share?</w:t>
      </w:r>
    </w:p>
    <w:p w14:paraId="74415759" w14:textId="77777777" w:rsidR="003771D1" w:rsidRPr="003771D1" w:rsidRDefault="003771D1" w:rsidP="003771D1">
      <w:pPr>
        <w:spacing w:after="160" w:line="259" w:lineRule="auto"/>
        <w:rPr>
          <w:rFonts w:ascii="Candara" w:hAnsi="Candara"/>
          <w:b/>
          <w:color w:val="7030A0"/>
          <w:sz w:val="32"/>
          <w:szCs w:val="32"/>
        </w:rPr>
      </w:pPr>
    </w:p>
    <w:sectPr w:rsidR="003771D1" w:rsidRPr="003771D1"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53A9" w14:textId="77777777" w:rsidR="001D17B3" w:rsidRDefault="001D17B3" w:rsidP="00AA3026">
      <w:r>
        <w:separator/>
      </w:r>
    </w:p>
  </w:endnote>
  <w:endnote w:type="continuationSeparator" w:id="0">
    <w:p w14:paraId="59EDA9C6" w14:textId="77777777" w:rsidR="001D17B3" w:rsidRDefault="001D17B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AEF8" w14:textId="77777777" w:rsidR="001D17B3" w:rsidRDefault="001D17B3" w:rsidP="00AA3026">
      <w:r>
        <w:separator/>
      </w:r>
    </w:p>
  </w:footnote>
  <w:footnote w:type="continuationSeparator" w:id="0">
    <w:p w14:paraId="14E96E51" w14:textId="77777777" w:rsidR="001D17B3" w:rsidRDefault="001D17B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57" style="width:0;height:1.5pt" o:hralign="center" o:bullet="t" o:hrstd="t" o:hr="t" fillcolor="#aca899" stroked="f"/>
    </w:pict>
  </w:numPicBullet>
  <w:numPicBullet w:numPicBulletId="1">
    <w:pict>
      <v:rect id="_x0000_i1358"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D81912"/>
    <w:multiLevelType w:val="hybridMultilevel"/>
    <w:tmpl w:val="125A6DB6"/>
    <w:lvl w:ilvl="0" w:tplc="5C3AB2C6">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B86EAE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736C709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7CB37E">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8C528708">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C47AF420">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F30EE31A">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FA9003EE">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14EE7264">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70136"/>
    <w:multiLevelType w:val="hybridMultilevel"/>
    <w:tmpl w:val="27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B28361C"/>
    <w:multiLevelType w:val="hybridMultilevel"/>
    <w:tmpl w:val="2B3AA5E8"/>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3B09B1"/>
    <w:multiLevelType w:val="hybridMultilevel"/>
    <w:tmpl w:val="F9D05B62"/>
    <w:lvl w:ilvl="0" w:tplc="3FE80A78">
      <w:start w:val="1"/>
      <w:numFmt w:val="decimal"/>
      <w:lvlText w:val="%1."/>
      <w:lvlJc w:val="left"/>
      <w:pPr>
        <w:tabs>
          <w:tab w:val="num" w:pos="720"/>
        </w:tabs>
        <w:ind w:left="720" w:hanging="360"/>
      </w:pPr>
    </w:lvl>
    <w:lvl w:ilvl="1" w:tplc="E08E3C04" w:tentative="1">
      <w:start w:val="1"/>
      <w:numFmt w:val="decimal"/>
      <w:lvlText w:val="%2."/>
      <w:lvlJc w:val="left"/>
      <w:pPr>
        <w:tabs>
          <w:tab w:val="num" w:pos="1440"/>
        </w:tabs>
        <w:ind w:left="1440" w:hanging="360"/>
      </w:pPr>
    </w:lvl>
    <w:lvl w:ilvl="2" w:tplc="AEEE5A6A" w:tentative="1">
      <w:start w:val="1"/>
      <w:numFmt w:val="decimal"/>
      <w:lvlText w:val="%3."/>
      <w:lvlJc w:val="left"/>
      <w:pPr>
        <w:tabs>
          <w:tab w:val="num" w:pos="2160"/>
        </w:tabs>
        <w:ind w:left="2160" w:hanging="360"/>
      </w:pPr>
    </w:lvl>
    <w:lvl w:ilvl="3" w:tplc="2062AF0C" w:tentative="1">
      <w:start w:val="1"/>
      <w:numFmt w:val="decimal"/>
      <w:lvlText w:val="%4."/>
      <w:lvlJc w:val="left"/>
      <w:pPr>
        <w:tabs>
          <w:tab w:val="num" w:pos="2880"/>
        </w:tabs>
        <w:ind w:left="2880" w:hanging="360"/>
      </w:pPr>
    </w:lvl>
    <w:lvl w:ilvl="4" w:tplc="F3D4AD58" w:tentative="1">
      <w:start w:val="1"/>
      <w:numFmt w:val="decimal"/>
      <w:lvlText w:val="%5."/>
      <w:lvlJc w:val="left"/>
      <w:pPr>
        <w:tabs>
          <w:tab w:val="num" w:pos="3600"/>
        </w:tabs>
        <w:ind w:left="3600" w:hanging="360"/>
      </w:pPr>
    </w:lvl>
    <w:lvl w:ilvl="5" w:tplc="845C5E76" w:tentative="1">
      <w:start w:val="1"/>
      <w:numFmt w:val="decimal"/>
      <w:lvlText w:val="%6."/>
      <w:lvlJc w:val="left"/>
      <w:pPr>
        <w:tabs>
          <w:tab w:val="num" w:pos="4320"/>
        </w:tabs>
        <w:ind w:left="4320" w:hanging="360"/>
      </w:pPr>
    </w:lvl>
    <w:lvl w:ilvl="6" w:tplc="4C8AC096" w:tentative="1">
      <w:start w:val="1"/>
      <w:numFmt w:val="decimal"/>
      <w:lvlText w:val="%7."/>
      <w:lvlJc w:val="left"/>
      <w:pPr>
        <w:tabs>
          <w:tab w:val="num" w:pos="5040"/>
        </w:tabs>
        <w:ind w:left="5040" w:hanging="360"/>
      </w:pPr>
    </w:lvl>
    <w:lvl w:ilvl="7" w:tplc="C7C6A05A" w:tentative="1">
      <w:start w:val="1"/>
      <w:numFmt w:val="decimal"/>
      <w:lvlText w:val="%8."/>
      <w:lvlJc w:val="left"/>
      <w:pPr>
        <w:tabs>
          <w:tab w:val="num" w:pos="5760"/>
        </w:tabs>
        <w:ind w:left="5760" w:hanging="360"/>
      </w:pPr>
    </w:lvl>
    <w:lvl w:ilvl="8" w:tplc="03A8B182" w:tentative="1">
      <w:start w:val="1"/>
      <w:numFmt w:val="decimal"/>
      <w:lvlText w:val="%9."/>
      <w:lvlJc w:val="left"/>
      <w:pPr>
        <w:tabs>
          <w:tab w:val="num" w:pos="6480"/>
        </w:tabs>
        <w:ind w:left="6480" w:hanging="360"/>
      </w:pPr>
    </w:lvl>
  </w:abstractNum>
  <w:abstractNum w:abstractNumId="7"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A41E4D"/>
    <w:multiLevelType w:val="hybridMultilevel"/>
    <w:tmpl w:val="742AF3AA"/>
    <w:lvl w:ilvl="0" w:tplc="4FE8D090">
      <w:start w:val="1"/>
      <w:numFmt w:val="decimal"/>
      <w:lvlText w:val="%1."/>
      <w:lvlJc w:val="left"/>
      <w:pPr>
        <w:tabs>
          <w:tab w:val="num" w:pos="720"/>
        </w:tabs>
        <w:ind w:left="720" w:hanging="360"/>
      </w:pPr>
    </w:lvl>
    <w:lvl w:ilvl="1" w:tplc="AB2437FC" w:tentative="1">
      <w:start w:val="1"/>
      <w:numFmt w:val="decimal"/>
      <w:lvlText w:val="%2."/>
      <w:lvlJc w:val="left"/>
      <w:pPr>
        <w:tabs>
          <w:tab w:val="num" w:pos="1440"/>
        </w:tabs>
        <w:ind w:left="1440" w:hanging="360"/>
      </w:pPr>
    </w:lvl>
    <w:lvl w:ilvl="2" w:tplc="2A36B2A6" w:tentative="1">
      <w:start w:val="1"/>
      <w:numFmt w:val="decimal"/>
      <w:lvlText w:val="%3."/>
      <w:lvlJc w:val="left"/>
      <w:pPr>
        <w:tabs>
          <w:tab w:val="num" w:pos="2160"/>
        </w:tabs>
        <w:ind w:left="2160" w:hanging="360"/>
      </w:pPr>
    </w:lvl>
    <w:lvl w:ilvl="3" w:tplc="FC18E85C" w:tentative="1">
      <w:start w:val="1"/>
      <w:numFmt w:val="decimal"/>
      <w:lvlText w:val="%4."/>
      <w:lvlJc w:val="left"/>
      <w:pPr>
        <w:tabs>
          <w:tab w:val="num" w:pos="2880"/>
        </w:tabs>
        <w:ind w:left="2880" w:hanging="360"/>
      </w:pPr>
    </w:lvl>
    <w:lvl w:ilvl="4" w:tplc="905E0524" w:tentative="1">
      <w:start w:val="1"/>
      <w:numFmt w:val="decimal"/>
      <w:lvlText w:val="%5."/>
      <w:lvlJc w:val="left"/>
      <w:pPr>
        <w:tabs>
          <w:tab w:val="num" w:pos="3600"/>
        </w:tabs>
        <w:ind w:left="3600" w:hanging="360"/>
      </w:pPr>
    </w:lvl>
    <w:lvl w:ilvl="5" w:tplc="AB5449E8" w:tentative="1">
      <w:start w:val="1"/>
      <w:numFmt w:val="decimal"/>
      <w:lvlText w:val="%6."/>
      <w:lvlJc w:val="left"/>
      <w:pPr>
        <w:tabs>
          <w:tab w:val="num" w:pos="4320"/>
        </w:tabs>
        <w:ind w:left="4320" w:hanging="360"/>
      </w:pPr>
    </w:lvl>
    <w:lvl w:ilvl="6" w:tplc="D756B5BA" w:tentative="1">
      <w:start w:val="1"/>
      <w:numFmt w:val="decimal"/>
      <w:lvlText w:val="%7."/>
      <w:lvlJc w:val="left"/>
      <w:pPr>
        <w:tabs>
          <w:tab w:val="num" w:pos="5040"/>
        </w:tabs>
        <w:ind w:left="5040" w:hanging="360"/>
      </w:pPr>
    </w:lvl>
    <w:lvl w:ilvl="7" w:tplc="58DC40EE" w:tentative="1">
      <w:start w:val="1"/>
      <w:numFmt w:val="decimal"/>
      <w:lvlText w:val="%8."/>
      <w:lvlJc w:val="left"/>
      <w:pPr>
        <w:tabs>
          <w:tab w:val="num" w:pos="5760"/>
        </w:tabs>
        <w:ind w:left="5760" w:hanging="360"/>
      </w:pPr>
    </w:lvl>
    <w:lvl w:ilvl="8" w:tplc="6EEE2E8E"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D92FDC"/>
    <w:multiLevelType w:val="hybridMultilevel"/>
    <w:tmpl w:val="9CB0ADB6"/>
    <w:lvl w:ilvl="0" w:tplc="C0EEEEF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03CD18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8E8B4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4A447A">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76E0113A">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62442B48">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BABAFE9C">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5442F824">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238C130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F52EE5"/>
    <w:multiLevelType w:val="hybridMultilevel"/>
    <w:tmpl w:val="98FEC2AC"/>
    <w:lvl w:ilvl="0" w:tplc="DEEC8F58">
      <w:start w:val="1"/>
      <w:numFmt w:val="lowerLetter"/>
      <w:lvlText w:val="%1."/>
      <w:lvlJc w:val="left"/>
      <w:pPr>
        <w:tabs>
          <w:tab w:val="num" w:pos="720"/>
        </w:tabs>
        <w:ind w:left="720" w:hanging="360"/>
      </w:pPr>
    </w:lvl>
    <w:lvl w:ilvl="1" w:tplc="B10C91D6" w:tentative="1">
      <w:start w:val="1"/>
      <w:numFmt w:val="lowerLetter"/>
      <w:lvlText w:val="%2."/>
      <w:lvlJc w:val="left"/>
      <w:pPr>
        <w:tabs>
          <w:tab w:val="num" w:pos="1440"/>
        </w:tabs>
        <w:ind w:left="1440" w:hanging="360"/>
      </w:pPr>
    </w:lvl>
    <w:lvl w:ilvl="2" w:tplc="630ACF76" w:tentative="1">
      <w:start w:val="1"/>
      <w:numFmt w:val="lowerLetter"/>
      <w:lvlText w:val="%3."/>
      <w:lvlJc w:val="left"/>
      <w:pPr>
        <w:tabs>
          <w:tab w:val="num" w:pos="2160"/>
        </w:tabs>
        <w:ind w:left="2160" w:hanging="360"/>
      </w:pPr>
    </w:lvl>
    <w:lvl w:ilvl="3" w:tplc="718C71A0" w:tentative="1">
      <w:start w:val="1"/>
      <w:numFmt w:val="lowerLetter"/>
      <w:lvlText w:val="%4."/>
      <w:lvlJc w:val="left"/>
      <w:pPr>
        <w:tabs>
          <w:tab w:val="num" w:pos="2880"/>
        </w:tabs>
        <w:ind w:left="2880" w:hanging="360"/>
      </w:pPr>
    </w:lvl>
    <w:lvl w:ilvl="4" w:tplc="AB903608" w:tentative="1">
      <w:start w:val="1"/>
      <w:numFmt w:val="lowerLetter"/>
      <w:lvlText w:val="%5."/>
      <w:lvlJc w:val="left"/>
      <w:pPr>
        <w:tabs>
          <w:tab w:val="num" w:pos="3600"/>
        </w:tabs>
        <w:ind w:left="3600" w:hanging="360"/>
      </w:pPr>
    </w:lvl>
    <w:lvl w:ilvl="5" w:tplc="39721502" w:tentative="1">
      <w:start w:val="1"/>
      <w:numFmt w:val="lowerLetter"/>
      <w:lvlText w:val="%6."/>
      <w:lvlJc w:val="left"/>
      <w:pPr>
        <w:tabs>
          <w:tab w:val="num" w:pos="4320"/>
        </w:tabs>
        <w:ind w:left="4320" w:hanging="360"/>
      </w:pPr>
    </w:lvl>
    <w:lvl w:ilvl="6" w:tplc="67082F52" w:tentative="1">
      <w:start w:val="1"/>
      <w:numFmt w:val="lowerLetter"/>
      <w:lvlText w:val="%7."/>
      <w:lvlJc w:val="left"/>
      <w:pPr>
        <w:tabs>
          <w:tab w:val="num" w:pos="5040"/>
        </w:tabs>
        <w:ind w:left="5040" w:hanging="360"/>
      </w:pPr>
    </w:lvl>
    <w:lvl w:ilvl="7" w:tplc="E334EAE6" w:tentative="1">
      <w:start w:val="1"/>
      <w:numFmt w:val="lowerLetter"/>
      <w:lvlText w:val="%8."/>
      <w:lvlJc w:val="left"/>
      <w:pPr>
        <w:tabs>
          <w:tab w:val="num" w:pos="5760"/>
        </w:tabs>
        <w:ind w:left="5760" w:hanging="360"/>
      </w:pPr>
    </w:lvl>
    <w:lvl w:ilvl="8" w:tplc="FFE6D66A" w:tentative="1">
      <w:start w:val="1"/>
      <w:numFmt w:val="lowerLetter"/>
      <w:lvlText w:val="%9."/>
      <w:lvlJc w:val="left"/>
      <w:pPr>
        <w:tabs>
          <w:tab w:val="num" w:pos="6480"/>
        </w:tabs>
        <w:ind w:left="6480" w:hanging="360"/>
      </w:pPr>
    </w:lvl>
  </w:abstractNum>
  <w:abstractNum w:abstractNumId="19"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60518A9"/>
    <w:multiLevelType w:val="hybridMultilevel"/>
    <w:tmpl w:val="8E26F26C"/>
    <w:lvl w:ilvl="0" w:tplc="CC36CE2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2AB2C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F4E172">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5894B5FC">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1790588E">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DB56053C">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2932CFE8">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7326E08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A2D433FC">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38D75992"/>
    <w:multiLevelType w:val="multilevel"/>
    <w:tmpl w:val="D9949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93F53F8"/>
    <w:multiLevelType w:val="hybridMultilevel"/>
    <w:tmpl w:val="242E83B0"/>
    <w:lvl w:ilvl="0" w:tplc="8DB279C4">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64971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AC27B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E0D6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6051C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825CB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245F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F63C9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300A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D4D617B"/>
    <w:multiLevelType w:val="hybridMultilevel"/>
    <w:tmpl w:val="F72CE366"/>
    <w:lvl w:ilvl="0" w:tplc="4BA8F356">
      <w:start w:val="1"/>
      <w:numFmt w:val="decimal"/>
      <w:lvlText w:val="%1."/>
      <w:lvlJc w:val="left"/>
      <w:pPr>
        <w:tabs>
          <w:tab w:val="num" w:pos="720"/>
        </w:tabs>
        <w:ind w:left="720" w:hanging="360"/>
      </w:pPr>
    </w:lvl>
    <w:lvl w:ilvl="1" w:tplc="D2EC53FA">
      <w:start w:val="1"/>
      <w:numFmt w:val="decimal"/>
      <w:lvlText w:val="%2."/>
      <w:lvlJc w:val="left"/>
      <w:pPr>
        <w:tabs>
          <w:tab w:val="num" w:pos="1440"/>
        </w:tabs>
        <w:ind w:left="1440" w:hanging="360"/>
      </w:pPr>
    </w:lvl>
    <w:lvl w:ilvl="2" w:tplc="0486C030" w:tentative="1">
      <w:start w:val="1"/>
      <w:numFmt w:val="decimal"/>
      <w:lvlText w:val="%3."/>
      <w:lvlJc w:val="left"/>
      <w:pPr>
        <w:tabs>
          <w:tab w:val="num" w:pos="2160"/>
        </w:tabs>
        <w:ind w:left="2160" w:hanging="360"/>
      </w:pPr>
    </w:lvl>
    <w:lvl w:ilvl="3" w:tplc="64163B7C" w:tentative="1">
      <w:start w:val="1"/>
      <w:numFmt w:val="decimal"/>
      <w:lvlText w:val="%4."/>
      <w:lvlJc w:val="left"/>
      <w:pPr>
        <w:tabs>
          <w:tab w:val="num" w:pos="2880"/>
        </w:tabs>
        <w:ind w:left="2880" w:hanging="360"/>
      </w:pPr>
    </w:lvl>
    <w:lvl w:ilvl="4" w:tplc="53B4B238" w:tentative="1">
      <w:start w:val="1"/>
      <w:numFmt w:val="decimal"/>
      <w:lvlText w:val="%5."/>
      <w:lvlJc w:val="left"/>
      <w:pPr>
        <w:tabs>
          <w:tab w:val="num" w:pos="3600"/>
        </w:tabs>
        <w:ind w:left="3600" w:hanging="360"/>
      </w:pPr>
    </w:lvl>
    <w:lvl w:ilvl="5" w:tplc="966E6842" w:tentative="1">
      <w:start w:val="1"/>
      <w:numFmt w:val="decimal"/>
      <w:lvlText w:val="%6."/>
      <w:lvlJc w:val="left"/>
      <w:pPr>
        <w:tabs>
          <w:tab w:val="num" w:pos="4320"/>
        </w:tabs>
        <w:ind w:left="4320" w:hanging="360"/>
      </w:pPr>
    </w:lvl>
    <w:lvl w:ilvl="6" w:tplc="1BE80ACC" w:tentative="1">
      <w:start w:val="1"/>
      <w:numFmt w:val="decimal"/>
      <w:lvlText w:val="%7."/>
      <w:lvlJc w:val="left"/>
      <w:pPr>
        <w:tabs>
          <w:tab w:val="num" w:pos="5040"/>
        </w:tabs>
        <w:ind w:left="5040" w:hanging="360"/>
      </w:pPr>
    </w:lvl>
    <w:lvl w:ilvl="7" w:tplc="6FE2BBB2" w:tentative="1">
      <w:start w:val="1"/>
      <w:numFmt w:val="decimal"/>
      <w:lvlText w:val="%8."/>
      <w:lvlJc w:val="left"/>
      <w:pPr>
        <w:tabs>
          <w:tab w:val="num" w:pos="5760"/>
        </w:tabs>
        <w:ind w:left="5760" w:hanging="360"/>
      </w:pPr>
    </w:lvl>
    <w:lvl w:ilvl="8" w:tplc="292E56A8" w:tentative="1">
      <w:start w:val="1"/>
      <w:numFmt w:val="decimal"/>
      <w:lvlText w:val="%9."/>
      <w:lvlJc w:val="left"/>
      <w:pPr>
        <w:tabs>
          <w:tab w:val="num" w:pos="6480"/>
        </w:tabs>
        <w:ind w:left="6480" w:hanging="36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1201A17"/>
    <w:multiLevelType w:val="hybridMultilevel"/>
    <w:tmpl w:val="004A7168"/>
    <w:lvl w:ilvl="0" w:tplc="BDDE77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D357DA9"/>
    <w:multiLevelType w:val="hybridMultilevel"/>
    <w:tmpl w:val="41A2314A"/>
    <w:lvl w:ilvl="0" w:tplc="4776FFE2">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3ECA9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968E437A">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1C1CE8C8">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FF644480">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569067D6">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E0ACA1A2">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4FF4AFF2">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643E138A">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3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71018E"/>
    <w:multiLevelType w:val="hybridMultilevel"/>
    <w:tmpl w:val="B40EF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071539904">
    <w:abstractNumId w:val="15"/>
  </w:num>
  <w:num w:numId="2" w16cid:durableId="527793511">
    <w:abstractNumId w:val="2"/>
  </w:num>
  <w:num w:numId="3" w16cid:durableId="1619146829">
    <w:abstractNumId w:val="11"/>
  </w:num>
  <w:num w:numId="4" w16cid:durableId="757213288">
    <w:abstractNumId w:val="40"/>
  </w:num>
  <w:num w:numId="5" w16cid:durableId="773596377">
    <w:abstractNumId w:val="21"/>
  </w:num>
  <w:num w:numId="6" w16cid:durableId="359206910">
    <w:abstractNumId w:val="9"/>
  </w:num>
  <w:num w:numId="7" w16cid:durableId="1859613456">
    <w:abstractNumId w:val="26"/>
  </w:num>
  <w:num w:numId="8" w16cid:durableId="543055519">
    <w:abstractNumId w:val="35"/>
  </w:num>
  <w:num w:numId="9" w16cid:durableId="330911917">
    <w:abstractNumId w:val="30"/>
  </w:num>
  <w:num w:numId="10" w16cid:durableId="2107142919">
    <w:abstractNumId w:val="33"/>
  </w:num>
  <w:num w:numId="11" w16cid:durableId="2059090082">
    <w:abstractNumId w:val="17"/>
  </w:num>
  <w:num w:numId="12" w16cid:durableId="771165225">
    <w:abstractNumId w:val="20"/>
  </w:num>
  <w:num w:numId="13" w16cid:durableId="1749307004">
    <w:abstractNumId w:val="19"/>
  </w:num>
  <w:num w:numId="14" w16cid:durableId="318004527">
    <w:abstractNumId w:val="38"/>
  </w:num>
  <w:num w:numId="15" w16cid:durableId="1074819090">
    <w:abstractNumId w:val="28"/>
  </w:num>
  <w:num w:numId="16" w16cid:durableId="978220939">
    <w:abstractNumId w:val="4"/>
  </w:num>
  <w:num w:numId="17" w16cid:durableId="1608151083">
    <w:abstractNumId w:val="41"/>
  </w:num>
  <w:num w:numId="18" w16cid:durableId="250168329">
    <w:abstractNumId w:val="12"/>
  </w:num>
  <w:num w:numId="19" w16cid:durableId="300310380">
    <w:abstractNumId w:val="39"/>
  </w:num>
  <w:num w:numId="20" w16cid:durableId="364983066">
    <w:abstractNumId w:val="13"/>
  </w:num>
  <w:num w:numId="21" w16cid:durableId="109398871">
    <w:abstractNumId w:val="16"/>
  </w:num>
  <w:num w:numId="22" w16cid:durableId="1684934344">
    <w:abstractNumId w:val="37"/>
  </w:num>
  <w:num w:numId="23" w16cid:durableId="2003507201">
    <w:abstractNumId w:val="34"/>
  </w:num>
  <w:num w:numId="24" w16cid:durableId="1669404568">
    <w:abstractNumId w:val="7"/>
  </w:num>
  <w:num w:numId="25" w16cid:durableId="749234895">
    <w:abstractNumId w:val="29"/>
  </w:num>
  <w:num w:numId="26" w16cid:durableId="1269585877">
    <w:abstractNumId w:val="8"/>
  </w:num>
  <w:num w:numId="27" w16cid:durableId="957687690">
    <w:abstractNumId w:val="3"/>
  </w:num>
  <w:num w:numId="28" w16cid:durableId="738403638">
    <w:abstractNumId w:val="25"/>
  </w:num>
  <w:num w:numId="29" w16cid:durableId="83841303">
    <w:abstractNumId w:val="6"/>
  </w:num>
  <w:num w:numId="30" w16cid:durableId="860703782">
    <w:abstractNumId w:val="10"/>
  </w:num>
  <w:num w:numId="31" w16cid:durableId="455492294">
    <w:abstractNumId w:val="27"/>
  </w:num>
  <w:num w:numId="32" w16cid:durableId="1442266184">
    <w:abstractNumId w:val="18"/>
  </w:num>
  <w:num w:numId="33" w16cid:durableId="1770856223">
    <w:abstractNumId w:val="36"/>
  </w:num>
  <w:num w:numId="34" w16cid:durableId="344404786">
    <w:abstractNumId w:val="5"/>
  </w:num>
  <w:num w:numId="35" w16cid:durableId="511726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37840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55918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0995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2745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1151411">
    <w:abstractNumId w:val="24"/>
  </w:num>
  <w:num w:numId="41" w16cid:durableId="9646362">
    <w:abstractNumId w:val="31"/>
  </w:num>
  <w:num w:numId="42" w16cid:durableId="2101490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638CD"/>
    <w:rsid w:val="001B1635"/>
    <w:rsid w:val="001D17B3"/>
    <w:rsid w:val="001D4BD6"/>
    <w:rsid w:val="0022082C"/>
    <w:rsid w:val="00241584"/>
    <w:rsid w:val="00246C41"/>
    <w:rsid w:val="0025156D"/>
    <w:rsid w:val="00252457"/>
    <w:rsid w:val="00255E7D"/>
    <w:rsid w:val="00282164"/>
    <w:rsid w:val="002A67FC"/>
    <w:rsid w:val="002C1303"/>
    <w:rsid w:val="002C20D3"/>
    <w:rsid w:val="002D4FAA"/>
    <w:rsid w:val="00317697"/>
    <w:rsid w:val="00360ADA"/>
    <w:rsid w:val="003647B7"/>
    <w:rsid w:val="00374A39"/>
    <w:rsid w:val="003771D1"/>
    <w:rsid w:val="003A1E54"/>
    <w:rsid w:val="003B7F37"/>
    <w:rsid w:val="003C0D34"/>
    <w:rsid w:val="003E1560"/>
    <w:rsid w:val="004233BA"/>
    <w:rsid w:val="0044265D"/>
    <w:rsid w:val="00462CC7"/>
    <w:rsid w:val="00472649"/>
    <w:rsid w:val="00473675"/>
    <w:rsid w:val="00476086"/>
    <w:rsid w:val="004805D2"/>
    <w:rsid w:val="004A1FC4"/>
    <w:rsid w:val="004D20BC"/>
    <w:rsid w:val="004E77BC"/>
    <w:rsid w:val="00512CE0"/>
    <w:rsid w:val="005171B6"/>
    <w:rsid w:val="00532C35"/>
    <w:rsid w:val="00534B68"/>
    <w:rsid w:val="0054495B"/>
    <w:rsid w:val="00550FDD"/>
    <w:rsid w:val="00553D66"/>
    <w:rsid w:val="00575207"/>
    <w:rsid w:val="0058661D"/>
    <w:rsid w:val="005C629E"/>
    <w:rsid w:val="005F2124"/>
    <w:rsid w:val="0064325D"/>
    <w:rsid w:val="006675BA"/>
    <w:rsid w:val="006C597C"/>
    <w:rsid w:val="007440E0"/>
    <w:rsid w:val="0075424D"/>
    <w:rsid w:val="00755BBC"/>
    <w:rsid w:val="0076114B"/>
    <w:rsid w:val="00762370"/>
    <w:rsid w:val="00762594"/>
    <w:rsid w:val="007A163F"/>
    <w:rsid w:val="007B1D84"/>
    <w:rsid w:val="007B3B7B"/>
    <w:rsid w:val="007E608D"/>
    <w:rsid w:val="00823DA4"/>
    <w:rsid w:val="00863ECB"/>
    <w:rsid w:val="00871859"/>
    <w:rsid w:val="00874E0A"/>
    <w:rsid w:val="00882194"/>
    <w:rsid w:val="0089440B"/>
    <w:rsid w:val="008A4B8D"/>
    <w:rsid w:val="008C0289"/>
    <w:rsid w:val="008C1A29"/>
    <w:rsid w:val="008C4C93"/>
    <w:rsid w:val="008F541E"/>
    <w:rsid w:val="00940690"/>
    <w:rsid w:val="00954EF0"/>
    <w:rsid w:val="00991BE4"/>
    <w:rsid w:val="00993388"/>
    <w:rsid w:val="00A21D16"/>
    <w:rsid w:val="00A237E0"/>
    <w:rsid w:val="00A7128F"/>
    <w:rsid w:val="00A71E55"/>
    <w:rsid w:val="00AA3026"/>
    <w:rsid w:val="00AB1039"/>
    <w:rsid w:val="00AC7FD3"/>
    <w:rsid w:val="00B21BCE"/>
    <w:rsid w:val="00B6130D"/>
    <w:rsid w:val="00B67481"/>
    <w:rsid w:val="00BA3683"/>
    <w:rsid w:val="00BE797B"/>
    <w:rsid w:val="00C247A8"/>
    <w:rsid w:val="00C53973"/>
    <w:rsid w:val="00C628A6"/>
    <w:rsid w:val="00C62CA2"/>
    <w:rsid w:val="00C829DD"/>
    <w:rsid w:val="00C87725"/>
    <w:rsid w:val="00C8774F"/>
    <w:rsid w:val="00C93366"/>
    <w:rsid w:val="00C9405A"/>
    <w:rsid w:val="00CA16C3"/>
    <w:rsid w:val="00CC3636"/>
    <w:rsid w:val="00CD2A79"/>
    <w:rsid w:val="00CD2E05"/>
    <w:rsid w:val="00CE0053"/>
    <w:rsid w:val="00CE160D"/>
    <w:rsid w:val="00D055EB"/>
    <w:rsid w:val="00D05B33"/>
    <w:rsid w:val="00D15915"/>
    <w:rsid w:val="00D50ED1"/>
    <w:rsid w:val="00D53973"/>
    <w:rsid w:val="00D81E73"/>
    <w:rsid w:val="00D932F5"/>
    <w:rsid w:val="00DC0E57"/>
    <w:rsid w:val="00DE0053"/>
    <w:rsid w:val="00E024DD"/>
    <w:rsid w:val="00E03C6A"/>
    <w:rsid w:val="00E17DA3"/>
    <w:rsid w:val="00E565F3"/>
    <w:rsid w:val="00E808E5"/>
    <w:rsid w:val="00E96240"/>
    <w:rsid w:val="00EA6420"/>
    <w:rsid w:val="00EB7B89"/>
    <w:rsid w:val="00EF7B39"/>
    <w:rsid w:val="00F1242C"/>
    <w:rsid w:val="00F13271"/>
    <w:rsid w:val="00F50C06"/>
    <w:rsid w:val="00F51C5B"/>
    <w:rsid w:val="00F6162E"/>
    <w:rsid w:val="00F74D29"/>
    <w:rsid w:val="00F84C32"/>
    <w:rsid w:val="00F8604C"/>
    <w:rsid w:val="00F862E5"/>
    <w:rsid w:val="00FA770F"/>
    <w:rsid w:val="00FD4F3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2022-09-01T19:39:00Z</dcterms:created>
  <dcterms:modified xsi:type="dcterms:W3CDTF">2022-09-02T07:49:00Z</dcterms:modified>
</cp:coreProperties>
</file>