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2D8E9" w14:textId="6C47C996" w:rsidR="00241584" w:rsidRPr="0025156D" w:rsidRDefault="007E608D" w:rsidP="00241584">
      <w:pPr>
        <w:rPr>
          <w:rFonts w:ascii="Candara" w:hAnsi="Candara"/>
          <w:b/>
          <w:color w:val="36EB0B"/>
        </w:rPr>
      </w:pPr>
      <w:r w:rsidRPr="0025156D">
        <w:rPr>
          <w:rFonts w:ascii="Candara" w:hAnsi="Candara"/>
          <w:b/>
          <w:color w:val="36EB0B"/>
        </w:rPr>
        <w:t>(</w:t>
      </w:r>
      <w:r w:rsidR="00871859" w:rsidRPr="0025156D">
        <w:rPr>
          <w:rFonts w:ascii="Candara" w:hAnsi="Candara"/>
          <w:b/>
          <w:color w:val="36EB0B"/>
        </w:rPr>
        <w:t>AP</w:t>
      </w:r>
      <w:r w:rsidRPr="0025156D">
        <w:rPr>
          <w:rFonts w:ascii="Candara" w:hAnsi="Candara"/>
          <w:b/>
          <w:color w:val="36EB0B"/>
        </w:rPr>
        <w:t>)</w:t>
      </w:r>
      <w:r w:rsidR="00871859" w:rsidRPr="0025156D">
        <w:rPr>
          <w:rFonts w:ascii="Candara" w:hAnsi="Candara"/>
          <w:b/>
          <w:color w:val="36EB0B"/>
        </w:rPr>
        <w:t xml:space="preserve"> </w:t>
      </w:r>
      <w:r w:rsidRPr="0025156D">
        <w:rPr>
          <w:rFonts w:ascii="Candara" w:hAnsi="Candara"/>
          <w:b/>
          <w:color w:val="36EB0B"/>
        </w:rPr>
        <w:t>ENVIRONMENTAL SCIENCE</w:t>
      </w:r>
      <w:r w:rsidR="002C20D3" w:rsidRPr="0025156D">
        <w:rPr>
          <w:rFonts w:ascii="Candara" w:hAnsi="Candara"/>
          <w:b/>
          <w:color w:val="36EB0B"/>
        </w:rPr>
        <w:t xml:space="preserve"> 20</w:t>
      </w:r>
      <w:r w:rsidR="004E77BC" w:rsidRPr="0025156D">
        <w:rPr>
          <w:rFonts w:ascii="Candara" w:hAnsi="Candara"/>
          <w:b/>
          <w:color w:val="36EB0B"/>
        </w:rPr>
        <w:t>2</w:t>
      </w:r>
      <w:r w:rsidR="0025156D">
        <w:rPr>
          <w:rFonts w:ascii="Candara" w:hAnsi="Candara"/>
          <w:b/>
          <w:color w:val="36EB0B"/>
        </w:rPr>
        <w:t>2</w:t>
      </w:r>
      <w:r w:rsidR="004E77BC" w:rsidRPr="0025156D">
        <w:rPr>
          <w:rFonts w:ascii="Candara" w:hAnsi="Candara"/>
          <w:b/>
          <w:color w:val="36EB0B"/>
        </w:rPr>
        <w:t>-2</w:t>
      </w:r>
      <w:r w:rsidR="0025156D">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00760C20">
        <w:rPr>
          <w:rFonts w:ascii="Candara" w:hAnsi="Candara"/>
          <w:b/>
          <w:color w:val="36EB0B"/>
        </w:rPr>
        <w:t xml:space="preserve">February </w:t>
      </w:r>
      <w:r w:rsidR="00FA39AF">
        <w:rPr>
          <w:rFonts w:ascii="Candara" w:hAnsi="Candara"/>
          <w:b/>
          <w:color w:val="36EB0B"/>
        </w:rPr>
        <w:t>1</w:t>
      </w:r>
      <w:r w:rsidR="00697088">
        <w:rPr>
          <w:rFonts w:ascii="Candara" w:hAnsi="Candara"/>
          <w:b/>
          <w:color w:val="36EB0B"/>
        </w:rPr>
        <w:t>3</w:t>
      </w:r>
      <w:r w:rsidR="00A7128F" w:rsidRPr="0025156D">
        <w:rPr>
          <w:rFonts w:ascii="Candara" w:hAnsi="Candara"/>
          <w:b/>
          <w:color w:val="36EB0B"/>
        </w:rPr>
        <w:t>, 20</w:t>
      </w:r>
      <w:r w:rsidR="004E77BC" w:rsidRPr="0025156D">
        <w:rPr>
          <w:rFonts w:ascii="Candara" w:hAnsi="Candara"/>
          <w:b/>
          <w:color w:val="36EB0B"/>
        </w:rPr>
        <w:t>2</w:t>
      </w:r>
      <w:r w:rsidR="007F6F13">
        <w:rPr>
          <w:rFonts w:ascii="Candara" w:hAnsi="Candara"/>
          <w:b/>
          <w:color w:val="36EB0B"/>
        </w:rPr>
        <w:t>3</w:t>
      </w:r>
    </w:p>
    <w:p w14:paraId="2D583B7E" w14:textId="77777777" w:rsidR="00241584" w:rsidRDefault="00000000" w:rsidP="00241584">
      <w:pPr>
        <w:rPr>
          <w:rFonts w:ascii="Candara" w:hAnsi="Candara"/>
          <w:color w:val="008000"/>
        </w:rPr>
      </w:pPr>
      <w:r>
        <w:rPr>
          <w:rFonts w:ascii="Candara" w:hAnsi="Candara"/>
          <w:color w:val="008000"/>
        </w:rPr>
        <w:pict w14:anchorId="5FCF29AC">
          <v:rect id="_x0000_i1025" style="width:0;height:1.5pt" o:hralign="center" o:hrstd="t" o:hr="t" fillcolor="#aca899" stroked="f"/>
        </w:pict>
      </w:r>
    </w:p>
    <w:p w14:paraId="6C235326" w14:textId="3139F76A" w:rsidR="00241584" w:rsidRPr="008342CC" w:rsidRDefault="0075424D" w:rsidP="00241584">
      <w:pPr>
        <w:rPr>
          <w:rFonts w:ascii="Candara" w:hAnsi="Candara"/>
          <w:b/>
          <w:color w:val="003366"/>
        </w:rPr>
      </w:pPr>
      <w:r>
        <w:rPr>
          <w:rFonts w:ascii="Candara" w:hAnsi="Candara"/>
          <w:b/>
          <w:color w:val="003366"/>
        </w:rPr>
        <w:t xml:space="preserve">Today’s Agenda (Day </w:t>
      </w:r>
      <w:r w:rsidR="00760C20">
        <w:rPr>
          <w:rFonts w:ascii="Candara" w:hAnsi="Candara"/>
          <w:b/>
          <w:color w:val="003366"/>
        </w:rPr>
        <w:t>10</w:t>
      </w:r>
      <w:r w:rsidR="00697088">
        <w:rPr>
          <w:rFonts w:ascii="Candara" w:hAnsi="Candara"/>
          <w:b/>
          <w:color w:val="003366"/>
        </w:rPr>
        <w:t>8</w:t>
      </w:r>
      <w:r w:rsidR="00241584" w:rsidRPr="008342CC">
        <w:rPr>
          <w:rFonts w:ascii="Candara" w:hAnsi="Candara"/>
          <w:b/>
          <w:color w:val="003366"/>
        </w:rPr>
        <w:t>)</w:t>
      </w:r>
    </w:p>
    <w:p w14:paraId="2239BDCF" w14:textId="77777777" w:rsidR="00EF7B39" w:rsidRPr="00011DB9" w:rsidRDefault="00241584" w:rsidP="00011DB9">
      <w:pPr>
        <w:tabs>
          <w:tab w:val="left" w:pos="1408"/>
        </w:tabs>
        <w:rPr>
          <w:rFonts w:ascii="Candara" w:hAnsi="Candara"/>
        </w:rPr>
      </w:pPr>
      <w:r>
        <w:rPr>
          <w:rFonts w:ascii="Candara" w:hAnsi="Candara"/>
        </w:rPr>
        <w:tab/>
      </w:r>
    </w:p>
    <w:p w14:paraId="1C338259" w14:textId="77777777" w:rsidR="00C53973" w:rsidRDefault="00C53973" w:rsidP="00EF7B39">
      <w:pPr>
        <w:numPr>
          <w:ilvl w:val="0"/>
          <w:numId w:val="1"/>
        </w:numPr>
        <w:rPr>
          <w:rFonts w:ascii="Candara" w:hAnsi="Candara"/>
          <w:color w:val="003366"/>
        </w:rPr>
      </w:pPr>
      <w:r>
        <w:rPr>
          <w:rFonts w:ascii="Candara" w:hAnsi="Candara"/>
          <w:color w:val="003366"/>
        </w:rPr>
        <w:t>Housekeeping Items</w:t>
      </w:r>
    </w:p>
    <w:p w14:paraId="19FB8FB6" w14:textId="6A5BE58A" w:rsidR="00B61EF2" w:rsidRPr="003C5D1C" w:rsidRDefault="00C53973" w:rsidP="003C5D1C">
      <w:pPr>
        <w:ind w:left="1440"/>
        <w:rPr>
          <w:rFonts w:ascii="Candara" w:hAnsi="Candara"/>
          <w:color w:val="000000" w:themeColor="text1"/>
        </w:rPr>
      </w:pPr>
      <w:r w:rsidRPr="00C53973">
        <w:rPr>
          <w:rFonts w:ascii="Candara" w:hAnsi="Candara"/>
          <w:color w:val="003366"/>
        </w:rPr>
        <w:sym w:font="Wingdings" w:char="F0E0"/>
      </w:r>
      <w:r>
        <w:rPr>
          <w:rFonts w:ascii="Candara" w:hAnsi="Candara"/>
          <w:color w:val="003366"/>
        </w:rPr>
        <w:t xml:space="preserve"> </w:t>
      </w:r>
      <w:r w:rsidR="00895921" w:rsidRPr="00895921">
        <w:rPr>
          <w:rFonts w:ascii="Candara" w:hAnsi="Candara"/>
          <w:color w:val="000000" w:themeColor="text1"/>
          <w:highlight w:val="cyan"/>
        </w:rPr>
        <w:t>BRING:</w:t>
      </w:r>
      <w:r w:rsidR="00394BE0">
        <w:rPr>
          <w:rFonts w:ascii="Candara" w:hAnsi="Candara"/>
          <w:color w:val="000000" w:themeColor="text1"/>
        </w:rPr>
        <w:t xml:space="preserve"> </w:t>
      </w:r>
    </w:p>
    <w:p w14:paraId="4A234101" w14:textId="61D8EF86" w:rsidR="003C7020" w:rsidRPr="003C57F4" w:rsidRDefault="004233BA" w:rsidP="003C57F4">
      <w:pPr>
        <w:numPr>
          <w:ilvl w:val="0"/>
          <w:numId w:val="1"/>
        </w:numPr>
        <w:rPr>
          <w:rFonts w:ascii="Candara" w:hAnsi="Candara"/>
          <w:color w:val="003366"/>
        </w:rPr>
      </w:pPr>
      <w:r>
        <w:rPr>
          <w:rFonts w:ascii="Candara" w:hAnsi="Candara"/>
          <w:color w:val="003366"/>
        </w:rPr>
        <w:t>Homework Check:</w:t>
      </w:r>
    </w:p>
    <w:p w14:paraId="67696DA0" w14:textId="7D9D0791" w:rsidR="00A1756E" w:rsidRDefault="00B07848" w:rsidP="003C5D1C">
      <w:pPr>
        <w:ind w:left="1080" w:firstLine="360"/>
        <w:rPr>
          <w:rFonts w:ascii="Candara" w:hAnsi="Candara"/>
          <w:color w:val="003366"/>
        </w:rPr>
      </w:pPr>
      <w:r w:rsidRPr="00386280">
        <w:rPr>
          <w:rFonts w:ascii="Candara" w:hAnsi="Candara"/>
          <w:color w:val="003366"/>
        </w:rPr>
        <w:sym w:font="Wingdings" w:char="F0E0"/>
      </w:r>
      <w:r>
        <w:rPr>
          <w:rFonts w:ascii="Candara" w:hAnsi="Candara"/>
          <w:color w:val="003366"/>
        </w:rPr>
        <w:t xml:space="preserve"> </w:t>
      </w:r>
    </w:p>
    <w:p w14:paraId="13962B7E" w14:textId="7A2ED80F" w:rsidR="00481CF0" w:rsidRPr="00484527" w:rsidRDefault="002C20D3" w:rsidP="00484527">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4A1FC4" w:rsidRPr="00D055EB">
        <w:rPr>
          <w:rFonts w:ascii="Candara" w:hAnsi="Candara"/>
          <w:color w:val="002060"/>
        </w:rPr>
        <w:tab/>
      </w:r>
      <w:r w:rsidR="004A1FC4" w:rsidRPr="00D055EB">
        <w:rPr>
          <w:rFonts w:ascii="Candara" w:hAnsi="Candara"/>
          <w:color w:val="002060"/>
        </w:rPr>
        <w:tab/>
      </w:r>
    </w:p>
    <w:p w14:paraId="25EB08BC" w14:textId="77777777" w:rsidR="00697088" w:rsidRDefault="008202F8" w:rsidP="00697088">
      <w:pPr>
        <w:ind w:left="720" w:firstLine="720"/>
        <w:rPr>
          <w:rFonts w:ascii="Candara" w:hAnsi="Candara"/>
          <w:color w:val="003366"/>
        </w:rPr>
      </w:pPr>
      <w:r w:rsidRPr="00CD2E05">
        <w:rPr>
          <w:rFonts w:ascii="Candara" w:hAnsi="Candara"/>
          <w:color w:val="002060"/>
        </w:rPr>
        <w:sym w:font="Wingdings" w:char="F0E0"/>
      </w:r>
      <w:r w:rsidR="00394BE0" w:rsidRPr="00394BE0">
        <w:rPr>
          <w:rFonts w:ascii="Candara" w:hAnsi="Candara"/>
          <w:color w:val="002060"/>
        </w:rPr>
        <w:t xml:space="preserve"> </w:t>
      </w:r>
      <w:r w:rsidR="00697088">
        <w:rPr>
          <w:rFonts w:ascii="Candara" w:hAnsi="Candara"/>
          <w:color w:val="002060"/>
        </w:rPr>
        <w:t>Day 40</w:t>
      </w:r>
      <w:r w:rsidR="00697088">
        <w:rPr>
          <w:rFonts w:ascii="Candara" w:hAnsi="Candara"/>
          <w:color w:val="003366"/>
        </w:rPr>
        <w:t xml:space="preserve">: Science Fair </w:t>
      </w:r>
    </w:p>
    <w:p w14:paraId="44BAEA51" w14:textId="77777777" w:rsidR="00697088" w:rsidRDefault="00697088" w:rsidP="00697088">
      <w:pPr>
        <w:ind w:left="2160"/>
        <w:rPr>
          <w:rFonts w:ascii="Candara" w:hAnsi="Candara"/>
          <w:color w:val="0000FF"/>
        </w:rPr>
      </w:pPr>
      <w:r w:rsidRPr="00D94D19">
        <w:rPr>
          <w:rFonts w:ascii="Candara" w:hAnsi="Candara"/>
          <w:color w:val="0000FF"/>
        </w:rPr>
        <w:t xml:space="preserve">*CONT’D - </w:t>
      </w:r>
      <w:r w:rsidRPr="00D94D19">
        <w:rPr>
          <w:rFonts w:ascii="Candara" w:hAnsi="Candara"/>
          <w:b/>
          <w:bCs/>
          <w:color w:val="0000FF"/>
        </w:rPr>
        <w:t xml:space="preserve">Week </w:t>
      </w:r>
      <w:r>
        <w:rPr>
          <w:rFonts w:ascii="Candara" w:hAnsi="Candara"/>
          <w:b/>
          <w:bCs/>
          <w:color w:val="0000FF"/>
        </w:rPr>
        <w:t>4</w:t>
      </w:r>
      <w:r w:rsidRPr="00D94D19">
        <w:rPr>
          <w:rFonts w:ascii="Candara" w:hAnsi="Candara"/>
          <w:b/>
          <w:bCs/>
          <w:color w:val="0000FF"/>
        </w:rPr>
        <w:t xml:space="preserve"> of your experiment</w:t>
      </w:r>
    </w:p>
    <w:p w14:paraId="51BBECFB" w14:textId="77777777" w:rsidR="00697088" w:rsidRPr="00DA07EB" w:rsidRDefault="00697088" w:rsidP="00697088">
      <w:pPr>
        <w:ind w:left="2160"/>
        <w:rPr>
          <w:rFonts w:ascii="Candara" w:hAnsi="Candara"/>
          <w:color w:val="F319E3"/>
        </w:rPr>
      </w:pPr>
      <w:r>
        <w:rPr>
          <w:rFonts w:ascii="Candara" w:hAnsi="Candara"/>
          <w:color w:val="0000FF"/>
        </w:rPr>
        <w:t>*</w:t>
      </w:r>
      <w:r>
        <w:rPr>
          <w:rFonts w:ascii="Candara" w:hAnsi="Candara"/>
          <w:color w:val="F319E3"/>
        </w:rPr>
        <w:t xml:space="preserve">Begin SF Report Draft – Due Friday </w:t>
      </w:r>
      <w:r w:rsidRPr="00DA07EB">
        <w:rPr>
          <w:rFonts w:ascii="Candara" w:hAnsi="Candara"/>
          <w:color w:val="F319E3"/>
        </w:rPr>
        <w:sym w:font="Wingdings" w:char="F0E0"/>
      </w:r>
      <w:r>
        <w:rPr>
          <w:rFonts w:ascii="Candara" w:hAnsi="Candara"/>
          <w:color w:val="F319E3"/>
        </w:rPr>
        <w:t xml:space="preserve"> see p. 2 of doc</w:t>
      </w:r>
    </w:p>
    <w:p w14:paraId="70966DCC" w14:textId="317F44EF" w:rsidR="00B07032" w:rsidRDefault="00B07032" w:rsidP="00697088">
      <w:pPr>
        <w:ind w:left="720" w:firstLine="720"/>
        <w:rPr>
          <w:rFonts w:ascii="Candara" w:hAnsi="Candara"/>
          <w:color w:val="002060"/>
        </w:rPr>
      </w:pPr>
    </w:p>
    <w:p w14:paraId="50D02CAA" w14:textId="0BA615BF" w:rsidR="0045270B" w:rsidRDefault="003C5D1C" w:rsidP="001962B5">
      <w:pPr>
        <w:ind w:left="720" w:firstLine="720"/>
        <w:rPr>
          <w:rFonts w:ascii="Candara" w:hAnsi="Candara"/>
          <w:b/>
          <w:bCs/>
          <w:color w:val="002060"/>
        </w:rPr>
      </w:pPr>
      <w:r w:rsidRPr="00CD2E05">
        <w:rPr>
          <w:rFonts w:ascii="Candara" w:hAnsi="Candara"/>
          <w:color w:val="002060"/>
        </w:rPr>
        <w:sym w:font="Wingdings" w:char="F0E0"/>
      </w:r>
      <w:r w:rsidR="00411F7E">
        <w:rPr>
          <w:rFonts w:ascii="Candara" w:hAnsi="Candara"/>
          <w:b/>
          <w:bCs/>
          <w:color w:val="002060"/>
        </w:rPr>
        <w:t xml:space="preserve">DAY </w:t>
      </w:r>
      <w:r w:rsidR="00697088">
        <w:rPr>
          <w:rFonts w:ascii="Candara" w:hAnsi="Candara"/>
          <w:b/>
          <w:bCs/>
          <w:color w:val="002060"/>
        </w:rPr>
        <w:t>5</w:t>
      </w:r>
      <w:r w:rsidR="006869BE">
        <w:rPr>
          <w:rFonts w:ascii="Candara" w:hAnsi="Candara"/>
          <w:b/>
          <w:bCs/>
          <w:color w:val="002060"/>
        </w:rPr>
        <w:t>: Chapter 12 PPT Review</w:t>
      </w:r>
    </w:p>
    <w:p w14:paraId="3D4BE6AA" w14:textId="77777777" w:rsidR="006869BE" w:rsidRPr="00FA39AF" w:rsidRDefault="006869BE" w:rsidP="006869BE">
      <w:pPr>
        <w:pStyle w:val="ListParagraph"/>
        <w:numPr>
          <w:ilvl w:val="0"/>
          <w:numId w:val="15"/>
        </w:numPr>
        <w:rPr>
          <w:rFonts w:ascii="Candara" w:hAnsi="Candara"/>
          <w:b/>
          <w:bCs/>
          <w:color w:val="002060"/>
        </w:rPr>
      </w:pPr>
      <w:r w:rsidRPr="00FA39AF">
        <w:rPr>
          <w:rFonts w:ascii="Candara" w:hAnsi="Candara"/>
          <w:b/>
          <w:bCs/>
          <w:color w:val="002060"/>
        </w:rPr>
        <w:t xml:space="preserve">Section 12.4 – Problems associated with unplanned urban </w:t>
      </w:r>
      <w:proofErr w:type="gramStart"/>
      <w:r w:rsidRPr="00FA39AF">
        <w:rPr>
          <w:rFonts w:ascii="Candara" w:hAnsi="Candara"/>
          <w:b/>
          <w:bCs/>
          <w:color w:val="002060"/>
        </w:rPr>
        <w:t>growth</w:t>
      </w:r>
      <w:proofErr w:type="gramEnd"/>
    </w:p>
    <w:p w14:paraId="23DCE26C" w14:textId="77777777" w:rsidR="006869BE" w:rsidRDefault="006869BE" w:rsidP="006869BE">
      <w:pPr>
        <w:pStyle w:val="ListParagraph"/>
        <w:numPr>
          <w:ilvl w:val="0"/>
          <w:numId w:val="15"/>
        </w:numPr>
        <w:rPr>
          <w:rFonts w:ascii="Candara" w:hAnsi="Candara"/>
          <w:color w:val="002060"/>
        </w:rPr>
      </w:pPr>
      <w:r>
        <w:rPr>
          <w:rFonts w:ascii="Candara" w:hAnsi="Candara"/>
          <w:color w:val="002060"/>
        </w:rPr>
        <w:t>Section 12.5 – Land use planning principles</w:t>
      </w:r>
    </w:p>
    <w:p w14:paraId="6BE71AD4" w14:textId="77777777" w:rsidR="006869BE" w:rsidRDefault="006869BE" w:rsidP="006869BE">
      <w:pPr>
        <w:pStyle w:val="ListParagraph"/>
        <w:numPr>
          <w:ilvl w:val="0"/>
          <w:numId w:val="15"/>
        </w:numPr>
        <w:rPr>
          <w:rFonts w:ascii="Candara" w:hAnsi="Candara"/>
          <w:color w:val="002060"/>
        </w:rPr>
      </w:pPr>
      <w:r>
        <w:rPr>
          <w:rFonts w:ascii="Candara" w:hAnsi="Candara"/>
          <w:color w:val="002060"/>
        </w:rPr>
        <w:t xml:space="preserve">Section 12.6 – Mechanisms for implementing land use </w:t>
      </w:r>
      <w:proofErr w:type="gramStart"/>
      <w:r>
        <w:rPr>
          <w:rFonts w:ascii="Candara" w:hAnsi="Candara"/>
          <w:color w:val="002060"/>
        </w:rPr>
        <w:t>plans</w:t>
      </w:r>
      <w:proofErr w:type="gramEnd"/>
    </w:p>
    <w:p w14:paraId="1BFD2FCD" w14:textId="77777777" w:rsidR="006869BE" w:rsidRDefault="006869BE" w:rsidP="006869BE">
      <w:pPr>
        <w:pStyle w:val="ListParagraph"/>
        <w:numPr>
          <w:ilvl w:val="0"/>
          <w:numId w:val="15"/>
        </w:numPr>
        <w:rPr>
          <w:rFonts w:ascii="Candara" w:hAnsi="Candara"/>
          <w:color w:val="002060"/>
        </w:rPr>
      </w:pPr>
      <w:r>
        <w:rPr>
          <w:rFonts w:ascii="Candara" w:hAnsi="Candara"/>
          <w:color w:val="002060"/>
        </w:rPr>
        <w:t>Section 12.7 – Special urban planning issues</w:t>
      </w:r>
    </w:p>
    <w:p w14:paraId="5B1F9DD1" w14:textId="77777777" w:rsidR="006869BE" w:rsidRDefault="006869BE" w:rsidP="006869BE">
      <w:pPr>
        <w:pStyle w:val="ListParagraph"/>
        <w:numPr>
          <w:ilvl w:val="0"/>
          <w:numId w:val="15"/>
        </w:numPr>
        <w:rPr>
          <w:rFonts w:ascii="Candara" w:hAnsi="Candara"/>
          <w:color w:val="002060"/>
        </w:rPr>
      </w:pPr>
      <w:r>
        <w:rPr>
          <w:rFonts w:ascii="Candara" w:hAnsi="Candara"/>
          <w:color w:val="002060"/>
        </w:rPr>
        <w:t>Section 12.8 – Federal government land use issues</w:t>
      </w:r>
    </w:p>
    <w:p w14:paraId="5B3FCEF6" w14:textId="77777777" w:rsidR="0045270B" w:rsidRDefault="0045270B" w:rsidP="0045270B">
      <w:pPr>
        <w:rPr>
          <w:rFonts w:ascii="Candara" w:hAnsi="Candara"/>
          <w:b/>
          <w:bCs/>
        </w:rPr>
      </w:pPr>
    </w:p>
    <w:p w14:paraId="4F04F3E3" w14:textId="76A60CA3" w:rsidR="004233BA" w:rsidRDefault="004233BA" w:rsidP="0045270B">
      <w:pPr>
        <w:rPr>
          <w:rFonts w:ascii="Candara" w:hAnsi="Candara"/>
        </w:rPr>
      </w:pPr>
      <w:r w:rsidRPr="00BB20C6">
        <w:rPr>
          <w:rFonts w:ascii="Candara" w:hAnsi="Candara"/>
          <w:highlight w:val="green"/>
          <w:u w:val="single"/>
        </w:rPr>
        <w:t>HOMEWORK</w:t>
      </w:r>
      <w:r w:rsidRPr="00BB20C6">
        <w:rPr>
          <w:rFonts w:ascii="Candara" w:hAnsi="Candara"/>
        </w:rPr>
        <w:t>:</w:t>
      </w:r>
    </w:p>
    <w:p w14:paraId="4430FBC4" w14:textId="3A0D4B14" w:rsidR="00EF102F" w:rsidRDefault="00EF102F" w:rsidP="0011413C">
      <w:pPr>
        <w:pStyle w:val="ListParagraph"/>
        <w:numPr>
          <w:ilvl w:val="0"/>
          <w:numId w:val="2"/>
        </w:numPr>
        <w:rPr>
          <w:rFonts w:ascii="Candara" w:hAnsi="Candara"/>
        </w:rPr>
      </w:pPr>
      <w:r>
        <w:rPr>
          <w:rFonts w:ascii="Candara" w:hAnsi="Candara"/>
        </w:rPr>
        <w:t>READ: Chapter 1</w:t>
      </w:r>
      <w:r w:rsidR="0045270B">
        <w:rPr>
          <w:rFonts w:ascii="Candara" w:hAnsi="Candara"/>
        </w:rPr>
        <w:t>2</w:t>
      </w:r>
      <w:r>
        <w:rPr>
          <w:rFonts w:ascii="Candara" w:hAnsi="Candara"/>
        </w:rPr>
        <w:t xml:space="preserve"> – </w:t>
      </w:r>
      <w:r w:rsidR="0045270B">
        <w:rPr>
          <w:rFonts w:ascii="Candara" w:hAnsi="Candara"/>
        </w:rPr>
        <w:t>Land Use Planning</w:t>
      </w:r>
    </w:p>
    <w:p w14:paraId="333F2E7D" w14:textId="781452A7" w:rsidR="00072DE3" w:rsidRPr="00D20C6E" w:rsidRDefault="00072DE3">
      <w:pPr>
        <w:pStyle w:val="ListParagraph"/>
        <w:numPr>
          <w:ilvl w:val="0"/>
          <w:numId w:val="2"/>
        </w:numPr>
        <w:rPr>
          <w:rFonts w:ascii="Candara" w:hAnsi="Candara"/>
        </w:rPr>
      </w:pPr>
      <w:r w:rsidRPr="00D20C6E">
        <w:rPr>
          <w:rFonts w:ascii="Candara" w:hAnsi="Candara"/>
        </w:rPr>
        <w:t>COMPLETE:</w:t>
      </w:r>
      <w:r w:rsidR="00B61EF2">
        <w:rPr>
          <w:rFonts w:ascii="Candara" w:hAnsi="Candara"/>
        </w:rPr>
        <w:t xml:space="preserve"> </w:t>
      </w:r>
      <w:r w:rsidR="00697088" w:rsidRPr="00697088">
        <w:rPr>
          <w:rFonts w:ascii="Candara" w:hAnsi="Candara"/>
          <w:color w:val="0000FF"/>
        </w:rPr>
        <w:t>SF Report Draft</w:t>
      </w:r>
    </w:p>
    <w:p w14:paraId="4D194667" w14:textId="36A01ED8" w:rsidR="00071180" w:rsidRPr="00167F5A" w:rsidRDefault="0054495B" w:rsidP="00167F5A">
      <w:pPr>
        <w:pStyle w:val="ListParagraph"/>
        <w:numPr>
          <w:ilvl w:val="0"/>
          <w:numId w:val="2"/>
        </w:numPr>
        <w:rPr>
          <w:rFonts w:ascii="Candara" w:hAnsi="Candara"/>
          <w:u w:val="single"/>
        </w:rPr>
      </w:pPr>
      <w:r w:rsidRPr="00D20C6E">
        <w:rPr>
          <w:rFonts w:ascii="Candara" w:hAnsi="Candara"/>
          <w:b/>
          <w:bCs/>
          <w:color w:val="C00000"/>
        </w:rPr>
        <w:t>STUDY</w:t>
      </w:r>
      <w:r w:rsidRPr="00D20C6E">
        <w:rPr>
          <w:rFonts w:ascii="Candara" w:hAnsi="Candara"/>
          <w:color w:val="C00000"/>
        </w:rPr>
        <w:t xml:space="preserve">: </w:t>
      </w:r>
      <w:r w:rsidR="00790D25">
        <w:rPr>
          <w:rFonts w:ascii="Candara" w:hAnsi="Candara"/>
          <w:color w:val="C00000"/>
        </w:rPr>
        <w:t>Chapter 1</w:t>
      </w:r>
      <w:r w:rsidR="006869BE">
        <w:rPr>
          <w:rFonts w:ascii="Candara" w:hAnsi="Candara"/>
          <w:color w:val="C00000"/>
        </w:rPr>
        <w:t xml:space="preserve">2 </w:t>
      </w:r>
      <w:r w:rsidR="00790D25">
        <w:rPr>
          <w:rFonts w:ascii="Candara" w:hAnsi="Candara"/>
          <w:color w:val="C00000"/>
        </w:rPr>
        <w:t>Test</w:t>
      </w:r>
      <w:r w:rsidR="003C0C35">
        <w:rPr>
          <w:rFonts w:ascii="Candara" w:hAnsi="Candara"/>
          <w:color w:val="C00000"/>
        </w:rPr>
        <w:t xml:space="preserve"> </w:t>
      </w:r>
    </w:p>
    <w:p w14:paraId="21A7803B" w14:textId="77777777" w:rsidR="00167F5A" w:rsidRDefault="00167F5A" w:rsidP="00167F5A">
      <w:pPr>
        <w:rPr>
          <w:rFonts w:ascii="Candara" w:hAnsi="Candara"/>
          <w:highlight w:val="yellow"/>
          <w:u w:val="single"/>
        </w:rPr>
      </w:pPr>
    </w:p>
    <w:p w14:paraId="0AAD8CAF" w14:textId="77777777" w:rsidR="001962B5" w:rsidRDefault="00167F5A" w:rsidP="001962B5">
      <w:pPr>
        <w:rPr>
          <w:rFonts w:ascii="Candara" w:hAnsi="Candara"/>
          <w:b/>
          <w:bCs/>
          <w:strike/>
          <w:color w:val="C00000"/>
        </w:rPr>
      </w:pPr>
      <w:r w:rsidRPr="00BB20C6">
        <w:rPr>
          <w:rFonts w:ascii="Candara" w:hAnsi="Candara"/>
          <w:highlight w:val="yellow"/>
          <w:u w:val="single"/>
        </w:rPr>
        <w:t>REMINDER</w:t>
      </w:r>
      <w:r w:rsidR="001962B5">
        <w:rPr>
          <w:rFonts w:ascii="Candara" w:hAnsi="Candara"/>
          <w:b/>
          <w:bCs/>
          <w:strike/>
          <w:color w:val="C00000"/>
        </w:rPr>
        <w:t>:</w:t>
      </w:r>
    </w:p>
    <w:p w14:paraId="5D85887C" w14:textId="5441108F" w:rsidR="003C57F4" w:rsidRPr="003C57F4" w:rsidRDefault="003C57F4" w:rsidP="003C57F4">
      <w:pPr>
        <w:pStyle w:val="ListParagraph"/>
        <w:numPr>
          <w:ilvl w:val="0"/>
          <w:numId w:val="3"/>
        </w:numPr>
        <w:rPr>
          <w:rFonts w:ascii="Candara" w:hAnsi="Candara"/>
          <w:b/>
          <w:bCs/>
        </w:rPr>
      </w:pPr>
      <w:r>
        <w:rPr>
          <w:rFonts w:ascii="Candara" w:hAnsi="Candara"/>
          <w:b/>
          <w:bCs/>
          <w:color w:val="C00000"/>
        </w:rPr>
        <w:t>TEST:</w:t>
      </w:r>
      <w:r>
        <w:rPr>
          <w:rFonts w:ascii="Candara" w:hAnsi="Candara"/>
          <w:b/>
          <w:bCs/>
        </w:rPr>
        <w:t xml:space="preserve"> Ch 12 </w:t>
      </w:r>
      <w:r w:rsidRPr="00B14753">
        <w:rPr>
          <w:rFonts w:ascii="Candara" w:hAnsi="Candara"/>
          <w:b/>
          <w:bCs/>
        </w:rPr>
        <w:sym w:font="Wingdings" w:char="F0E0"/>
      </w:r>
      <w:r>
        <w:rPr>
          <w:rFonts w:ascii="Candara" w:hAnsi="Candara"/>
          <w:b/>
          <w:bCs/>
        </w:rPr>
        <w:t xml:space="preserve"> </w:t>
      </w:r>
      <w:r w:rsidRPr="00411F7E">
        <w:rPr>
          <w:rFonts w:ascii="Candara" w:hAnsi="Candara"/>
          <w:b/>
          <w:bCs/>
          <w:strike/>
          <w:highlight w:val="yellow"/>
        </w:rPr>
        <w:t>Thursday,</w:t>
      </w:r>
      <w:r w:rsidRPr="003C57F4">
        <w:rPr>
          <w:rFonts w:ascii="Candara" w:hAnsi="Candara"/>
          <w:b/>
          <w:bCs/>
          <w:highlight w:val="yellow"/>
        </w:rPr>
        <w:t xml:space="preserve"> </w:t>
      </w:r>
      <w:r w:rsidRPr="00411F7E">
        <w:rPr>
          <w:rFonts w:ascii="Candara" w:hAnsi="Candara"/>
          <w:b/>
          <w:bCs/>
          <w:strike/>
          <w:highlight w:val="yellow"/>
        </w:rPr>
        <w:t>February 9</w:t>
      </w:r>
      <w:r w:rsidR="00411F7E">
        <w:rPr>
          <w:rFonts w:ascii="Candara" w:hAnsi="Candara"/>
          <w:b/>
          <w:bCs/>
        </w:rPr>
        <w:t xml:space="preserve"> </w:t>
      </w:r>
      <w:r w:rsidR="00411F7E">
        <w:rPr>
          <w:rFonts w:ascii="Candara" w:hAnsi="Candara"/>
          <w:b/>
          <w:bCs/>
          <w:color w:val="F319E3"/>
        </w:rPr>
        <w:t>Feb. 14</w:t>
      </w:r>
    </w:p>
    <w:p w14:paraId="0EB43DEC" w14:textId="77777777" w:rsidR="003C57F4" w:rsidRDefault="003C57F4" w:rsidP="003C57F4">
      <w:pPr>
        <w:rPr>
          <w:rFonts w:ascii="Candara" w:hAnsi="Candara"/>
          <w:b/>
          <w:bCs/>
        </w:rPr>
      </w:pPr>
    </w:p>
    <w:p w14:paraId="3CB8A4D7" w14:textId="63FA26ED" w:rsidR="003C57F4" w:rsidRPr="003C57F4" w:rsidRDefault="003C57F4" w:rsidP="003C57F4">
      <w:pPr>
        <w:rPr>
          <w:rFonts w:ascii="Candara" w:hAnsi="Candara"/>
          <w:b/>
          <w:bCs/>
        </w:rPr>
        <w:sectPr w:rsidR="003C57F4" w:rsidRPr="003C57F4" w:rsidSect="00987ED8">
          <w:footerReference w:type="default" r:id="rId8"/>
          <w:type w:val="continuous"/>
          <w:pgSz w:w="12240" w:h="15840"/>
          <w:pgMar w:top="720" w:right="720" w:bottom="720" w:left="720" w:header="708" w:footer="708" w:gutter="0"/>
          <w:cols w:space="708"/>
          <w:docGrid w:linePitch="360"/>
        </w:sectPr>
      </w:pPr>
    </w:p>
    <w:p w14:paraId="57C6517D" w14:textId="77777777" w:rsidR="00FB3FE4" w:rsidRDefault="00FB3FE4" w:rsidP="00A85C56">
      <w:pPr>
        <w:rPr>
          <w:rFonts w:ascii="Candara" w:hAnsi="Candara"/>
          <w:color w:val="0070C0"/>
        </w:rPr>
      </w:pPr>
    </w:p>
    <w:p w14:paraId="39A6E110" w14:textId="2D455478" w:rsidR="00167F5A" w:rsidRPr="003E2378" w:rsidRDefault="00167F5A" w:rsidP="00167F5A">
      <w:pPr>
        <w:jc w:val="center"/>
        <w:rPr>
          <w:rFonts w:ascii="Candara" w:hAnsi="Candara"/>
          <w:color w:val="0070C0"/>
        </w:rPr>
      </w:pPr>
      <w:r>
        <w:rPr>
          <w:rFonts w:ascii="Candara" w:hAnsi="Candara"/>
          <w:color w:val="0070C0"/>
        </w:rPr>
        <w:t>Chapter 12 Vocabulary</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167F5A" w14:paraId="2161F3FA" w14:textId="77777777" w:rsidTr="000A4A74">
        <w:tc>
          <w:tcPr>
            <w:tcW w:w="1798" w:type="dxa"/>
          </w:tcPr>
          <w:p w14:paraId="5214E50C" w14:textId="77777777" w:rsidR="00167F5A" w:rsidRPr="00363FA9" w:rsidRDefault="00167F5A" w:rsidP="000A4A74">
            <w:pPr>
              <w:rPr>
                <w:rFonts w:asciiTheme="majorHAnsi" w:hAnsiTheme="majorHAnsi" w:cstheme="majorHAnsi"/>
                <w:color w:val="0070C0"/>
                <w:sz w:val="20"/>
                <w:szCs w:val="20"/>
              </w:rPr>
            </w:pPr>
            <w:r>
              <w:rPr>
                <w:rFonts w:asciiTheme="majorHAnsi" w:hAnsiTheme="majorHAnsi" w:cstheme="majorHAnsi"/>
                <w:color w:val="0070C0"/>
                <w:sz w:val="20"/>
                <w:szCs w:val="20"/>
              </w:rPr>
              <w:t>Brownfields</w:t>
            </w:r>
          </w:p>
        </w:tc>
        <w:tc>
          <w:tcPr>
            <w:tcW w:w="1798" w:type="dxa"/>
          </w:tcPr>
          <w:p w14:paraId="06A3ED15" w14:textId="77777777" w:rsidR="00167F5A" w:rsidRPr="00363FA9" w:rsidRDefault="00167F5A" w:rsidP="000A4A74">
            <w:pPr>
              <w:rPr>
                <w:rFonts w:asciiTheme="majorHAnsi" w:hAnsiTheme="majorHAnsi" w:cstheme="majorHAnsi"/>
                <w:color w:val="0070C0"/>
                <w:sz w:val="20"/>
                <w:szCs w:val="20"/>
              </w:rPr>
            </w:pPr>
            <w:r>
              <w:rPr>
                <w:rFonts w:asciiTheme="majorHAnsi" w:hAnsiTheme="majorHAnsi" w:cstheme="majorHAnsi"/>
                <w:color w:val="0070C0"/>
                <w:sz w:val="20"/>
                <w:szCs w:val="20"/>
              </w:rPr>
              <w:t>Brownfields development</w:t>
            </w:r>
          </w:p>
        </w:tc>
        <w:tc>
          <w:tcPr>
            <w:tcW w:w="1798" w:type="dxa"/>
          </w:tcPr>
          <w:p w14:paraId="59CAEB6F" w14:textId="77777777" w:rsidR="00167F5A" w:rsidRPr="00363FA9" w:rsidRDefault="00167F5A" w:rsidP="000A4A74">
            <w:pPr>
              <w:rPr>
                <w:rFonts w:asciiTheme="majorHAnsi" w:hAnsiTheme="majorHAnsi" w:cstheme="majorHAnsi"/>
                <w:color w:val="0070C0"/>
                <w:sz w:val="20"/>
                <w:szCs w:val="20"/>
              </w:rPr>
            </w:pPr>
            <w:r>
              <w:rPr>
                <w:rFonts w:asciiTheme="majorHAnsi" w:hAnsiTheme="majorHAnsi" w:cstheme="majorHAnsi"/>
                <w:color w:val="0070C0"/>
                <w:sz w:val="20"/>
                <w:szCs w:val="20"/>
              </w:rPr>
              <w:t>Floodplain zoning ordinances</w:t>
            </w:r>
          </w:p>
        </w:tc>
        <w:tc>
          <w:tcPr>
            <w:tcW w:w="1798" w:type="dxa"/>
          </w:tcPr>
          <w:p w14:paraId="58B6F2FD" w14:textId="77777777" w:rsidR="00167F5A" w:rsidRPr="00363FA9" w:rsidRDefault="00167F5A" w:rsidP="000A4A74">
            <w:pPr>
              <w:rPr>
                <w:rFonts w:asciiTheme="majorHAnsi" w:hAnsiTheme="majorHAnsi" w:cstheme="majorHAnsi"/>
                <w:color w:val="0070C0"/>
                <w:sz w:val="20"/>
                <w:szCs w:val="20"/>
              </w:rPr>
            </w:pPr>
            <w:r>
              <w:rPr>
                <w:rFonts w:asciiTheme="majorHAnsi" w:hAnsiTheme="majorHAnsi" w:cstheme="majorHAnsi"/>
                <w:color w:val="0070C0"/>
                <w:sz w:val="20"/>
                <w:szCs w:val="20"/>
              </w:rPr>
              <w:t>Floodplains</w:t>
            </w:r>
          </w:p>
        </w:tc>
        <w:tc>
          <w:tcPr>
            <w:tcW w:w="1799" w:type="dxa"/>
          </w:tcPr>
          <w:p w14:paraId="7D94C2CD" w14:textId="77777777" w:rsidR="00167F5A" w:rsidRPr="00363FA9" w:rsidRDefault="00167F5A" w:rsidP="000A4A74">
            <w:pPr>
              <w:rPr>
                <w:rFonts w:asciiTheme="majorHAnsi" w:hAnsiTheme="majorHAnsi" w:cstheme="majorHAnsi"/>
                <w:color w:val="0070C0"/>
                <w:sz w:val="20"/>
                <w:szCs w:val="20"/>
              </w:rPr>
            </w:pPr>
            <w:r>
              <w:rPr>
                <w:rFonts w:asciiTheme="majorHAnsi" w:hAnsiTheme="majorHAnsi" w:cstheme="majorHAnsi"/>
                <w:color w:val="0070C0"/>
                <w:sz w:val="20"/>
                <w:szCs w:val="20"/>
              </w:rPr>
              <w:t>Infrastructure</w:t>
            </w:r>
          </w:p>
        </w:tc>
        <w:tc>
          <w:tcPr>
            <w:tcW w:w="1799" w:type="dxa"/>
          </w:tcPr>
          <w:p w14:paraId="4F022C15" w14:textId="77777777" w:rsidR="00167F5A" w:rsidRPr="00363FA9" w:rsidRDefault="00167F5A" w:rsidP="000A4A74">
            <w:pPr>
              <w:rPr>
                <w:rFonts w:asciiTheme="majorHAnsi" w:hAnsiTheme="majorHAnsi" w:cstheme="majorHAnsi"/>
                <w:color w:val="0070C0"/>
                <w:sz w:val="20"/>
                <w:szCs w:val="20"/>
              </w:rPr>
            </w:pPr>
            <w:r>
              <w:rPr>
                <w:rFonts w:asciiTheme="majorHAnsi" w:hAnsiTheme="majorHAnsi" w:cstheme="majorHAnsi"/>
                <w:color w:val="0070C0"/>
                <w:sz w:val="20"/>
                <w:szCs w:val="20"/>
              </w:rPr>
              <w:t>Land-use planning</w:t>
            </w:r>
          </w:p>
        </w:tc>
      </w:tr>
      <w:tr w:rsidR="00167F5A" w14:paraId="757449F0" w14:textId="77777777" w:rsidTr="000A4A74">
        <w:tc>
          <w:tcPr>
            <w:tcW w:w="1798" w:type="dxa"/>
          </w:tcPr>
          <w:p w14:paraId="45D98933" w14:textId="77777777" w:rsidR="00167F5A" w:rsidRPr="00363FA9" w:rsidRDefault="00167F5A" w:rsidP="000A4A74">
            <w:pPr>
              <w:rPr>
                <w:rFonts w:asciiTheme="majorHAnsi" w:hAnsiTheme="majorHAnsi" w:cstheme="majorHAnsi"/>
                <w:color w:val="0070C0"/>
                <w:sz w:val="20"/>
                <w:szCs w:val="20"/>
              </w:rPr>
            </w:pPr>
            <w:r>
              <w:rPr>
                <w:rFonts w:asciiTheme="majorHAnsi" w:hAnsiTheme="majorHAnsi" w:cstheme="majorHAnsi"/>
                <w:color w:val="0070C0"/>
                <w:sz w:val="20"/>
                <w:szCs w:val="20"/>
              </w:rPr>
              <w:t>Megacity</w:t>
            </w:r>
          </w:p>
        </w:tc>
        <w:tc>
          <w:tcPr>
            <w:tcW w:w="1798" w:type="dxa"/>
          </w:tcPr>
          <w:p w14:paraId="45713907" w14:textId="77777777" w:rsidR="00167F5A" w:rsidRPr="00363FA9" w:rsidRDefault="00167F5A" w:rsidP="000A4A74">
            <w:pPr>
              <w:rPr>
                <w:rFonts w:asciiTheme="majorHAnsi" w:hAnsiTheme="majorHAnsi" w:cstheme="majorHAnsi"/>
                <w:color w:val="0070C0"/>
                <w:sz w:val="20"/>
                <w:szCs w:val="20"/>
              </w:rPr>
            </w:pPr>
            <w:r>
              <w:rPr>
                <w:rFonts w:asciiTheme="majorHAnsi" w:hAnsiTheme="majorHAnsi" w:cstheme="majorHAnsi"/>
                <w:color w:val="0070C0"/>
                <w:sz w:val="20"/>
                <w:szCs w:val="20"/>
              </w:rPr>
              <w:t>Megalopolis</w:t>
            </w:r>
          </w:p>
        </w:tc>
        <w:tc>
          <w:tcPr>
            <w:tcW w:w="1798" w:type="dxa"/>
          </w:tcPr>
          <w:p w14:paraId="23A590AB" w14:textId="77777777" w:rsidR="00167F5A" w:rsidRPr="00363FA9" w:rsidRDefault="00167F5A" w:rsidP="000A4A74">
            <w:pPr>
              <w:rPr>
                <w:rFonts w:asciiTheme="majorHAnsi" w:hAnsiTheme="majorHAnsi" w:cstheme="majorHAnsi"/>
                <w:color w:val="0070C0"/>
                <w:sz w:val="20"/>
                <w:szCs w:val="20"/>
              </w:rPr>
            </w:pPr>
            <w:r>
              <w:rPr>
                <w:rFonts w:asciiTheme="majorHAnsi" w:hAnsiTheme="majorHAnsi" w:cstheme="majorHAnsi"/>
                <w:color w:val="0070C0"/>
                <w:sz w:val="20"/>
                <w:szCs w:val="20"/>
              </w:rPr>
              <w:t>Ribbon sprawl</w:t>
            </w:r>
          </w:p>
        </w:tc>
        <w:tc>
          <w:tcPr>
            <w:tcW w:w="1798" w:type="dxa"/>
          </w:tcPr>
          <w:p w14:paraId="21ABC2C5" w14:textId="77777777" w:rsidR="00167F5A" w:rsidRPr="00363FA9" w:rsidRDefault="00167F5A" w:rsidP="000A4A74">
            <w:pPr>
              <w:rPr>
                <w:rFonts w:asciiTheme="majorHAnsi" w:hAnsiTheme="majorHAnsi" w:cstheme="majorHAnsi"/>
                <w:color w:val="0070C0"/>
                <w:sz w:val="20"/>
                <w:szCs w:val="20"/>
              </w:rPr>
            </w:pPr>
            <w:r>
              <w:rPr>
                <w:rFonts w:asciiTheme="majorHAnsi" w:hAnsiTheme="majorHAnsi" w:cstheme="majorHAnsi"/>
                <w:color w:val="0070C0"/>
                <w:sz w:val="20"/>
                <w:szCs w:val="20"/>
              </w:rPr>
              <w:t>Tract development</w:t>
            </w:r>
          </w:p>
        </w:tc>
        <w:tc>
          <w:tcPr>
            <w:tcW w:w="1799" w:type="dxa"/>
          </w:tcPr>
          <w:p w14:paraId="555BC074" w14:textId="77777777" w:rsidR="00167F5A" w:rsidRPr="00363FA9" w:rsidRDefault="00167F5A" w:rsidP="000A4A74">
            <w:pPr>
              <w:rPr>
                <w:rFonts w:asciiTheme="majorHAnsi" w:hAnsiTheme="majorHAnsi" w:cstheme="majorHAnsi"/>
                <w:color w:val="0070C0"/>
                <w:sz w:val="20"/>
                <w:szCs w:val="20"/>
              </w:rPr>
            </w:pPr>
            <w:r>
              <w:rPr>
                <w:rFonts w:asciiTheme="majorHAnsi" w:hAnsiTheme="majorHAnsi" w:cstheme="majorHAnsi"/>
                <w:color w:val="0070C0"/>
                <w:sz w:val="20"/>
                <w:szCs w:val="20"/>
              </w:rPr>
              <w:t>Urban growth limit</w:t>
            </w:r>
          </w:p>
        </w:tc>
        <w:tc>
          <w:tcPr>
            <w:tcW w:w="1799" w:type="dxa"/>
          </w:tcPr>
          <w:p w14:paraId="3BF30785" w14:textId="77777777" w:rsidR="00167F5A" w:rsidRPr="00363FA9" w:rsidRDefault="00167F5A" w:rsidP="000A4A74">
            <w:pPr>
              <w:rPr>
                <w:rFonts w:asciiTheme="majorHAnsi" w:hAnsiTheme="majorHAnsi" w:cstheme="majorHAnsi"/>
                <w:color w:val="0070C0"/>
                <w:sz w:val="20"/>
                <w:szCs w:val="20"/>
              </w:rPr>
            </w:pPr>
            <w:r>
              <w:rPr>
                <w:rFonts w:asciiTheme="majorHAnsi" w:hAnsiTheme="majorHAnsi" w:cstheme="majorHAnsi"/>
                <w:color w:val="0070C0"/>
                <w:sz w:val="20"/>
                <w:szCs w:val="20"/>
              </w:rPr>
              <w:t>Urban sprawl</w:t>
            </w:r>
          </w:p>
        </w:tc>
      </w:tr>
      <w:tr w:rsidR="00167F5A" w14:paraId="16028521" w14:textId="77777777" w:rsidTr="000A4A74">
        <w:tc>
          <w:tcPr>
            <w:tcW w:w="1798" w:type="dxa"/>
          </w:tcPr>
          <w:p w14:paraId="0945671D" w14:textId="77777777" w:rsidR="00167F5A" w:rsidRDefault="00167F5A" w:rsidP="000A4A74">
            <w:pPr>
              <w:rPr>
                <w:rFonts w:asciiTheme="majorHAnsi" w:hAnsiTheme="majorHAnsi" w:cstheme="majorHAnsi"/>
                <w:color w:val="0070C0"/>
                <w:sz w:val="20"/>
                <w:szCs w:val="20"/>
              </w:rPr>
            </w:pPr>
            <w:r>
              <w:rPr>
                <w:rFonts w:asciiTheme="majorHAnsi" w:hAnsiTheme="majorHAnsi" w:cstheme="majorHAnsi"/>
                <w:color w:val="0070C0"/>
                <w:sz w:val="20"/>
                <w:szCs w:val="20"/>
              </w:rPr>
              <w:t>Wetlands</w:t>
            </w:r>
          </w:p>
        </w:tc>
        <w:tc>
          <w:tcPr>
            <w:tcW w:w="1798" w:type="dxa"/>
          </w:tcPr>
          <w:p w14:paraId="46917ECE" w14:textId="77777777" w:rsidR="00167F5A" w:rsidRDefault="00167F5A" w:rsidP="000A4A74">
            <w:pPr>
              <w:rPr>
                <w:rFonts w:asciiTheme="majorHAnsi" w:hAnsiTheme="majorHAnsi" w:cstheme="majorHAnsi"/>
                <w:color w:val="0070C0"/>
                <w:sz w:val="20"/>
                <w:szCs w:val="20"/>
              </w:rPr>
            </w:pPr>
            <w:r>
              <w:rPr>
                <w:rFonts w:asciiTheme="majorHAnsi" w:hAnsiTheme="majorHAnsi" w:cstheme="majorHAnsi"/>
                <w:color w:val="0070C0"/>
                <w:sz w:val="20"/>
                <w:szCs w:val="20"/>
              </w:rPr>
              <w:t>zoning</w:t>
            </w:r>
          </w:p>
        </w:tc>
        <w:tc>
          <w:tcPr>
            <w:tcW w:w="1798" w:type="dxa"/>
          </w:tcPr>
          <w:p w14:paraId="56BA7250" w14:textId="77777777" w:rsidR="00167F5A" w:rsidRDefault="00167F5A" w:rsidP="000A4A74">
            <w:pPr>
              <w:rPr>
                <w:rFonts w:asciiTheme="majorHAnsi" w:hAnsiTheme="majorHAnsi" w:cstheme="majorHAnsi"/>
                <w:color w:val="0070C0"/>
                <w:sz w:val="20"/>
                <w:szCs w:val="20"/>
              </w:rPr>
            </w:pPr>
          </w:p>
        </w:tc>
        <w:tc>
          <w:tcPr>
            <w:tcW w:w="1798" w:type="dxa"/>
          </w:tcPr>
          <w:p w14:paraId="49C039DC" w14:textId="77777777" w:rsidR="00167F5A" w:rsidRDefault="00167F5A" w:rsidP="000A4A74">
            <w:pPr>
              <w:rPr>
                <w:rFonts w:asciiTheme="majorHAnsi" w:hAnsiTheme="majorHAnsi" w:cstheme="majorHAnsi"/>
                <w:color w:val="0070C0"/>
                <w:sz w:val="20"/>
                <w:szCs w:val="20"/>
              </w:rPr>
            </w:pPr>
          </w:p>
        </w:tc>
        <w:tc>
          <w:tcPr>
            <w:tcW w:w="1799" w:type="dxa"/>
          </w:tcPr>
          <w:p w14:paraId="6E787BBE" w14:textId="77777777" w:rsidR="00167F5A" w:rsidRDefault="00167F5A" w:rsidP="000A4A74">
            <w:pPr>
              <w:rPr>
                <w:rFonts w:asciiTheme="majorHAnsi" w:hAnsiTheme="majorHAnsi" w:cstheme="majorHAnsi"/>
                <w:color w:val="0070C0"/>
                <w:sz w:val="20"/>
                <w:szCs w:val="20"/>
              </w:rPr>
            </w:pPr>
          </w:p>
        </w:tc>
        <w:tc>
          <w:tcPr>
            <w:tcW w:w="1799" w:type="dxa"/>
          </w:tcPr>
          <w:p w14:paraId="1F302B86" w14:textId="77777777" w:rsidR="00167F5A" w:rsidRDefault="00167F5A" w:rsidP="000A4A74">
            <w:pPr>
              <w:rPr>
                <w:rFonts w:asciiTheme="majorHAnsi" w:hAnsiTheme="majorHAnsi" w:cstheme="majorHAnsi"/>
                <w:color w:val="0070C0"/>
                <w:sz w:val="20"/>
                <w:szCs w:val="20"/>
              </w:rPr>
            </w:pPr>
          </w:p>
        </w:tc>
      </w:tr>
    </w:tbl>
    <w:p w14:paraId="79BA0778" w14:textId="54A974A9" w:rsidR="00167F5A" w:rsidRDefault="00167F5A" w:rsidP="00167F5A">
      <w:pPr>
        <w:rPr>
          <w:rFonts w:asciiTheme="majorHAnsi" w:hAnsiTheme="majorHAnsi" w:cstheme="majorHAnsi"/>
          <w:color w:val="0070C0"/>
          <w:sz w:val="20"/>
          <w:szCs w:val="20"/>
        </w:rPr>
      </w:pPr>
    </w:p>
    <w:p w14:paraId="4174E66D" w14:textId="77777777" w:rsidR="00966037" w:rsidRPr="007C2D6F" w:rsidRDefault="00966037" w:rsidP="00966037">
      <w:pPr>
        <w:jc w:val="center"/>
        <w:rPr>
          <w:rFonts w:ascii="Candara" w:hAnsi="Candara"/>
          <w:color w:val="7030A0"/>
        </w:rPr>
      </w:pPr>
      <w:r w:rsidRPr="007C2D6F">
        <w:rPr>
          <w:rFonts w:ascii="Candara" w:hAnsi="Candara"/>
          <w:color w:val="7030A0"/>
        </w:rPr>
        <w:t>Chapter 13 Vocabulary</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966037" w:rsidRPr="007C2D6F" w14:paraId="50C05CBA" w14:textId="77777777" w:rsidTr="000A4A74">
        <w:tc>
          <w:tcPr>
            <w:tcW w:w="1798" w:type="dxa"/>
          </w:tcPr>
          <w:p w14:paraId="3CB8C767"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Asthenosphere</w:t>
            </w:r>
          </w:p>
        </w:tc>
        <w:tc>
          <w:tcPr>
            <w:tcW w:w="1798" w:type="dxa"/>
          </w:tcPr>
          <w:p w14:paraId="17C69229"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Chemical weathering</w:t>
            </w:r>
          </w:p>
        </w:tc>
        <w:tc>
          <w:tcPr>
            <w:tcW w:w="1798" w:type="dxa"/>
          </w:tcPr>
          <w:p w14:paraId="37E1FD45"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Conservation tillage</w:t>
            </w:r>
          </w:p>
        </w:tc>
        <w:tc>
          <w:tcPr>
            <w:tcW w:w="1798" w:type="dxa"/>
          </w:tcPr>
          <w:p w14:paraId="73BE19C1"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Contour farming</w:t>
            </w:r>
          </w:p>
        </w:tc>
        <w:tc>
          <w:tcPr>
            <w:tcW w:w="1799" w:type="dxa"/>
          </w:tcPr>
          <w:p w14:paraId="5EEEEB36"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Crust</w:t>
            </w:r>
          </w:p>
        </w:tc>
        <w:tc>
          <w:tcPr>
            <w:tcW w:w="1799" w:type="dxa"/>
          </w:tcPr>
          <w:p w14:paraId="0EC25841"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Erosion</w:t>
            </w:r>
          </w:p>
        </w:tc>
      </w:tr>
      <w:tr w:rsidR="00966037" w:rsidRPr="007C2D6F" w14:paraId="338C70FB" w14:textId="77777777" w:rsidTr="000A4A74">
        <w:tc>
          <w:tcPr>
            <w:tcW w:w="1798" w:type="dxa"/>
          </w:tcPr>
          <w:p w14:paraId="7EB21E5D"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Friable</w:t>
            </w:r>
          </w:p>
        </w:tc>
        <w:tc>
          <w:tcPr>
            <w:tcW w:w="1798" w:type="dxa"/>
          </w:tcPr>
          <w:p w14:paraId="1243CAFA"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Horizon</w:t>
            </w:r>
          </w:p>
        </w:tc>
        <w:tc>
          <w:tcPr>
            <w:tcW w:w="1798" w:type="dxa"/>
          </w:tcPr>
          <w:p w14:paraId="4DCE8F98"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Humus</w:t>
            </w:r>
          </w:p>
        </w:tc>
        <w:tc>
          <w:tcPr>
            <w:tcW w:w="1798" w:type="dxa"/>
          </w:tcPr>
          <w:p w14:paraId="08678B98"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Hyperaccumulators</w:t>
            </w:r>
          </w:p>
        </w:tc>
        <w:tc>
          <w:tcPr>
            <w:tcW w:w="1799" w:type="dxa"/>
          </w:tcPr>
          <w:p w14:paraId="076303BD"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Land</w:t>
            </w:r>
          </w:p>
        </w:tc>
        <w:tc>
          <w:tcPr>
            <w:tcW w:w="1799" w:type="dxa"/>
          </w:tcPr>
          <w:p w14:paraId="7C932201"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Leaching lithosphere</w:t>
            </w:r>
          </w:p>
        </w:tc>
      </w:tr>
      <w:tr w:rsidR="00966037" w:rsidRPr="007C2D6F" w14:paraId="6FFBB872" w14:textId="77777777" w:rsidTr="000A4A74">
        <w:tc>
          <w:tcPr>
            <w:tcW w:w="1798" w:type="dxa"/>
          </w:tcPr>
          <w:p w14:paraId="2DD72753"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Litter loam</w:t>
            </w:r>
          </w:p>
        </w:tc>
        <w:tc>
          <w:tcPr>
            <w:tcW w:w="1798" w:type="dxa"/>
          </w:tcPr>
          <w:p w14:paraId="320C6256"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 xml:space="preserve">Mantle </w:t>
            </w:r>
          </w:p>
        </w:tc>
        <w:tc>
          <w:tcPr>
            <w:tcW w:w="1798" w:type="dxa"/>
          </w:tcPr>
          <w:p w14:paraId="20254626"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 xml:space="preserve">Mechanical weathering </w:t>
            </w:r>
          </w:p>
        </w:tc>
        <w:tc>
          <w:tcPr>
            <w:tcW w:w="1798" w:type="dxa"/>
          </w:tcPr>
          <w:p w14:paraId="5100EF87"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Parent material</w:t>
            </w:r>
          </w:p>
        </w:tc>
        <w:tc>
          <w:tcPr>
            <w:tcW w:w="1799" w:type="dxa"/>
          </w:tcPr>
          <w:p w14:paraId="2BF1F213"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Phytoremediation</w:t>
            </w:r>
          </w:p>
        </w:tc>
        <w:tc>
          <w:tcPr>
            <w:tcW w:w="1799" w:type="dxa"/>
          </w:tcPr>
          <w:p w14:paraId="7BE0892F"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Plate tectonics</w:t>
            </w:r>
          </w:p>
        </w:tc>
      </w:tr>
      <w:tr w:rsidR="00966037" w:rsidRPr="007C2D6F" w14:paraId="476061BE" w14:textId="77777777" w:rsidTr="000A4A74">
        <w:tc>
          <w:tcPr>
            <w:tcW w:w="1798" w:type="dxa"/>
          </w:tcPr>
          <w:p w14:paraId="26DFEEAB"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Reduced tillage</w:t>
            </w:r>
          </w:p>
        </w:tc>
        <w:tc>
          <w:tcPr>
            <w:tcW w:w="1798" w:type="dxa"/>
          </w:tcPr>
          <w:p w14:paraId="77D3D655"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Soil</w:t>
            </w:r>
          </w:p>
        </w:tc>
        <w:tc>
          <w:tcPr>
            <w:tcW w:w="1798" w:type="dxa"/>
          </w:tcPr>
          <w:p w14:paraId="14D26E45"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Soil profile</w:t>
            </w:r>
          </w:p>
        </w:tc>
        <w:tc>
          <w:tcPr>
            <w:tcW w:w="1798" w:type="dxa"/>
          </w:tcPr>
          <w:p w14:paraId="67DD1C6A"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Soil texture</w:t>
            </w:r>
          </w:p>
        </w:tc>
        <w:tc>
          <w:tcPr>
            <w:tcW w:w="1799" w:type="dxa"/>
          </w:tcPr>
          <w:p w14:paraId="2897F60F"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 xml:space="preserve">Strip farming </w:t>
            </w:r>
          </w:p>
        </w:tc>
        <w:tc>
          <w:tcPr>
            <w:tcW w:w="1799" w:type="dxa"/>
          </w:tcPr>
          <w:p w14:paraId="68C77856"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 xml:space="preserve">Terraces </w:t>
            </w:r>
          </w:p>
        </w:tc>
      </w:tr>
      <w:tr w:rsidR="00966037" w:rsidRPr="007C2D6F" w14:paraId="63F1CB22" w14:textId="77777777" w:rsidTr="000A4A74">
        <w:tc>
          <w:tcPr>
            <w:tcW w:w="1798" w:type="dxa"/>
          </w:tcPr>
          <w:p w14:paraId="5792A272"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Waterways</w:t>
            </w:r>
          </w:p>
        </w:tc>
        <w:tc>
          <w:tcPr>
            <w:tcW w:w="1798" w:type="dxa"/>
          </w:tcPr>
          <w:p w14:paraId="2F6EC2E3"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 xml:space="preserve">Weathering </w:t>
            </w:r>
          </w:p>
        </w:tc>
        <w:tc>
          <w:tcPr>
            <w:tcW w:w="1798" w:type="dxa"/>
          </w:tcPr>
          <w:p w14:paraId="47373F47"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windbreaks</w:t>
            </w:r>
          </w:p>
        </w:tc>
        <w:tc>
          <w:tcPr>
            <w:tcW w:w="1798" w:type="dxa"/>
          </w:tcPr>
          <w:p w14:paraId="2D836534" w14:textId="77777777" w:rsidR="00966037" w:rsidRPr="007C2D6F" w:rsidRDefault="00966037" w:rsidP="000A4A74">
            <w:pPr>
              <w:rPr>
                <w:rFonts w:asciiTheme="majorHAnsi" w:hAnsiTheme="majorHAnsi" w:cstheme="majorHAnsi"/>
                <w:color w:val="7030A0"/>
                <w:sz w:val="20"/>
                <w:szCs w:val="20"/>
              </w:rPr>
            </w:pPr>
          </w:p>
        </w:tc>
        <w:tc>
          <w:tcPr>
            <w:tcW w:w="1799" w:type="dxa"/>
          </w:tcPr>
          <w:p w14:paraId="24CE50A3" w14:textId="77777777" w:rsidR="00966037" w:rsidRPr="007C2D6F" w:rsidRDefault="00966037" w:rsidP="000A4A74">
            <w:pPr>
              <w:rPr>
                <w:rFonts w:asciiTheme="majorHAnsi" w:hAnsiTheme="majorHAnsi" w:cstheme="majorHAnsi"/>
                <w:color w:val="7030A0"/>
                <w:sz w:val="20"/>
                <w:szCs w:val="20"/>
              </w:rPr>
            </w:pPr>
          </w:p>
        </w:tc>
        <w:tc>
          <w:tcPr>
            <w:tcW w:w="1799" w:type="dxa"/>
          </w:tcPr>
          <w:p w14:paraId="19F84167" w14:textId="77777777" w:rsidR="00966037" w:rsidRPr="007C2D6F" w:rsidRDefault="00966037" w:rsidP="000A4A74">
            <w:pPr>
              <w:rPr>
                <w:rFonts w:asciiTheme="majorHAnsi" w:hAnsiTheme="majorHAnsi" w:cstheme="majorHAnsi"/>
                <w:color w:val="7030A0"/>
                <w:sz w:val="20"/>
                <w:szCs w:val="20"/>
              </w:rPr>
            </w:pPr>
          </w:p>
        </w:tc>
      </w:tr>
    </w:tbl>
    <w:p w14:paraId="0F13DE28" w14:textId="77777777" w:rsidR="00697088" w:rsidRDefault="00D86824" w:rsidP="006869BE">
      <w:pPr>
        <w:rPr>
          <w:rFonts w:ascii="Candara" w:hAnsi="Candara"/>
          <w:b/>
          <w:color w:val="36EB0B"/>
        </w:rPr>
      </w:pPr>
      <w:r>
        <w:rPr>
          <w:rFonts w:ascii="Candara" w:hAnsi="Candara"/>
          <w:b/>
          <w:color w:val="36EB0B"/>
        </w:rPr>
        <w:br w:type="page"/>
      </w:r>
      <w:bookmarkStart w:id="0" w:name="_Hlk123755147"/>
      <w:r w:rsidR="00697088" w:rsidRPr="00DA07EB">
        <w:rPr>
          <w:rFonts w:ascii="Candara" w:hAnsi="Candara"/>
          <w:b/>
          <w:color w:val="00B0F0"/>
        </w:rPr>
        <w:lastRenderedPageBreak/>
        <w:drawing>
          <wp:inline distT="0" distB="0" distL="0" distR="0" wp14:anchorId="04F91FCF" wp14:editId="6445ED96">
            <wp:extent cx="6182588" cy="7821116"/>
            <wp:effectExtent l="0" t="0" r="8890" b="889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9"/>
                    <a:stretch>
                      <a:fillRect/>
                    </a:stretch>
                  </pic:blipFill>
                  <pic:spPr>
                    <a:xfrm>
                      <a:off x="0" y="0"/>
                      <a:ext cx="6182588" cy="7821116"/>
                    </a:xfrm>
                    <a:prstGeom prst="rect">
                      <a:avLst/>
                    </a:prstGeom>
                  </pic:spPr>
                </pic:pic>
              </a:graphicData>
            </a:graphic>
          </wp:inline>
        </w:drawing>
      </w:r>
      <w:r w:rsidR="00697088" w:rsidRPr="001253FE">
        <w:rPr>
          <w:rFonts w:ascii="Candara" w:hAnsi="Candara"/>
          <w:b/>
          <w:color w:val="36EB0B"/>
        </w:rPr>
        <w:t xml:space="preserve"> </w:t>
      </w:r>
      <w:r w:rsidR="00A85C56" w:rsidRPr="001253FE">
        <w:rPr>
          <w:rFonts w:ascii="Candara" w:hAnsi="Candara"/>
          <w:b/>
          <w:color w:val="36EB0B"/>
        </w:rPr>
        <w:t xml:space="preserve">(AP) </w:t>
      </w:r>
    </w:p>
    <w:p w14:paraId="5A8C78DB" w14:textId="77777777" w:rsidR="00697088" w:rsidRDefault="00697088" w:rsidP="006869BE">
      <w:pPr>
        <w:rPr>
          <w:rFonts w:ascii="Candara" w:hAnsi="Candara"/>
          <w:b/>
          <w:color w:val="36EB0B"/>
        </w:rPr>
      </w:pPr>
    </w:p>
    <w:p w14:paraId="1EEFD53A" w14:textId="77777777" w:rsidR="00697088" w:rsidRDefault="00697088" w:rsidP="006869BE">
      <w:pPr>
        <w:rPr>
          <w:rFonts w:ascii="Candara" w:hAnsi="Candara"/>
          <w:b/>
          <w:color w:val="36EB0B"/>
        </w:rPr>
      </w:pPr>
      <w:r w:rsidRPr="00DA07EB">
        <w:rPr>
          <w:rFonts w:ascii="Candara" w:hAnsi="Candara"/>
          <w:b/>
          <w:color w:val="00B0F0"/>
        </w:rPr>
        <w:drawing>
          <wp:inline distT="0" distB="0" distL="0" distR="0" wp14:anchorId="17228FCA" wp14:editId="23F2FA52">
            <wp:extent cx="5772956" cy="7592485"/>
            <wp:effectExtent l="0" t="0" r="0" b="889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0"/>
                    <a:stretch>
                      <a:fillRect/>
                    </a:stretch>
                  </pic:blipFill>
                  <pic:spPr>
                    <a:xfrm>
                      <a:off x="0" y="0"/>
                      <a:ext cx="5772956" cy="7592485"/>
                    </a:xfrm>
                    <a:prstGeom prst="rect">
                      <a:avLst/>
                    </a:prstGeom>
                  </pic:spPr>
                </pic:pic>
              </a:graphicData>
            </a:graphic>
          </wp:inline>
        </w:drawing>
      </w:r>
    </w:p>
    <w:p w14:paraId="6459DD03" w14:textId="77777777" w:rsidR="00697088" w:rsidRDefault="00697088" w:rsidP="006869BE">
      <w:pPr>
        <w:rPr>
          <w:rFonts w:ascii="Candara" w:hAnsi="Candara"/>
          <w:b/>
          <w:color w:val="36EB0B"/>
        </w:rPr>
      </w:pPr>
    </w:p>
    <w:p w14:paraId="714077E2" w14:textId="77777777" w:rsidR="00697088" w:rsidRDefault="00697088" w:rsidP="006869BE">
      <w:pPr>
        <w:rPr>
          <w:rFonts w:ascii="Candara" w:hAnsi="Candara"/>
          <w:b/>
          <w:color w:val="36EB0B"/>
        </w:rPr>
      </w:pPr>
    </w:p>
    <w:p w14:paraId="3CD653B9" w14:textId="77777777" w:rsidR="00697088" w:rsidRDefault="00697088" w:rsidP="006869BE">
      <w:pPr>
        <w:rPr>
          <w:rFonts w:ascii="Candara" w:hAnsi="Candara"/>
          <w:b/>
          <w:color w:val="36EB0B"/>
        </w:rPr>
      </w:pPr>
    </w:p>
    <w:p w14:paraId="67973949" w14:textId="77777777" w:rsidR="00697088" w:rsidRDefault="00697088" w:rsidP="006869BE">
      <w:pPr>
        <w:rPr>
          <w:rFonts w:ascii="Candara" w:hAnsi="Candara"/>
          <w:b/>
          <w:color w:val="36EB0B"/>
        </w:rPr>
      </w:pPr>
    </w:p>
    <w:p w14:paraId="51D8B1F2" w14:textId="0556A226" w:rsidR="00A85C56" w:rsidRPr="006869BE" w:rsidRDefault="00A85C56" w:rsidP="006869BE">
      <w:pPr>
        <w:rPr>
          <w:rFonts w:asciiTheme="minorHAnsi" w:hAnsiTheme="minorHAnsi" w:cstheme="minorHAnsi"/>
        </w:rPr>
      </w:pPr>
      <w:r w:rsidRPr="001253FE">
        <w:rPr>
          <w:rFonts w:ascii="Candara" w:hAnsi="Candara"/>
          <w:b/>
          <w:color w:val="36EB0B"/>
        </w:rPr>
        <w:t>ENVIRONMENTAL SCIENCE 2022-23</w:t>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t>READING GUIDE</w:t>
      </w:r>
      <w:r w:rsidR="00000000">
        <w:rPr>
          <w:color w:val="008000"/>
        </w:rPr>
        <w:pict w14:anchorId="506F1DD7">
          <v:rect id="_x0000_i1026" style="width:0;height:1.5pt" o:hralign="center" o:bullet="t" o:hrstd="t" o:hr="t" fillcolor="#aca899" stroked="f"/>
        </w:pict>
      </w:r>
      <w:r w:rsidRPr="001253FE">
        <w:rPr>
          <w:rFonts w:ascii="Candara" w:hAnsi="Candara"/>
          <w:b/>
          <w:color w:val="7030A0"/>
          <w:sz w:val="36"/>
          <w:szCs w:val="36"/>
        </w:rPr>
        <w:t xml:space="preserve">CHAPTER </w:t>
      </w:r>
      <w:r>
        <w:rPr>
          <w:rFonts w:ascii="Candara" w:hAnsi="Candara"/>
          <w:b/>
          <w:color w:val="7030A0"/>
          <w:sz w:val="36"/>
          <w:szCs w:val="36"/>
        </w:rPr>
        <w:t>12</w:t>
      </w:r>
    </w:p>
    <w:p w14:paraId="06F9ADC3" w14:textId="16FCE832" w:rsidR="00A85C56" w:rsidRDefault="00A85C56" w:rsidP="00A85C56">
      <w:pPr>
        <w:spacing w:after="160" w:line="259" w:lineRule="auto"/>
        <w:rPr>
          <w:rFonts w:ascii="Candara" w:hAnsi="Candara"/>
          <w:b/>
          <w:color w:val="00B050"/>
        </w:rPr>
      </w:pPr>
      <w:r w:rsidRPr="001253FE">
        <w:rPr>
          <w:rFonts w:ascii="Candara" w:hAnsi="Candara"/>
          <w:bCs/>
          <w:color w:val="7030A0"/>
          <w:sz w:val="28"/>
          <w:szCs w:val="28"/>
        </w:rPr>
        <w:t>REVIEW QUESTIONS</w:t>
      </w:r>
      <w:r>
        <w:rPr>
          <w:rFonts w:ascii="Candara" w:hAnsi="Candara"/>
          <w:b/>
          <w:color w:val="00B050"/>
        </w:rPr>
        <w:t xml:space="preserve"> </w:t>
      </w:r>
    </w:p>
    <w:p w14:paraId="4F25CD85"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1. List three reasons why land-use planning is necessary. </w:t>
      </w:r>
    </w:p>
    <w:p w14:paraId="55DA545F"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2. Why did urban centers develop near waterways? </w:t>
      </w:r>
    </w:p>
    <w:p w14:paraId="3FC1A80E"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3. List three factors that encouraged people to move from rural farms to cities in the 1800s. </w:t>
      </w:r>
    </w:p>
    <w:p w14:paraId="066E757B"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4. List three factors that encouraged people to leave the cities for suburbs. </w:t>
      </w:r>
    </w:p>
    <w:p w14:paraId="7AB114BC"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5. List three physical and three social consequences of suburban sprawl. </w:t>
      </w:r>
    </w:p>
    <w:p w14:paraId="0EC09A69"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6. Describe tract development, ribbon sprawl, and leapfrog development. </w:t>
      </w:r>
    </w:p>
    <w:p w14:paraId="67391EFF"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7. What is a megalopolis? </w:t>
      </w:r>
    </w:p>
    <w:p w14:paraId="2DCD6CAB"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8. Describe how each of the following factors contributed to the development of suburban sprawl: automobiles, home ownership, tax laws, local zoning ordinances, federal government policies. </w:t>
      </w:r>
    </w:p>
    <w:p w14:paraId="612A4FE8"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9. State three consequences of the dominance of the automobile as a means of transport in urban areas. </w:t>
      </w:r>
    </w:p>
    <w:p w14:paraId="096D499C"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10. What characteristics of suburbs contribute to a loss of sense of community? </w:t>
      </w:r>
    </w:p>
    <w:p w14:paraId="61F554A7"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11. What characteristics of suburbs contribute to high infrastructure and high energy costs? </w:t>
      </w:r>
    </w:p>
    <w:p w14:paraId="4D1BB182"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12. How does the development of suburbs around a city contribute to loss of open space, and air and water pollution problems? </w:t>
      </w:r>
    </w:p>
    <w:p w14:paraId="4F050A45"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13. What land uses are suitable on floodplains? </w:t>
      </w:r>
    </w:p>
    <w:p w14:paraId="1B66933A"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14. Describe three values provided by wetlands. </w:t>
      </w:r>
    </w:p>
    <w:p w14:paraId="09C6EBEC"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15. Why is an understanding of the geology and resource base of an area important in land-use planning? </w:t>
      </w:r>
    </w:p>
    <w:p w14:paraId="7D87A4B9"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16. List eight principles that should be involved in good land-use planning. </w:t>
      </w:r>
    </w:p>
    <w:p w14:paraId="136A6CE6"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17. What role do state and regional planning, purchasing of land, and use restrictions play in implementing land-use plans? </w:t>
      </w:r>
    </w:p>
    <w:p w14:paraId="60140D1F"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18. Describe three common land-use issues cities must deal with. </w:t>
      </w:r>
    </w:p>
    <w:p w14:paraId="7952527A"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19. List ten common smart growth principles. </w:t>
      </w:r>
    </w:p>
    <w:p w14:paraId="4F187EE9"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20. List four major federal agencies that manage federal lands and their primary responsibilities. </w:t>
      </w:r>
    </w:p>
    <w:p w14:paraId="7F647AD6" w14:textId="66330A21" w:rsidR="00A85C56" w:rsidRPr="00A85C56" w:rsidRDefault="00A85C56" w:rsidP="00A85C56">
      <w:pPr>
        <w:spacing w:after="160" w:line="259" w:lineRule="auto"/>
        <w:rPr>
          <w:rFonts w:asciiTheme="majorHAnsi" w:hAnsiTheme="majorHAnsi" w:cstheme="majorHAnsi"/>
          <w:b/>
          <w:color w:val="00B050"/>
        </w:rPr>
      </w:pPr>
      <w:r w:rsidRPr="00A85C56">
        <w:rPr>
          <w:rFonts w:asciiTheme="majorHAnsi" w:hAnsiTheme="majorHAnsi" w:cstheme="majorHAnsi"/>
        </w:rPr>
        <w:t>21. Give examples of conflict over the use of federally owned property.</w:t>
      </w:r>
    </w:p>
    <w:p w14:paraId="338BCBFC" w14:textId="77777777" w:rsidR="00A85C56" w:rsidRDefault="00A85C56" w:rsidP="00A85C56">
      <w:pPr>
        <w:spacing w:after="160" w:line="259" w:lineRule="auto"/>
        <w:rPr>
          <w:rFonts w:ascii="Candara" w:hAnsi="Candara"/>
          <w:bCs/>
          <w:color w:val="7030A0"/>
          <w:sz w:val="28"/>
          <w:szCs w:val="28"/>
        </w:rPr>
      </w:pPr>
      <w:r>
        <w:rPr>
          <w:rFonts w:ascii="Candara" w:hAnsi="Candara"/>
          <w:bCs/>
          <w:color w:val="7030A0"/>
          <w:sz w:val="28"/>
          <w:szCs w:val="28"/>
        </w:rPr>
        <w:t>CRITICAL THINKING</w:t>
      </w:r>
      <w:r w:rsidRPr="003771D1">
        <w:rPr>
          <w:rFonts w:ascii="Candara" w:hAnsi="Candara"/>
          <w:bCs/>
          <w:color w:val="7030A0"/>
          <w:sz w:val="28"/>
          <w:szCs w:val="28"/>
        </w:rPr>
        <w:t xml:space="preserve"> QUESTIONS</w:t>
      </w:r>
      <w:r>
        <w:rPr>
          <w:rFonts w:ascii="Candara" w:hAnsi="Candara"/>
          <w:bCs/>
          <w:color w:val="7030A0"/>
          <w:sz w:val="28"/>
          <w:szCs w:val="28"/>
        </w:rPr>
        <w:t xml:space="preserve"> [for APES students only]</w:t>
      </w:r>
    </w:p>
    <w:p w14:paraId="0618FCD4"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1. Choose the city where you live. Interview </w:t>
      </w:r>
      <w:proofErr w:type="gramStart"/>
      <w:r w:rsidRPr="00A85C56">
        <w:rPr>
          <w:rFonts w:asciiTheme="majorHAnsi" w:hAnsiTheme="majorHAnsi" w:cstheme="majorHAnsi"/>
        </w:rPr>
        <w:t>local residents</w:t>
      </w:r>
      <w:proofErr w:type="gramEnd"/>
      <w:r w:rsidRPr="00A85C56">
        <w:rPr>
          <w:rFonts w:asciiTheme="majorHAnsi" w:hAnsiTheme="majorHAnsi" w:cstheme="majorHAnsi"/>
        </w:rPr>
        <w:t xml:space="preserve"> and look at old city maps. What did the city look like 75 years ago? What were the city’s boundaries? Where did people do their shopping? How did they get around? How does this compare with the current situation in the city? </w:t>
      </w:r>
    </w:p>
    <w:p w14:paraId="51D2BDB0"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2. What historical factors brought members of your family to the city? How does this compare to the factors that are currently contributing to the growth of cities in the developing world? </w:t>
      </w:r>
    </w:p>
    <w:p w14:paraId="248BDF30"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3. Consider the outer rim of the city closest to you. Which, if any, of the problems associated with unplanned growth are associated with your city? What factors make them a problem? What do you think can be done about them? </w:t>
      </w:r>
    </w:p>
    <w:p w14:paraId="3E23B1BF"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4. There has been tremendous development in the arid West of the United States over the past few decades, creating demands for water. How should these demands be met? Should there be limits to this type of development? What kinds of limits, if any? </w:t>
      </w:r>
    </w:p>
    <w:p w14:paraId="52933EF8"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5. Imagine you are a U.S. Forest Service supervisor who is creating a ten-year plan that is in the public comment stage. What interests would be contacting you? What power would each interest have? How would you manage the competing interests of timber, mining, grazing, and recreation or those between motorized and nonmotorized recreation? What values, beliefs, and perspectives help you to form your recommendations? </w:t>
      </w:r>
    </w:p>
    <w:p w14:paraId="491139E9" w14:textId="665C06CE" w:rsidR="00A85C56" w:rsidRPr="00A85C56" w:rsidRDefault="00A85C56" w:rsidP="00A85C56">
      <w:pPr>
        <w:spacing w:after="160" w:line="259" w:lineRule="auto"/>
        <w:rPr>
          <w:rFonts w:asciiTheme="majorHAnsi" w:hAnsiTheme="majorHAnsi" w:cstheme="majorHAnsi"/>
          <w:b/>
          <w:color w:val="00B050"/>
        </w:rPr>
      </w:pPr>
      <w:r w:rsidRPr="00A85C56">
        <w:rPr>
          <w:rFonts w:asciiTheme="majorHAnsi" w:hAnsiTheme="majorHAnsi" w:cstheme="majorHAnsi"/>
        </w:rPr>
        <w:t xml:space="preserve">6. Imagine that you lived in an area of the country that has the potential to be named a wilderness area. What conflicts do you think would arise from such a declaration? Who might be some of the antagonists? Which perspective do you think is most persuasive? How would you answer the objections of the other perspective? </w:t>
      </w:r>
      <w:bookmarkEnd w:id="0"/>
    </w:p>
    <w:sectPr w:rsidR="00A85C56" w:rsidRPr="00A85C56" w:rsidSect="00D2561F">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CF85D" w14:textId="77777777" w:rsidR="00AF697E" w:rsidRDefault="00AF697E" w:rsidP="00AA3026">
      <w:r>
        <w:separator/>
      </w:r>
    </w:p>
  </w:endnote>
  <w:endnote w:type="continuationSeparator" w:id="0">
    <w:p w14:paraId="667F8585" w14:textId="77777777" w:rsidR="00AF697E" w:rsidRDefault="00AF697E"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970374"/>
      <w:docPartObj>
        <w:docPartGallery w:val="Page Numbers (Bottom of Page)"/>
        <w:docPartUnique/>
      </w:docPartObj>
    </w:sdtPr>
    <w:sdtEndPr>
      <w:rPr>
        <w:rFonts w:ascii="Candara" w:hAnsi="Candara"/>
        <w:noProof/>
        <w:sz w:val="18"/>
        <w:szCs w:val="18"/>
      </w:rPr>
    </w:sdtEndPr>
    <w:sdtContent>
      <w:p w14:paraId="5545B19D" w14:textId="77777777" w:rsidR="00167F5A" w:rsidRPr="00AA3026" w:rsidRDefault="00167F5A">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Pr>
            <w:rFonts w:ascii="Candara" w:hAnsi="Candara"/>
            <w:noProof/>
            <w:sz w:val="18"/>
            <w:szCs w:val="18"/>
          </w:rPr>
          <w:t>1</w:t>
        </w:r>
        <w:r w:rsidRPr="00AA3026">
          <w:rPr>
            <w:rFonts w:ascii="Candara" w:hAnsi="Candara"/>
            <w:noProof/>
            <w:sz w:val="18"/>
            <w:szCs w:val="18"/>
          </w:rPr>
          <w:fldChar w:fldCharType="end"/>
        </w:r>
      </w:p>
    </w:sdtContent>
  </w:sdt>
  <w:p w14:paraId="6DBBA747" w14:textId="77777777" w:rsidR="00167F5A" w:rsidRDefault="00167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7D12D" w14:textId="77777777" w:rsidR="00AF697E" w:rsidRDefault="00AF697E" w:rsidP="00AA3026">
      <w:r>
        <w:separator/>
      </w:r>
    </w:p>
  </w:footnote>
  <w:footnote w:type="continuationSeparator" w:id="0">
    <w:p w14:paraId="19777C85" w14:textId="77777777" w:rsidR="00AF697E" w:rsidRDefault="00AF697E"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C46"/>
    <w:multiLevelType w:val="hybridMultilevel"/>
    <w:tmpl w:val="9A2400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127964B3"/>
    <w:multiLevelType w:val="hybridMultilevel"/>
    <w:tmpl w:val="D12E8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2BD7FC7"/>
    <w:multiLevelType w:val="hybridMultilevel"/>
    <w:tmpl w:val="6F6AA7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1C1E6115"/>
    <w:multiLevelType w:val="hybridMultilevel"/>
    <w:tmpl w:val="70D4F268"/>
    <w:lvl w:ilvl="0" w:tplc="DED29C02">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4" w15:restartNumberingAfterBreak="0">
    <w:nsid w:val="233D2153"/>
    <w:multiLevelType w:val="hybridMultilevel"/>
    <w:tmpl w:val="000C27CC"/>
    <w:lvl w:ilvl="0" w:tplc="76D8A2D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A866BEC"/>
    <w:multiLevelType w:val="hybridMultilevel"/>
    <w:tmpl w:val="22E4DB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4D18E8"/>
    <w:multiLevelType w:val="hybridMultilevel"/>
    <w:tmpl w:val="53985602"/>
    <w:lvl w:ilvl="0" w:tplc="F7B0D16A">
      <w:start w:val="1"/>
      <w:numFmt w:val="bullet"/>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B6E9D14">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D2E9676">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D7C8B4B2">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D16CE0A">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DEEE119A">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A5EA7CC2">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3AE2330">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64B0537E">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9" w15:restartNumberingAfterBreak="0">
    <w:nsid w:val="45546CB3"/>
    <w:multiLevelType w:val="hybridMultilevel"/>
    <w:tmpl w:val="A8881094"/>
    <w:lvl w:ilvl="0" w:tplc="D9E23932">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0" w15:restartNumberingAfterBreak="0">
    <w:nsid w:val="4B362536"/>
    <w:multiLevelType w:val="hybridMultilevel"/>
    <w:tmpl w:val="A8404C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5165696F"/>
    <w:multiLevelType w:val="hybridMultilevel"/>
    <w:tmpl w:val="48BEF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D21B94"/>
    <w:multiLevelType w:val="hybridMultilevel"/>
    <w:tmpl w:val="C54EB4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256767"/>
    <w:multiLevelType w:val="hybridMultilevel"/>
    <w:tmpl w:val="52B693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763D5501"/>
    <w:multiLevelType w:val="hybridMultilevel"/>
    <w:tmpl w:val="B852CB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1539904">
    <w:abstractNumId w:val="5"/>
  </w:num>
  <w:num w:numId="2" w16cid:durableId="1269585877">
    <w:abstractNumId w:val="1"/>
  </w:num>
  <w:num w:numId="3" w16cid:durableId="738403638">
    <w:abstractNumId w:val="7"/>
  </w:num>
  <w:num w:numId="4" w16cid:durableId="1503157964">
    <w:abstractNumId w:val="9"/>
  </w:num>
  <w:num w:numId="5" w16cid:durableId="1429884511">
    <w:abstractNumId w:val="12"/>
  </w:num>
  <w:num w:numId="6" w16cid:durableId="1551305349">
    <w:abstractNumId w:val="14"/>
  </w:num>
  <w:num w:numId="7" w16cid:durableId="238296320">
    <w:abstractNumId w:val="10"/>
  </w:num>
  <w:num w:numId="8" w16cid:durableId="1207985525">
    <w:abstractNumId w:val="0"/>
  </w:num>
  <w:num w:numId="9" w16cid:durableId="143085479">
    <w:abstractNumId w:val="6"/>
  </w:num>
  <w:num w:numId="10" w16cid:durableId="1955553297">
    <w:abstractNumId w:val="2"/>
  </w:num>
  <w:num w:numId="11" w16cid:durableId="669866907">
    <w:abstractNumId w:val="13"/>
  </w:num>
  <w:num w:numId="12" w16cid:durableId="55318333">
    <w:abstractNumId w:val="8"/>
  </w:num>
  <w:num w:numId="13" w16cid:durableId="11541360">
    <w:abstractNumId w:val="4"/>
  </w:num>
  <w:num w:numId="14" w16cid:durableId="99840689">
    <w:abstractNumId w:val="11"/>
  </w:num>
  <w:num w:numId="15" w16cid:durableId="1432833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11DB9"/>
    <w:rsid w:val="00016981"/>
    <w:rsid w:val="00064762"/>
    <w:rsid w:val="00064B64"/>
    <w:rsid w:val="000670A0"/>
    <w:rsid w:val="00071180"/>
    <w:rsid w:val="00072DE3"/>
    <w:rsid w:val="00075F83"/>
    <w:rsid w:val="00076A41"/>
    <w:rsid w:val="00085AFB"/>
    <w:rsid w:val="000873DD"/>
    <w:rsid w:val="00090167"/>
    <w:rsid w:val="00092763"/>
    <w:rsid w:val="00093A20"/>
    <w:rsid w:val="00097C97"/>
    <w:rsid w:val="000C0612"/>
    <w:rsid w:val="000C0BB9"/>
    <w:rsid w:val="000C5DEC"/>
    <w:rsid w:val="000C7250"/>
    <w:rsid w:val="000D2394"/>
    <w:rsid w:val="000D3804"/>
    <w:rsid w:val="000E6CC3"/>
    <w:rsid w:val="000F4657"/>
    <w:rsid w:val="000F46E9"/>
    <w:rsid w:val="000F4E3B"/>
    <w:rsid w:val="001025E5"/>
    <w:rsid w:val="00102982"/>
    <w:rsid w:val="00103336"/>
    <w:rsid w:val="001138CB"/>
    <w:rsid w:val="0011413C"/>
    <w:rsid w:val="00116605"/>
    <w:rsid w:val="001253FE"/>
    <w:rsid w:val="00125F02"/>
    <w:rsid w:val="00131643"/>
    <w:rsid w:val="00154D81"/>
    <w:rsid w:val="0015674A"/>
    <w:rsid w:val="001624B5"/>
    <w:rsid w:val="001638CD"/>
    <w:rsid w:val="00163BD7"/>
    <w:rsid w:val="00167F5A"/>
    <w:rsid w:val="00183018"/>
    <w:rsid w:val="00186F7F"/>
    <w:rsid w:val="001913A1"/>
    <w:rsid w:val="001962B5"/>
    <w:rsid w:val="001A2E3A"/>
    <w:rsid w:val="001A3193"/>
    <w:rsid w:val="001B1635"/>
    <w:rsid w:val="001D17B3"/>
    <w:rsid w:val="001D4BCA"/>
    <w:rsid w:val="001D4BD6"/>
    <w:rsid w:val="001D6B80"/>
    <w:rsid w:val="001D7641"/>
    <w:rsid w:val="001E73B0"/>
    <w:rsid w:val="00207EA4"/>
    <w:rsid w:val="00213B3E"/>
    <w:rsid w:val="00214DAE"/>
    <w:rsid w:val="0022082C"/>
    <w:rsid w:val="00225517"/>
    <w:rsid w:val="00241584"/>
    <w:rsid w:val="00246C41"/>
    <w:rsid w:val="002509A2"/>
    <w:rsid w:val="0025156D"/>
    <w:rsid w:val="00252457"/>
    <w:rsid w:val="002524F4"/>
    <w:rsid w:val="002558FA"/>
    <w:rsid w:val="00255E7D"/>
    <w:rsid w:val="00265CA6"/>
    <w:rsid w:val="00274305"/>
    <w:rsid w:val="00274556"/>
    <w:rsid w:val="00282164"/>
    <w:rsid w:val="00287E69"/>
    <w:rsid w:val="002A67FC"/>
    <w:rsid w:val="002B12EC"/>
    <w:rsid w:val="002C1303"/>
    <w:rsid w:val="002C20D3"/>
    <w:rsid w:val="002C7413"/>
    <w:rsid w:val="002D405D"/>
    <w:rsid w:val="002D4FAA"/>
    <w:rsid w:val="002E6C5E"/>
    <w:rsid w:val="002F48A7"/>
    <w:rsid w:val="002F77FA"/>
    <w:rsid w:val="003027DE"/>
    <w:rsid w:val="00305324"/>
    <w:rsid w:val="00306CCB"/>
    <w:rsid w:val="00317697"/>
    <w:rsid w:val="00326EA3"/>
    <w:rsid w:val="00334412"/>
    <w:rsid w:val="00342B8A"/>
    <w:rsid w:val="00344B61"/>
    <w:rsid w:val="00360ADA"/>
    <w:rsid w:val="00363BA8"/>
    <w:rsid w:val="003647B7"/>
    <w:rsid w:val="00370ABA"/>
    <w:rsid w:val="00373949"/>
    <w:rsid w:val="00374A39"/>
    <w:rsid w:val="003771D1"/>
    <w:rsid w:val="003774B9"/>
    <w:rsid w:val="003840E2"/>
    <w:rsid w:val="00385AC6"/>
    <w:rsid w:val="003940AE"/>
    <w:rsid w:val="00394BE0"/>
    <w:rsid w:val="003A1E54"/>
    <w:rsid w:val="003B14DA"/>
    <w:rsid w:val="003B64A5"/>
    <w:rsid w:val="003B7F37"/>
    <w:rsid w:val="003C0C35"/>
    <w:rsid w:val="003C0D34"/>
    <w:rsid w:val="003C57F4"/>
    <w:rsid w:val="003C5D1C"/>
    <w:rsid w:val="003C7020"/>
    <w:rsid w:val="003D0612"/>
    <w:rsid w:val="003D592B"/>
    <w:rsid w:val="003E1560"/>
    <w:rsid w:val="00411AC5"/>
    <w:rsid w:val="00411F7E"/>
    <w:rsid w:val="004233BA"/>
    <w:rsid w:val="004256EA"/>
    <w:rsid w:val="0044265D"/>
    <w:rsid w:val="0045270B"/>
    <w:rsid w:val="0045350F"/>
    <w:rsid w:val="004601E4"/>
    <w:rsid w:val="00462CC7"/>
    <w:rsid w:val="00465459"/>
    <w:rsid w:val="004707F9"/>
    <w:rsid w:val="00472649"/>
    <w:rsid w:val="00473675"/>
    <w:rsid w:val="00476086"/>
    <w:rsid w:val="004805D2"/>
    <w:rsid w:val="0048147B"/>
    <w:rsid w:val="00481CF0"/>
    <w:rsid w:val="00484527"/>
    <w:rsid w:val="004A1FC4"/>
    <w:rsid w:val="004B46C4"/>
    <w:rsid w:val="004D20BC"/>
    <w:rsid w:val="004D36EF"/>
    <w:rsid w:val="004D579D"/>
    <w:rsid w:val="004E77BC"/>
    <w:rsid w:val="0050235F"/>
    <w:rsid w:val="00512CE0"/>
    <w:rsid w:val="005171B6"/>
    <w:rsid w:val="00532B77"/>
    <w:rsid w:val="00532C35"/>
    <w:rsid w:val="005344F8"/>
    <w:rsid w:val="00534B68"/>
    <w:rsid w:val="00541878"/>
    <w:rsid w:val="005447E8"/>
    <w:rsid w:val="0054495B"/>
    <w:rsid w:val="00550FDD"/>
    <w:rsid w:val="00552FCD"/>
    <w:rsid w:val="00553D66"/>
    <w:rsid w:val="00567229"/>
    <w:rsid w:val="00575207"/>
    <w:rsid w:val="00585C1D"/>
    <w:rsid w:val="0058661D"/>
    <w:rsid w:val="00594AEE"/>
    <w:rsid w:val="005A04D8"/>
    <w:rsid w:val="005A3056"/>
    <w:rsid w:val="005B529C"/>
    <w:rsid w:val="005C2026"/>
    <w:rsid w:val="005C2BD6"/>
    <w:rsid w:val="005C629E"/>
    <w:rsid w:val="005C7306"/>
    <w:rsid w:val="005F03C8"/>
    <w:rsid w:val="005F204C"/>
    <w:rsid w:val="005F2124"/>
    <w:rsid w:val="005F5FC0"/>
    <w:rsid w:val="005F749D"/>
    <w:rsid w:val="006001DB"/>
    <w:rsid w:val="006058C5"/>
    <w:rsid w:val="0061047F"/>
    <w:rsid w:val="006201B5"/>
    <w:rsid w:val="00620795"/>
    <w:rsid w:val="00626239"/>
    <w:rsid w:val="0063729F"/>
    <w:rsid w:val="00640510"/>
    <w:rsid w:val="0064325D"/>
    <w:rsid w:val="00650947"/>
    <w:rsid w:val="006675BA"/>
    <w:rsid w:val="006731CD"/>
    <w:rsid w:val="00675FDD"/>
    <w:rsid w:val="006772F6"/>
    <w:rsid w:val="00683FA8"/>
    <w:rsid w:val="006869BE"/>
    <w:rsid w:val="00686DA9"/>
    <w:rsid w:val="0069189E"/>
    <w:rsid w:val="00691CFD"/>
    <w:rsid w:val="00694C6C"/>
    <w:rsid w:val="00697088"/>
    <w:rsid w:val="006A00C8"/>
    <w:rsid w:val="006A7000"/>
    <w:rsid w:val="006C597C"/>
    <w:rsid w:val="006D6FCC"/>
    <w:rsid w:val="006E415C"/>
    <w:rsid w:val="006E4D80"/>
    <w:rsid w:val="006F2CAE"/>
    <w:rsid w:val="006F5DE2"/>
    <w:rsid w:val="00715AF3"/>
    <w:rsid w:val="00721899"/>
    <w:rsid w:val="007402B5"/>
    <w:rsid w:val="00743BF3"/>
    <w:rsid w:val="007440E0"/>
    <w:rsid w:val="00744412"/>
    <w:rsid w:val="0074559C"/>
    <w:rsid w:val="007503F5"/>
    <w:rsid w:val="00753145"/>
    <w:rsid w:val="0075424D"/>
    <w:rsid w:val="00755BBC"/>
    <w:rsid w:val="00760C20"/>
    <w:rsid w:val="00761068"/>
    <w:rsid w:val="0076114B"/>
    <w:rsid w:val="00762370"/>
    <w:rsid w:val="00762594"/>
    <w:rsid w:val="00763A2D"/>
    <w:rsid w:val="0076652E"/>
    <w:rsid w:val="00786FE5"/>
    <w:rsid w:val="00790D25"/>
    <w:rsid w:val="00796F3F"/>
    <w:rsid w:val="007A163F"/>
    <w:rsid w:val="007A445F"/>
    <w:rsid w:val="007A73EE"/>
    <w:rsid w:val="007B1D84"/>
    <w:rsid w:val="007B3B7B"/>
    <w:rsid w:val="007E608D"/>
    <w:rsid w:val="007E7B3E"/>
    <w:rsid w:val="007F690D"/>
    <w:rsid w:val="007F6F13"/>
    <w:rsid w:val="0081363D"/>
    <w:rsid w:val="008202F8"/>
    <w:rsid w:val="00823DA4"/>
    <w:rsid w:val="00825379"/>
    <w:rsid w:val="00832AD4"/>
    <w:rsid w:val="00850B34"/>
    <w:rsid w:val="008520E8"/>
    <w:rsid w:val="0085539A"/>
    <w:rsid w:val="00861B7C"/>
    <w:rsid w:val="0086379A"/>
    <w:rsid w:val="00863ECB"/>
    <w:rsid w:val="00871859"/>
    <w:rsid w:val="00874E0A"/>
    <w:rsid w:val="00882194"/>
    <w:rsid w:val="00893F95"/>
    <w:rsid w:val="0089440B"/>
    <w:rsid w:val="00895921"/>
    <w:rsid w:val="008A4B8D"/>
    <w:rsid w:val="008C0289"/>
    <w:rsid w:val="008C1A29"/>
    <w:rsid w:val="008C4C93"/>
    <w:rsid w:val="008D6948"/>
    <w:rsid w:val="008E71B0"/>
    <w:rsid w:val="008F1CE6"/>
    <w:rsid w:val="008F541E"/>
    <w:rsid w:val="008F5DD0"/>
    <w:rsid w:val="00920739"/>
    <w:rsid w:val="00930FC5"/>
    <w:rsid w:val="009324D9"/>
    <w:rsid w:val="00934A2E"/>
    <w:rsid w:val="00935EC6"/>
    <w:rsid w:val="00940690"/>
    <w:rsid w:val="00954EF0"/>
    <w:rsid w:val="00957CF9"/>
    <w:rsid w:val="00960A1A"/>
    <w:rsid w:val="00966037"/>
    <w:rsid w:val="00970356"/>
    <w:rsid w:val="009736B1"/>
    <w:rsid w:val="00985D64"/>
    <w:rsid w:val="00987ED8"/>
    <w:rsid w:val="00991BE4"/>
    <w:rsid w:val="00993388"/>
    <w:rsid w:val="0099589D"/>
    <w:rsid w:val="009A237D"/>
    <w:rsid w:val="009A3924"/>
    <w:rsid w:val="009A3AD2"/>
    <w:rsid w:val="009A756E"/>
    <w:rsid w:val="009B1014"/>
    <w:rsid w:val="009C1920"/>
    <w:rsid w:val="009E5AD3"/>
    <w:rsid w:val="009E78EA"/>
    <w:rsid w:val="009F3F0B"/>
    <w:rsid w:val="00A03DA8"/>
    <w:rsid w:val="00A1756E"/>
    <w:rsid w:val="00A21D16"/>
    <w:rsid w:val="00A2205C"/>
    <w:rsid w:val="00A237E0"/>
    <w:rsid w:val="00A347E6"/>
    <w:rsid w:val="00A43892"/>
    <w:rsid w:val="00A51A0F"/>
    <w:rsid w:val="00A645DB"/>
    <w:rsid w:val="00A663A2"/>
    <w:rsid w:val="00A66C09"/>
    <w:rsid w:val="00A7128F"/>
    <w:rsid w:val="00A71E55"/>
    <w:rsid w:val="00A755A6"/>
    <w:rsid w:val="00A85C56"/>
    <w:rsid w:val="00AA3026"/>
    <w:rsid w:val="00AA5FEE"/>
    <w:rsid w:val="00AB1039"/>
    <w:rsid w:val="00AB3F4E"/>
    <w:rsid w:val="00AC00A2"/>
    <w:rsid w:val="00AC2FEA"/>
    <w:rsid w:val="00AC3551"/>
    <w:rsid w:val="00AC7FD3"/>
    <w:rsid w:val="00AD13DA"/>
    <w:rsid w:val="00AD64DB"/>
    <w:rsid w:val="00AD67F7"/>
    <w:rsid w:val="00AD7CF4"/>
    <w:rsid w:val="00AE1DB7"/>
    <w:rsid w:val="00AE2121"/>
    <w:rsid w:val="00AE5DF4"/>
    <w:rsid w:val="00AF697E"/>
    <w:rsid w:val="00B07032"/>
    <w:rsid w:val="00B07848"/>
    <w:rsid w:val="00B122D1"/>
    <w:rsid w:val="00B14753"/>
    <w:rsid w:val="00B21BCE"/>
    <w:rsid w:val="00B24F6E"/>
    <w:rsid w:val="00B33BB8"/>
    <w:rsid w:val="00B36808"/>
    <w:rsid w:val="00B4169F"/>
    <w:rsid w:val="00B46981"/>
    <w:rsid w:val="00B5678B"/>
    <w:rsid w:val="00B6130D"/>
    <w:rsid w:val="00B61435"/>
    <w:rsid w:val="00B61EF2"/>
    <w:rsid w:val="00B67481"/>
    <w:rsid w:val="00B71B1E"/>
    <w:rsid w:val="00B77ADF"/>
    <w:rsid w:val="00B837B7"/>
    <w:rsid w:val="00B851C5"/>
    <w:rsid w:val="00B87F6F"/>
    <w:rsid w:val="00BA27FC"/>
    <w:rsid w:val="00BA2804"/>
    <w:rsid w:val="00BA3683"/>
    <w:rsid w:val="00BB32A6"/>
    <w:rsid w:val="00BB7B02"/>
    <w:rsid w:val="00BD2CA4"/>
    <w:rsid w:val="00BD7EC9"/>
    <w:rsid w:val="00BE15D0"/>
    <w:rsid w:val="00BE2600"/>
    <w:rsid w:val="00BE42DE"/>
    <w:rsid w:val="00BE797B"/>
    <w:rsid w:val="00BF5DE9"/>
    <w:rsid w:val="00BF7A70"/>
    <w:rsid w:val="00C030D4"/>
    <w:rsid w:val="00C11115"/>
    <w:rsid w:val="00C111E7"/>
    <w:rsid w:val="00C23226"/>
    <w:rsid w:val="00C233AB"/>
    <w:rsid w:val="00C247A8"/>
    <w:rsid w:val="00C35B52"/>
    <w:rsid w:val="00C53973"/>
    <w:rsid w:val="00C544CB"/>
    <w:rsid w:val="00C621E9"/>
    <w:rsid w:val="00C628A6"/>
    <w:rsid w:val="00C62CA2"/>
    <w:rsid w:val="00C7076F"/>
    <w:rsid w:val="00C76553"/>
    <w:rsid w:val="00C76B8A"/>
    <w:rsid w:val="00C82704"/>
    <w:rsid w:val="00C829DD"/>
    <w:rsid w:val="00C84D44"/>
    <w:rsid w:val="00C87725"/>
    <w:rsid w:val="00C8774F"/>
    <w:rsid w:val="00C93366"/>
    <w:rsid w:val="00C9405A"/>
    <w:rsid w:val="00C979BF"/>
    <w:rsid w:val="00CA16C3"/>
    <w:rsid w:val="00CC3636"/>
    <w:rsid w:val="00CC4695"/>
    <w:rsid w:val="00CD16FC"/>
    <w:rsid w:val="00CD1AF5"/>
    <w:rsid w:val="00CD2A79"/>
    <w:rsid w:val="00CD2E05"/>
    <w:rsid w:val="00CE0053"/>
    <w:rsid w:val="00CE160D"/>
    <w:rsid w:val="00CF146E"/>
    <w:rsid w:val="00CF3643"/>
    <w:rsid w:val="00CF5E1A"/>
    <w:rsid w:val="00CF7B9A"/>
    <w:rsid w:val="00D0155B"/>
    <w:rsid w:val="00D02DC7"/>
    <w:rsid w:val="00D04E10"/>
    <w:rsid w:val="00D055EB"/>
    <w:rsid w:val="00D05B33"/>
    <w:rsid w:val="00D15915"/>
    <w:rsid w:val="00D17B81"/>
    <w:rsid w:val="00D20C6E"/>
    <w:rsid w:val="00D23067"/>
    <w:rsid w:val="00D23B6D"/>
    <w:rsid w:val="00D2561F"/>
    <w:rsid w:val="00D25DD8"/>
    <w:rsid w:val="00D324B7"/>
    <w:rsid w:val="00D36654"/>
    <w:rsid w:val="00D37F23"/>
    <w:rsid w:val="00D43447"/>
    <w:rsid w:val="00D50ED1"/>
    <w:rsid w:val="00D5281A"/>
    <w:rsid w:val="00D52C3A"/>
    <w:rsid w:val="00D53973"/>
    <w:rsid w:val="00D64FF8"/>
    <w:rsid w:val="00D71FDA"/>
    <w:rsid w:val="00D81E73"/>
    <w:rsid w:val="00D8599A"/>
    <w:rsid w:val="00D86824"/>
    <w:rsid w:val="00D932F5"/>
    <w:rsid w:val="00D94D28"/>
    <w:rsid w:val="00D96AB0"/>
    <w:rsid w:val="00DA7308"/>
    <w:rsid w:val="00DC0E57"/>
    <w:rsid w:val="00DD4175"/>
    <w:rsid w:val="00DE0053"/>
    <w:rsid w:val="00DF2EC1"/>
    <w:rsid w:val="00E024DD"/>
    <w:rsid w:val="00E03C6A"/>
    <w:rsid w:val="00E17DA3"/>
    <w:rsid w:val="00E30018"/>
    <w:rsid w:val="00E343E5"/>
    <w:rsid w:val="00E34EC7"/>
    <w:rsid w:val="00E43297"/>
    <w:rsid w:val="00E531EF"/>
    <w:rsid w:val="00E565F3"/>
    <w:rsid w:val="00E66BAA"/>
    <w:rsid w:val="00E70F36"/>
    <w:rsid w:val="00E738AC"/>
    <w:rsid w:val="00E76CF5"/>
    <w:rsid w:val="00E808E5"/>
    <w:rsid w:val="00E932D1"/>
    <w:rsid w:val="00E93918"/>
    <w:rsid w:val="00E96240"/>
    <w:rsid w:val="00E96C8F"/>
    <w:rsid w:val="00EA11A6"/>
    <w:rsid w:val="00EA6420"/>
    <w:rsid w:val="00EB6253"/>
    <w:rsid w:val="00EB7B89"/>
    <w:rsid w:val="00ED2582"/>
    <w:rsid w:val="00EF102F"/>
    <w:rsid w:val="00EF5DC7"/>
    <w:rsid w:val="00EF7B39"/>
    <w:rsid w:val="00F1242C"/>
    <w:rsid w:val="00F13271"/>
    <w:rsid w:val="00F14DE0"/>
    <w:rsid w:val="00F204D5"/>
    <w:rsid w:val="00F31372"/>
    <w:rsid w:val="00F34896"/>
    <w:rsid w:val="00F41886"/>
    <w:rsid w:val="00F4188E"/>
    <w:rsid w:val="00F4252F"/>
    <w:rsid w:val="00F50C06"/>
    <w:rsid w:val="00F51C5B"/>
    <w:rsid w:val="00F53E4A"/>
    <w:rsid w:val="00F57A8C"/>
    <w:rsid w:val="00F6162E"/>
    <w:rsid w:val="00F623EB"/>
    <w:rsid w:val="00F74D29"/>
    <w:rsid w:val="00F76E8E"/>
    <w:rsid w:val="00F77D0A"/>
    <w:rsid w:val="00F84C32"/>
    <w:rsid w:val="00F8604C"/>
    <w:rsid w:val="00F862E5"/>
    <w:rsid w:val="00FA39AF"/>
    <w:rsid w:val="00FA770F"/>
    <w:rsid w:val="00FB3FE4"/>
    <w:rsid w:val="00FD4F35"/>
    <w:rsid w:val="00FD5934"/>
    <w:rsid w:val="00FD788A"/>
    <w:rsid w:val="00FE4749"/>
    <w:rsid w:val="00FE4EC8"/>
    <w:rsid w:val="00FF4889"/>
    <w:rsid w:val="00FF512A"/>
    <w:rsid w:val="00FF7B4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2D44F"/>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C09"/>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553D66"/>
    <w:pPr>
      <w:keepNext/>
      <w:keepLines/>
      <w:spacing w:after="0" w:line="256" w:lineRule="auto"/>
      <w:ind w:left="10" w:hanging="10"/>
      <w:outlineLvl w:val="0"/>
    </w:pPr>
    <w:rPr>
      <w:rFonts w:ascii="Times New Roman" w:eastAsia="Times New Roman" w:hAnsi="Times New Roman" w:cs="Times New Roman"/>
      <w:b/>
      <w:color w:val="000000"/>
      <w:sz w:val="20"/>
      <w:u w:val="single" w:color="000000"/>
      <w:lang w:val="en-US"/>
    </w:rPr>
  </w:style>
  <w:style w:type="paragraph" w:styleId="Heading2">
    <w:name w:val="heading 2"/>
    <w:basedOn w:val="Normal"/>
    <w:next w:val="Normal"/>
    <w:link w:val="Heading2Char"/>
    <w:uiPriority w:val="9"/>
    <w:semiHidden/>
    <w:unhideWhenUsed/>
    <w:qFormat/>
    <w:rsid w:val="006405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4051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iPriority w:val="99"/>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customStyle="1" w:styleId="Heading1Char">
    <w:name w:val="Heading 1 Char"/>
    <w:basedOn w:val="DefaultParagraphFont"/>
    <w:link w:val="Heading1"/>
    <w:uiPriority w:val="9"/>
    <w:rsid w:val="00553D66"/>
    <w:rPr>
      <w:rFonts w:ascii="Times New Roman" w:eastAsia="Times New Roman" w:hAnsi="Times New Roman" w:cs="Times New Roman"/>
      <w:b/>
      <w:color w:val="000000"/>
      <w:sz w:val="20"/>
      <w:u w:val="single" w:color="000000"/>
      <w:lang w:val="en-US"/>
    </w:rPr>
  </w:style>
  <w:style w:type="table" w:customStyle="1" w:styleId="TableGrid0">
    <w:name w:val="TableGrid"/>
    <w:rsid w:val="00553D66"/>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54495B"/>
    <w:rPr>
      <w:color w:val="605E5C"/>
      <w:shd w:val="clear" w:color="auto" w:fill="E1DFDD"/>
    </w:rPr>
  </w:style>
  <w:style w:type="character" w:customStyle="1" w:styleId="Heading2Char">
    <w:name w:val="Heading 2 Char"/>
    <w:basedOn w:val="DefaultParagraphFont"/>
    <w:link w:val="Heading2"/>
    <w:uiPriority w:val="9"/>
    <w:semiHidden/>
    <w:rsid w:val="00640510"/>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semiHidden/>
    <w:rsid w:val="00640510"/>
    <w:rPr>
      <w:rFonts w:asciiTheme="majorHAnsi" w:eastAsiaTheme="majorEastAsia" w:hAnsiTheme="majorHAnsi" w:cstheme="majorBidi"/>
      <w:color w:val="1F4D78" w:themeColor="accent1" w:themeShade="7F"/>
      <w:sz w:val="24"/>
      <w:szCs w:val="24"/>
      <w:lang w:val="en-US"/>
    </w:rPr>
  </w:style>
  <w:style w:type="character" w:customStyle="1" w:styleId="ListParagraphChar">
    <w:name w:val="List Paragraph Char"/>
    <w:basedOn w:val="DefaultParagraphFont"/>
    <w:link w:val="ListParagraph"/>
    <w:uiPriority w:val="34"/>
    <w:locked/>
    <w:rsid w:val="00683FA8"/>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674818">
      <w:bodyDiv w:val="1"/>
      <w:marLeft w:val="0"/>
      <w:marRight w:val="0"/>
      <w:marTop w:val="0"/>
      <w:marBottom w:val="0"/>
      <w:divBdr>
        <w:top w:val="none" w:sz="0" w:space="0" w:color="auto"/>
        <w:left w:val="none" w:sz="0" w:space="0" w:color="auto"/>
        <w:bottom w:val="none" w:sz="0" w:space="0" w:color="auto"/>
        <w:right w:val="none" w:sz="0" w:space="0" w:color="auto"/>
      </w:divBdr>
    </w:div>
    <w:div w:id="252129332">
      <w:bodyDiv w:val="1"/>
      <w:marLeft w:val="0"/>
      <w:marRight w:val="0"/>
      <w:marTop w:val="0"/>
      <w:marBottom w:val="0"/>
      <w:divBdr>
        <w:top w:val="none" w:sz="0" w:space="0" w:color="auto"/>
        <w:left w:val="none" w:sz="0" w:space="0" w:color="auto"/>
        <w:bottom w:val="none" w:sz="0" w:space="0" w:color="auto"/>
        <w:right w:val="none" w:sz="0" w:space="0" w:color="auto"/>
      </w:divBdr>
    </w:div>
    <w:div w:id="386807926">
      <w:bodyDiv w:val="1"/>
      <w:marLeft w:val="0"/>
      <w:marRight w:val="0"/>
      <w:marTop w:val="0"/>
      <w:marBottom w:val="0"/>
      <w:divBdr>
        <w:top w:val="none" w:sz="0" w:space="0" w:color="auto"/>
        <w:left w:val="none" w:sz="0" w:space="0" w:color="auto"/>
        <w:bottom w:val="none" w:sz="0" w:space="0" w:color="auto"/>
        <w:right w:val="none" w:sz="0" w:space="0" w:color="auto"/>
      </w:divBdr>
    </w:div>
    <w:div w:id="415052201">
      <w:bodyDiv w:val="1"/>
      <w:marLeft w:val="0"/>
      <w:marRight w:val="0"/>
      <w:marTop w:val="0"/>
      <w:marBottom w:val="0"/>
      <w:divBdr>
        <w:top w:val="none" w:sz="0" w:space="0" w:color="auto"/>
        <w:left w:val="none" w:sz="0" w:space="0" w:color="auto"/>
        <w:bottom w:val="none" w:sz="0" w:space="0" w:color="auto"/>
        <w:right w:val="none" w:sz="0" w:space="0" w:color="auto"/>
      </w:divBdr>
    </w:div>
    <w:div w:id="703749842">
      <w:bodyDiv w:val="1"/>
      <w:marLeft w:val="0"/>
      <w:marRight w:val="0"/>
      <w:marTop w:val="0"/>
      <w:marBottom w:val="0"/>
      <w:divBdr>
        <w:top w:val="none" w:sz="0" w:space="0" w:color="auto"/>
        <w:left w:val="none" w:sz="0" w:space="0" w:color="auto"/>
        <w:bottom w:val="none" w:sz="0" w:space="0" w:color="auto"/>
        <w:right w:val="none" w:sz="0" w:space="0" w:color="auto"/>
      </w:divBdr>
    </w:div>
    <w:div w:id="718086927">
      <w:bodyDiv w:val="1"/>
      <w:marLeft w:val="0"/>
      <w:marRight w:val="0"/>
      <w:marTop w:val="0"/>
      <w:marBottom w:val="0"/>
      <w:divBdr>
        <w:top w:val="none" w:sz="0" w:space="0" w:color="auto"/>
        <w:left w:val="none" w:sz="0" w:space="0" w:color="auto"/>
        <w:bottom w:val="none" w:sz="0" w:space="0" w:color="auto"/>
        <w:right w:val="none" w:sz="0" w:space="0" w:color="auto"/>
      </w:divBdr>
    </w:div>
    <w:div w:id="759568446">
      <w:bodyDiv w:val="1"/>
      <w:marLeft w:val="0"/>
      <w:marRight w:val="0"/>
      <w:marTop w:val="0"/>
      <w:marBottom w:val="0"/>
      <w:divBdr>
        <w:top w:val="none" w:sz="0" w:space="0" w:color="auto"/>
        <w:left w:val="none" w:sz="0" w:space="0" w:color="auto"/>
        <w:bottom w:val="none" w:sz="0" w:space="0" w:color="auto"/>
        <w:right w:val="none" w:sz="0" w:space="0" w:color="auto"/>
      </w:divBdr>
    </w:div>
    <w:div w:id="849486787">
      <w:bodyDiv w:val="1"/>
      <w:marLeft w:val="0"/>
      <w:marRight w:val="0"/>
      <w:marTop w:val="0"/>
      <w:marBottom w:val="0"/>
      <w:divBdr>
        <w:top w:val="none" w:sz="0" w:space="0" w:color="auto"/>
        <w:left w:val="none" w:sz="0" w:space="0" w:color="auto"/>
        <w:bottom w:val="none" w:sz="0" w:space="0" w:color="auto"/>
        <w:right w:val="none" w:sz="0" w:space="0" w:color="auto"/>
      </w:divBdr>
    </w:div>
    <w:div w:id="875390074">
      <w:bodyDiv w:val="1"/>
      <w:marLeft w:val="0"/>
      <w:marRight w:val="0"/>
      <w:marTop w:val="0"/>
      <w:marBottom w:val="0"/>
      <w:divBdr>
        <w:top w:val="none" w:sz="0" w:space="0" w:color="auto"/>
        <w:left w:val="none" w:sz="0" w:space="0" w:color="auto"/>
        <w:bottom w:val="none" w:sz="0" w:space="0" w:color="auto"/>
        <w:right w:val="none" w:sz="0" w:space="0" w:color="auto"/>
      </w:divBdr>
    </w:div>
    <w:div w:id="882445710">
      <w:bodyDiv w:val="1"/>
      <w:marLeft w:val="0"/>
      <w:marRight w:val="0"/>
      <w:marTop w:val="0"/>
      <w:marBottom w:val="0"/>
      <w:divBdr>
        <w:top w:val="none" w:sz="0" w:space="0" w:color="auto"/>
        <w:left w:val="none" w:sz="0" w:space="0" w:color="auto"/>
        <w:bottom w:val="none" w:sz="0" w:space="0" w:color="auto"/>
        <w:right w:val="none" w:sz="0" w:space="0" w:color="auto"/>
      </w:divBdr>
    </w:div>
    <w:div w:id="941255137">
      <w:bodyDiv w:val="1"/>
      <w:marLeft w:val="0"/>
      <w:marRight w:val="0"/>
      <w:marTop w:val="0"/>
      <w:marBottom w:val="0"/>
      <w:divBdr>
        <w:top w:val="none" w:sz="0" w:space="0" w:color="auto"/>
        <w:left w:val="none" w:sz="0" w:space="0" w:color="auto"/>
        <w:bottom w:val="none" w:sz="0" w:space="0" w:color="auto"/>
        <w:right w:val="none" w:sz="0" w:space="0" w:color="auto"/>
      </w:divBdr>
    </w:div>
    <w:div w:id="1067648098">
      <w:bodyDiv w:val="1"/>
      <w:marLeft w:val="0"/>
      <w:marRight w:val="0"/>
      <w:marTop w:val="0"/>
      <w:marBottom w:val="0"/>
      <w:divBdr>
        <w:top w:val="none" w:sz="0" w:space="0" w:color="auto"/>
        <w:left w:val="none" w:sz="0" w:space="0" w:color="auto"/>
        <w:bottom w:val="none" w:sz="0" w:space="0" w:color="auto"/>
        <w:right w:val="none" w:sz="0" w:space="0" w:color="auto"/>
      </w:divBdr>
    </w:div>
    <w:div w:id="1147480336">
      <w:bodyDiv w:val="1"/>
      <w:marLeft w:val="0"/>
      <w:marRight w:val="0"/>
      <w:marTop w:val="0"/>
      <w:marBottom w:val="0"/>
      <w:divBdr>
        <w:top w:val="none" w:sz="0" w:space="0" w:color="auto"/>
        <w:left w:val="none" w:sz="0" w:space="0" w:color="auto"/>
        <w:bottom w:val="none" w:sz="0" w:space="0" w:color="auto"/>
        <w:right w:val="none" w:sz="0" w:space="0" w:color="auto"/>
      </w:divBdr>
    </w:div>
    <w:div w:id="1154561998">
      <w:bodyDiv w:val="1"/>
      <w:marLeft w:val="0"/>
      <w:marRight w:val="0"/>
      <w:marTop w:val="0"/>
      <w:marBottom w:val="0"/>
      <w:divBdr>
        <w:top w:val="none" w:sz="0" w:space="0" w:color="auto"/>
        <w:left w:val="none" w:sz="0" w:space="0" w:color="auto"/>
        <w:bottom w:val="none" w:sz="0" w:space="0" w:color="auto"/>
        <w:right w:val="none" w:sz="0" w:space="0" w:color="auto"/>
      </w:divBdr>
    </w:div>
    <w:div w:id="1230189960">
      <w:bodyDiv w:val="1"/>
      <w:marLeft w:val="0"/>
      <w:marRight w:val="0"/>
      <w:marTop w:val="0"/>
      <w:marBottom w:val="0"/>
      <w:divBdr>
        <w:top w:val="none" w:sz="0" w:space="0" w:color="auto"/>
        <w:left w:val="none" w:sz="0" w:space="0" w:color="auto"/>
        <w:bottom w:val="none" w:sz="0" w:space="0" w:color="auto"/>
        <w:right w:val="none" w:sz="0" w:space="0" w:color="auto"/>
      </w:divBdr>
    </w:div>
    <w:div w:id="1359351022">
      <w:bodyDiv w:val="1"/>
      <w:marLeft w:val="0"/>
      <w:marRight w:val="0"/>
      <w:marTop w:val="0"/>
      <w:marBottom w:val="0"/>
      <w:divBdr>
        <w:top w:val="none" w:sz="0" w:space="0" w:color="auto"/>
        <w:left w:val="none" w:sz="0" w:space="0" w:color="auto"/>
        <w:bottom w:val="none" w:sz="0" w:space="0" w:color="auto"/>
        <w:right w:val="none" w:sz="0" w:space="0" w:color="auto"/>
      </w:divBdr>
    </w:div>
    <w:div w:id="1476873064">
      <w:bodyDiv w:val="1"/>
      <w:marLeft w:val="0"/>
      <w:marRight w:val="0"/>
      <w:marTop w:val="0"/>
      <w:marBottom w:val="0"/>
      <w:divBdr>
        <w:top w:val="none" w:sz="0" w:space="0" w:color="auto"/>
        <w:left w:val="none" w:sz="0" w:space="0" w:color="auto"/>
        <w:bottom w:val="none" w:sz="0" w:space="0" w:color="auto"/>
        <w:right w:val="none" w:sz="0" w:space="0" w:color="auto"/>
      </w:divBdr>
    </w:div>
    <w:div w:id="1483231487">
      <w:bodyDiv w:val="1"/>
      <w:marLeft w:val="0"/>
      <w:marRight w:val="0"/>
      <w:marTop w:val="0"/>
      <w:marBottom w:val="0"/>
      <w:divBdr>
        <w:top w:val="none" w:sz="0" w:space="0" w:color="auto"/>
        <w:left w:val="none" w:sz="0" w:space="0" w:color="auto"/>
        <w:bottom w:val="none" w:sz="0" w:space="0" w:color="auto"/>
        <w:right w:val="none" w:sz="0" w:space="0" w:color="auto"/>
      </w:divBdr>
    </w:div>
    <w:div w:id="1574507087">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71917666">
      <w:bodyDiv w:val="1"/>
      <w:marLeft w:val="0"/>
      <w:marRight w:val="0"/>
      <w:marTop w:val="0"/>
      <w:marBottom w:val="0"/>
      <w:divBdr>
        <w:top w:val="none" w:sz="0" w:space="0" w:color="auto"/>
        <w:left w:val="none" w:sz="0" w:space="0" w:color="auto"/>
        <w:bottom w:val="none" w:sz="0" w:space="0" w:color="auto"/>
        <w:right w:val="none" w:sz="0" w:space="0" w:color="auto"/>
      </w:divBdr>
    </w:div>
    <w:div w:id="1912302097">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 w:id="206825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78B3B-187B-4166-BD01-B9A98CB50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734</Words>
  <Characters>4188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2023-02-13T14:02:00Z</dcterms:created>
  <dcterms:modified xsi:type="dcterms:W3CDTF">2023-02-13T14:04:00Z</dcterms:modified>
</cp:coreProperties>
</file>