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470938B"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53973" w:rsidRPr="001C6998">
        <w:rPr>
          <w:rFonts w:ascii="Candara" w:hAnsi="Candara"/>
          <w:b/>
          <w:color w:val="F9340D"/>
        </w:rPr>
        <w:t xml:space="preserve">August </w:t>
      </w:r>
      <w:r w:rsidR="00524114">
        <w:rPr>
          <w:rFonts w:ascii="Candara" w:hAnsi="Candara"/>
          <w:b/>
          <w:color w:val="F9340D"/>
        </w:rPr>
        <w:t>2</w:t>
      </w:r>
      <w:r w:rsidR="008261E6">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7DE04138" w:rsidR="00241584" w:rsidRPr="008342CC" w:rsidRDefault="0075424D" w:rsidP="00241584">
      <w:pPr>
        <w:rPr>
          <w:rFonts w:ascii="Candara" w:hAnsi="Candara"/>
          <w:b/>
          <w:color w:val="003366"/>
        </w:rPr>
      </w:pPr>
      <w:r>
        <w:rPr>
          <w:rFonts w:ascii="Candara" w:hAnsi="Candara"/>
          <w:b/>
          <w:color w:val="003366"/>
        </w:rPr>
        <w:t xml:space="preserve">Today’s Agenda (Day </w:t>
      </w:r>
      <w:r w:rsidR="008261E6">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7F1C4321" w14:textId="64EA8E93" w:rsidR="00C53973" w:rsidRDefault="00C53973" w:rsidP="00C53973">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A554C3" w14:textId="13EA4B68" w:rsidR="00C53973" w:rsidRDefault="00C53973" w:rsidP="004E77BC">
      <w:pPr>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7777777"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77777777" w:rsidR="004233BA" w:rsidRDefault="004233BA" w:rsidP="004233BA">
      <w:pPr>
        <w:ind w:left="1440"/>
        <w:rPr>
          <w:rFonts w:ascii="Candara" w:hAnsi="Candara"/>
          <w:color w:val="003366"/>
        </w:rPr>
      </w:pPr>
    </w:p>
    <w:p w14:paraId="53568B4B" w14:textId="1879241B" w:rsidR="00EC1015" w:rsidRPr="001F4FEE" w:rsidRDefault="002C20D3" w:rsidP="001F4FEE">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901947C" w14:textId="7DCD3A94" w:rsidR="00AC4846" w:rsidRDefault="00AC4846" w:rsidP="00AC4846">
      <w:pPr>
        <w:pStyle w:val="ListParagraph"/>
        <w:ind w:firstLine="720"/>
        <w:rPr>
          <w:rFonts w:ascii="Candara" w:hAnsi="Candara"/>
          <w:color w:val="003366"/>
        </w:rPr>
      </w:pPr>
      <w:r w:rsidRPr="000A7592">
        <w:sym w:font="Wingdings" w:char="F0E0"/>
      </w:r>
      <w:r w:rsidRPr="00AC4846">
        <w:rPr>
          <w:rFonts w:ascii="Candara" w:hAnsi="Candara"/>
          <w:color w:val="003366"/>
        </w:rPr>
        <w:t>REVIEW: MLA In-Text Citation Practice</w:t>
      </w:r>
    </w:p>
    <w:p w14:paraId="454D32A1" w14:textId="74B6BF3B" w:rsidR="00AC4846" w:rsidRPr="00AC4846" w:rsidRDefault="00AC4846" w:rsidP="00AC4846">
      <w:pPr>
        <w:pStyle w:val="ListParagraph"/>
        <w:ind w:firstLine="720"/>
        <w:rPr>
          <w:rFonts w:ascii="Candara" w:hAnsi="Candara"/>
          <w:color w:val="003366"/>
        </w:rPr>
      </w:pPr>
      <w:r w:rsidRPr="000A7592">
        <w:rPr>
          <w:rFonts w:ascii="Candara" w:hAnsi="Candara"/>
          <w:color w:val="003366"/>
        </w:rPr>
        <w:sym w:font="Wingdings" w:char="F0E0"/>
      </w:r>
      <w:r w:rsidR="00BB1BFB">
        <w:rPr>
          <w:rFonts w:ascii="Candara" w:hAnsi="Candara"/>
          <w:color w:val="003366"/>
        </w:rPr>
        <w:t xml:space="preserve"> BEGIN: Everyday Use – Alice Walker</w:t>
      </w:r>
    </w:p>
    <w:p w14:paraId="66C0756B" w14:textId="01783653" w:rsidR="00871859" w:rsidRDefault="00EC1015" w:rsidP="001F4FEE">
      <w:pPr>
        <w:ind w:left="720" w:firstLine="720"/>
        <w:rPr>
          <w:rFonts w:ascii="Candara" w:hAnsi="Candara"/>
          <w:color w:val="003366"/>
        </w:rPr>
      </w:pPr>
      <w:r w:rsidRPr="000A7592">
        <w:rPr>
          <w:rFonts w:ascii="Candara" w:hAnsi="Candara"/>
          <w:color w:val="003366"/>
        </w:rPr>
        <w:sym w:font="Wingdings" w:char="F0E0"/>
      </w:r>
      <w:r w:rsidR="008261E6">
        <w:rPr>
          <w:rFonts w:ascii="Candara" w:hAnsi="Candara"/>
          <w:color w:val="003366"/>
        </w:rPr>
        <w:t>WEDNESDAY: DAY 2</w:t>
      </w:r>
      <w:r>
        <w:rPr>
          <w:rFonts w:ascii="Candara" w:hAnsi="Candara"/>
          <w:color w:val="003366"/>
        </w:rPr>
        <w:t xml:space="preserve">: </w:t>
      </w:r>
      <w:r w:rsidR="00D847BE">
        <w:rPr>
          <w:rFonts w:ascii="Candara" w:hAnsi="Candara"/>
          <w:color w:val="003366"/>
        </w:rPr>
        <w:t>Novel Review</w:t>
      </w:r>
      <w:r w:rsidR="001F4FEE">
        <w:rPr>
          <w:rFonts w:ascii="Candara" w:hAnsi="Candara"/>
          <w:color w:val="003366"/>
        </w:rPr>
        <w:t xml:space="preserve"> – For Whom the Bell Tolls</w:t>
      </w:r>
      <w:r w:rsidR="00B83CFF">
        <w:rPr>
          <w:rFonts w:ascii="Candara" w:hAnsi="Candara"/>
          <w:color w:val="003366"/>
        </w:rPr>
        <w:tab/>
      </w:r>
    </w:p>
    <w:p w14:paraId="0065734D" w14:textId="2CCB1DED"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731196B7" w14:textId="5CC563D9" w:rsidR="00D15915" w:rsidRDefault="00524114" w:rsidP="00524114">
      <w:pPr>
        <w:pStyle w:val="ListParagraph"/>
        <w:numPr>
          <w:ilvl w:val="0"/>
          <w:numId w:val="32"/>
        </w:numPr>
        <w:rPr>
          <w:rFonts w:ascii="Candara" w:hAnsi="Candara"/>
        </w:rPr>
      </w:pPr>
      <w:r>
        <w:rPr>
          <w:rFonts w:ascii="Candara" w:hAnsi="Candara"/>
        </w:rPr>
        <w:t>READ: For Whom the Bell Tolls –</w:t>
      </w:r>
      <w:r>
        <w:rPr>
          <w:rFonts w:ascii="Candara" w:hAnsi="Candara"/>
        </w:rPr>
        <w:tab/>
        <w:t>up to end of Ch 33 (Monday Night)</w:t>
      </w:r>
    </w:p>
    <w:p w14:paraId="1B946BC7" w14:textId="6EA163D6" w:rsidR="00524114" w:rsidRDefault="00524114" w:rsidP="00524114">
      <w:pPr>
        <w:pStyle w:val="ListParagraph"/>
        <w:ind w:left="4320"/>
        <w:rPr>
          <w:rFonts w:ascii="Candara" w:hAnsi="Candara"/>
        </w:rPr>
      </w:pPr>
      <w:r>
        <w:rPr>
          <w:rFonts w:ascii="Candara" w:hAnsi="Candara"/>
        </w:rPr>
        <w:t>up to end of Ch 37 (Wednesday Night)</w:t>
      </w:r>
    </w:p>
    <w:p w14:paraId="408004E6" w14:textId="16711544" w:rsidR="00524114" w:rsidRPr="001F4FEE" w:rsidRDefault="00524114" w:rsidP="001F4FEE">
      <w:pPr>
        <w:pStyle w:val="ListParagraph"/>
        <w:ind w:left="4320"/>
        <w:rPr>
          <w:rFonts w:ascii="Candara" w:hAnsi="Candara"/>
        </w:rPr>
      </w:pPr>
      <w:r>
        <w:rPr>
          <w:rFonts w:ascii="Candara" w:hAnsi="Candara"/>
        </w:rPr>
        <w:t>up to end of Ch 43 (Friday Night)</w:t>
      </w:r>
    </w:p>
    <w:p w14:paraId="283683AE" w14:textId="271C8D4C" w:rsidR="00524114" w:rsidRDefault="001F4FEE" w:rsidP="00524114">
      <w:pPr>
        <w:pStyle w:val="ListParagraph"/>
        <w:numPr>
          <w:ilvl w:val="0"/>
          <w:numId w:val="32"/>
        </w:numPr>
        <w:rPr>
          <w:rFonts w:ascii="Candara" w:hAnsi="Candara"/>
        </w:rPr>
      </w:pPr>
      <w:r>
        <w:rPr>
          <w:rFonts w:ascii="Candara" w:hAnsi="Candara"/>
        </w:rPr>
        <w:t>COMPLETE: For Whom the Bell Tolls Vocabulary</w:t>
      </w:r>
    </w:p>
    <w:p w14:paraId="66F23EB2" w14:textId="77777777" w:rsidR="005C414E" w:rsidRDefault="005C414E" w:rsidP="005C414E">
      <w:pPr>
        <w:jc w:val="center"/>
        <w:rPr>
          <w:rFonts w:ascii="Candara" w:hAnsi="Candara"/>
          <w:color w:val="0070C0"/>
        </w:rPr>
      </w:pPr>
    </w:p>
    <w:p w14:paraId="0D656EBC" w14:textId="46195636" w:rsidR="005C414E" w:rsidRPr="005C414E" w:rsidRDefault="005C414E" w:rsidP="005C414E">
      <w:pPr>
        <w:jc w:val="center"/>
        <w:rPr>
          <w:rFonts w:ascii="Candara" w:hAnsi="Candara"/>
          <w:color w:val="0070C0"/>
        </w:rPr>
      </w:pPr>
      <w:r w:rsidRPr="005C414E">
        <w:rPr>
          <w:rFonts w:ascii="Candara" w:hAnsi="Candara"/>
          <w:color w:val="0070C0"/>
        </w:rPr>
        <w:t xml:space="preserve">Vocabulary - </w:t>
      </w:r>
      <w:r w:rsidRPr="005C414E">
        <w:rPr>
          <w:rFonts w:ascii="Candara" w:hAnsi="Candara"/>
        </w:rPr>
        <w:t xml:space="preserve">For Whom the Bell Tolls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641F4B81"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Aberration</w:t>
            </w:r>
          </w:p>
        </w:tc>
        <w:tc>
          <w:tcPr>
            <w:tcW w:w="1541" w:type="dxa"/>
          </w:tcPr>
          <w:p w14:paraId="3EAF388C" w14:textId="03C08959"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Accord</w:t>
            </w:r>
          </w:p>
        </w:tc>
        <w:tc>
          <w:tcPr>
            <w:tcW w:w="1541" w:type="dxa"/>
          </w:tcPr>
          <w:p w14:paraId="63192D99" w14:textId="7733DA42"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Advocate</w:t>
            </w:r>
          </w:p>
        </w:tc>
        <w:tc>
          <w:tcPr>
            <w:tcW w:w="1541" w:type="dxa"/>
          </w:tcPr>
          <w:p w14:paraId="57F71F25" w14:textId="7A5E92BA"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Allegiance</w:t>
            </w:r>
          </w:p>
        </w:tc>
        <w:tc>
          <w:tcPr>
            <w:tcW w:w="1542" w:type="dxa"/>
          </w:tcPr>
          <w:p w14:paraId="3E72C31B" w14:textId="7DF57A23"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Anarchy</w:t>
            </w:r>
          </w:p>
        </w:tc>
        <w:tc>
          <w:tcPr>
            <w:tcW w:w="1542" w:type="dxa"/>
          </w:tcPr>
          <w:p w14:paraId="53B3B587" w14:textId="4AF42A66"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Arrogant</w:t>
            </w:r>
          </w:p>
        </w:tc>
        <w:tc>
          <w:tcPr>
            <w:tcW w:w="1542" w:type="dxa"/>
          </w:tcPr>
          <w:p w14:paraId="3047EA44" w14:textId="0A5EC4AF"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austere</w:t>
            </w:r>
          </w:p>
        </w:tc>
      </w:tr>
      <w:tr w:rsidR="00A10B13" w14:paraId="5C359F3A" w14:textId="77777777" w:rsidTr="00A10B13">
        <w:tc>
          <w:tcPr>
            <w:tcW w:w="1541" w:type="dxa"/>
          </w:tcPr>
          <w:p w14:paraId="6F91D794" w14:textId="23479BF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Axiom</w:t>
            </w:r>
          </w:p>
        </w:tc>
        <w:tc>
          <w:tcPr>
            <w:tcW w:w="1541" w:type="dxa"/>
          </w:tcPr>
          <w:p w14:paraId="4908302B" w14:textId="0BDF12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Bastion</w:t>
            </w:r>
          </w:p>
        </w:tc>
        <w:tc>
          <w:tcPr>
            <w:tcW w:w="1541" w:type="dxa"/>
          </w:tcPr>
          <w:p w14:paraId="5A2CAE92" w14:textId="72BF8B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Battalion</w:t>
            </w:r>
          </w:p>
        </w:tc>
        <w:tc>
          <w:tcPr>
            <w:tcW w:w="1541" w:type="dxa"/>
          </w:tcPr>
          <w:p w14:paraId="7F3205C8" w14:textId="6D068AA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Benevolent</w:t>
            </w:r>
          </w:p>
        </w:tc>
        <w:tc>
          <w:tcPr>
            <w:tcW w:w="1542" w:type="dxa"/>
          </w:tcPr>
          <w:p w14:paraId="3D14B554" w14:textId="4B8E1F2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Besiege</w:t>
            </w:r>
          </w:p>
        </w:tc>
        <w:tc>
          <w:tcPr>
            <w:tcW w:w="1542" w:type="dxa"/>
          </w:tcPr>
          <w:p w14:paraId="5E7D321A" w14:textId="2044538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Bigotry</w:t>
            </w:r>
          </w:p>
        </w:tc>
        <w:tc>
          <w:tcPr>
            <w:tcW w:w="1542" w:type="dxa"/>
          </w:tcPr>
          <w:p w14:paraId="03F80071" w14:textId="709F3AF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Blasphemy</w:t>
            </w:r>
          </w:p>
        </w:tc>
      </w:tr>
      <w:tr w:rsidR="00A10B13" w14:paraId="56E24417" w14:textId="77777777" w:rsidTr="00A10B13">
        <w:tc>
          <w:tcPr>
            <w:tcW w:w="1541" w:type="dxa"/>
          </w:tcPr>
          <w:p w14:paraId="102A6C69" w14:textId="70568FE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Brusque</w:t>
            </w:r>
          </w:p>
        </w:tc>
        <w:tc>
          <w:tcPr>
            <w:tcW w:w="1541" w:type="dxa"/>
          </w:tcPr>
          <w:p w14:paraId="468DA0AE" w14:textId="57526EB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Bureaucracy</w:t>
            </w:r>
          </w:p>
        </w:tc>
        <w:tc>
          <w:tcPr>
            <w:tcW w:w="1541" w:type="dxa"/>
          </w:tcPr>
          <w:p w14:paraId="425A1751" w14:textId="1C5ED0D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Clemency</w:t>
            </w:r>
          </w:p>
        </w:tc>
        <w:tc>
          <w:tcPr>
            <w:tcW w:w="1541" w:type="dxa"/>
          </w:tcPr>
          <w:p w14:paraId="153D4BAE" w14:textId="7B22595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Conscript</w:t>
            </w:r>
          </w:p>
        </w:tc>
        <w:tc>
          <w:tcPr>
            <w:tcW w:w="1542" w:type="dxa"/>
          </w:tcPr>
          <w:p w14:paraId="6B8D1019" w14:textId="7BEB596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Conspirator</w:t>
            </w:r>
          </w:p>
        </w:tc>
        <w:tc>
          <w:tcPr>
            <w:tcW w:w="1542" w:type="dxa"/>
          </w:tcPr>
          <w:p w14:paraId="1DAF90A3" w14:textId="72530E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Consummate</w:t>
            </w:r>
          </w:p>
        </w:tc>
        <w:tc>
          <w:tcPr>
            <w:tcW w:w="1542" w:type="dxa"/>
          </w:tcPr>
          <w:p w14:paraId="734C72F0" w14:textId="014D584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Contempt</w:t>
            </w:r>
          </w:p>
        </w:tc>
      </w:tr>
      <w:tr w:rsidR="00A10B13" w14:paraId="5677695D" w14:textId="77777777" w:rsidTr="00A10B13">
        <w:tc>
          <w:tcPr>
            <w:tcW w:w="1541" w:type="dxa"/>
          </w:tcPr>
          <w:p w14:paraId="415B1D91" w14:textId="73700C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Contrite</w:t>
            </w:r>
          </w:p>
        </w:tc>
        <w:tc>
          <w:tcPr>
            <w:tcW w:w="1541" w:type="dxa"/>
          </w:tcPr>
          <w:p w14:paraId="5F8A1D23" w14:textId="60FEDAE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Convoluted</w:t>
            </w:r>
          </w:p>
        </w:tc>
        <w:tc>
          <w:tcPr>
            <w:tcW w:w="1541" w:type="dxa"/>
          </w:tcPr>
          <w:p w14:paraId="508CC345" w14:textId="3D01CC0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Correspond</w:t>
            </w:r>
          </w:p>
        </w:tc>
        <w:tc>
          <w:tcPr>
            <w:tcW w:w="1541" w:type="dxa"/>
          </w:tcPr>
          <w:p w14:paraId="432C1C10" w14:textId="58BD9B0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Crescendo</w:t>
            </w:r>
          </w:p>
        </w:tc>
        <w:tc>
          <w:tcPr>
            <w:tcW w:w="1542" w:type="dxa"/>
          </w:tcPr>
          <w:p w14:paraId="0E3D5E2B" w14:textId="590929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Culminate</w:t>
            </w:r>
          </w:p>
        </w:tc>
        <w:tc>
          <w:tcPr>
            <w:tcW w:w="1542" w:type="dxa"/>
          </w:tcPr>
          <w:p w14:paraId="63524E9E" w14:textId="5BA1A1F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Culvert</w:t>
            </w:r>
          </w:p>
        </w:tc>
        <w:tc>
          <w:tcPr>
            <w:tcW w:w="1542" w:type="dxa"/>
          </w:tcPr>
          <w:p w14:paraId="679EE9AC" w14:textId="6F7A1CC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Cynical</w:t>
            </w:r>
          </w:p>
        </w:tc>
      </w:tr>
      <w:tr w:rsidR="00A10B13" w14:paraId="5EF22A74" w14:textId="77777777" w:rsidTr="00A10B13">
        <w:tc>
          <w:tcPr>
            <w:tcW w:w="1541" w:type="dxa"/>
          </w:tcPr>
          <w:p w14:paraId="3E11F49E" w14:textId="167393E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Deploy</w:t>
            </w:r>
          </w:p>
        </w:tc>
        <w:tc>
          <w:tcPr>
            <w:tcW w:w="1541" w:type="dxa"/>
          </w:tcPr>
          <w:p w14:paraId="51E23773" w14:textId="5C126A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Desultory</w:t>
            </w:r>
          </w:p>
        </w:tc>
        <w:tc>
          <w:tcPr>
            <w:tcW w:w="1541" w:type="dxa"/>
          </w:tcPr>
          <w:p w14:paraId="6E761FC0" w14:textId="7174A7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Dexterity</w:t>
            </w:r>
          </w:p>
        </w:tc>
        <w:tc>
          <w:tcPr>
            <w:tcW w:w="1541" w:type="dxa"/>
          </w:tcPr>
          <w:p w14:paraId="44ACF4F2" w14:textId="4EFD536D"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Dialectic</w:t>
            </w:r>
          </w:p>
        </w:tc>
        <w:tc>
          <w:tcPr>
            <w:tcW w:w="1542" w:type="dxa"/>
          </w:tcPr>
          <w:p w14:paraId="3A3DCCD8" w14:textId="6B935A9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Diffident</w:t>
            </w:r>
          </w:p>
        </w:tc>
        <w:tc>
          <w:tcPr>
            <w:tcW w:w="1542" w:type="dxa"/>
          </w:tcPr>
          <w:p w14:paraId="6FE847A4" w14:textId="69B50C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Disdain</w:t>
            </w:r>
          </w:p>
        </w:tc>
        <w:tc>
          <w:tcPr>
            <w:tcW w:w="1542" w:type="dxa"/>
          </w:tcPr>
          <w:p w14:paraId="3D11623A" w14:textId="2F9A46C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disparage</w:t>
            </w:r>
          </w:p>
        </w:tc>
      </w:tr>
      <w:tr w:rsidR="00A10B13" w14:paraId="0A540001" w14:textId="77777777" w:rsidTr="00A10B13">
        <w:tc>
          <w:tcPr>
            <w:tcW w:w="1541" w:type="dxa"/>
          </w:tcPr>
          <w:p w14:paraId="0B5386C0" w14:textId="28CB52D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Dissipate</w:t>
            </w:r>
          </w:p>
        </w:tc>
        <w:tc>
          <w:tcPr>
            <w:tcW w:w="1541" w:type="dxa"/>
          </w:tcPr>
          <w:p w14:paraId="1E6528BA" w14:textId="6053D46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Dubious</w:t>
            </w:r>
          </w:p>
        </w:tc>
        <w:tc>
          <w:tcPr>
            <w:tcW w:w="1541" w:type="dxa"/>
          </w:tcPr>
          <w:p w14:paraId="29D82B28" w14:textId="02A22B32"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Duplicity</w:t>
            </w:r>
          </w:p>
        </w:tc>
        <w:tc>
          <w:tcPr>
            <w:tcW w:w="1541" w:type="dxa"/>
          </w:tcPr>
          <w:p w14:paraId="64FC7139" w14:textId="41A6F7C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Endow</w:t>
            </w:r>
          </w:p>
        </w:tc>
        <w:tc>
          <w:tcPr>
            <w:tcW w:w="1542" w:type="dxa"/>
          </w:tcPr>
          <w:p w14:paraId="439093CA" w14:textId="3685EB5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Exhort</w:t>
            </w:r>
          </w:p>
        </w:tc>
        <w:tc>
          <w:tcPr>
            <w:tcW w:w="1542" w:type="dxa"/>
          </w:tcPr>
          <w:p w14:paraId="1C827E6F" w14:textId="0B60FA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Formidable</w:t>
            </w:r>
          </w:p>
        </w:tc>
        <w:tc>
          <w:tcPr>
            <w:tcW w:w="1542" w:type="dxa"/>
          </w:tcPr>
          <w:p w14:paraId="553917D4" w14:textId="6D8505D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Hemorrhage</w:t>
            </w:r>
          </w:p>
        </w:tc>
      </w:tr>
      <w:tr w:rsidR="00A10B13" w14:paraId="04D1F952" w14:textId="77777777" w:rsidTr="00A10B13">
        <w:tc>
          <w:tcPr>
            <w:tcW w:w="1541" w:type="dxa"/>
          </w:tcPr>
          <w:p w14:paraId="5390CDA0" w14:textId="4ACC60A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Insolent</w:t>
            </w:r>
          </w:p>
        </w:tc>
        <w:tc>
          <w:tcPr>
            <w:tcW w:w="1541" w:type="dxa"/>
          </w:tcPr>
          <w:p w14:paraId="752D53DB" w14:textId="1259EA5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Judicious</w:t>
            </w:r>
          </w:p>
        </w:tc>
        <w:tc>
          <w:tcPr>
            <w:tcW w:w="1541" w:type="dxa"/>
          </w:tcPr>
          <w:p w14:paraId="66F6E581" w14:textId="363CC35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Liquidate</w:t>
            </w:r>
          </w:p>
        </w:tc>
        <w:tc>
          <w:tcPr>
            <w:tcW w:w="1541" w:type="dxa"/>
          </w:tcPr>
          <w:p w14:paraId="28CF63E6" w14:textId="21D4D84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Machinations</w:t>
            </w:r>
          </w:p>
        </w:tc>
        <w:tc>
          <w:tcPr>
            <w:tcW w:w="1542" w:type="dxa"/>
          </w:tcPr>
          <w:p w14:paraId="373846D2" w14:textId="505C84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Mutiny</w:t>
            </w:r>
          </w:p>
        </w:tc>
        <w:tc>
          <w:tcPr>
            <w:tcW w:w="1542" w:type="dxa"/>
          </w:tcPr>
          <w:p w14:paraId="0501BF15" w14:textId="7771F0F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Partisan</w:t>
            </w:r>
          </w:p>
        </w:tc>
        <w:tc>
          <w:tcPr>
            <w:tcW w:w="1542" w:type="dxa"/>
          </w:tcPr>
          <w:p w14:paraId="2F0C4579" w14:textId="6C27CBF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Peasant</w:t>
            </w:r>
          </w:p>
        </w:tc>
      </w:tr>
      <w:tr w:rsidR="00A10B13" w14:paraId="76106110" w14:textId="77777777" w:rsidTr="00A10B13">
        <w:tc>
          <w:tcPr>
            <w:tcW w:w="1541" w:type="dxa"/>
          </w:tcPr>
          <w:p w14:paraId="06566169" w14:textId="5195884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Phenomenon</w:t>
            </w:r>
          </w:p>
        </w:tc>
        <w:tc>
          <w:tcPr>
            <w:tcW w:w="1541" w:type="dxa"/>
          </w:tcPr>
          <w:p w14:paraId="3AE3A979" w14:textId="1CAAC8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Portent</w:t>
            </w:r>
          </w:p>
        </w:tc>
        <w:tc>
          <w:tcPr>
            <w:tcW w:w="1541" w:type="dxa"/>
          </w:tcPr>
          <w:p w14:paraId="4AE966DD" w14:textId="57B6D5A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Precede</w:t>
            </w:r>
          </w:p>
        </w:tc>
        <w:tc>
          <w:tcPr>
            <w:tcW w:w="1541" w:type="dxa"/>
          </w:tcPr>
          <w:p w14:paraId="771C194E" w14:textId="5E119C9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Presumptuous</w:t>
            </w:r>
          </w:p>
        </w:tc>
        <w:tc>
          <w:tcPr>
            <w:tcW w:w="1542" w:type="dxa"/>
          </w:tcPr>
          <w:p w14:paraId="0C03AA31" w14:textId="51F962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Proletariat</w:t>
            </w:r>
          </w:p>
        </w:tc>
        <w:tc>
          <w:tcPr>
            <w:tcW w:w="1542" w:type="dxa"/>
          </w:tcPr>
          <w:p w14:paraId="03A4E02A" w14:textId="2166717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Propaganda</w:t>
            </w:r>
          </w:p>
        </w:tc>
        <w:tc>
          <w:tcPr>
            <w:tcW w:w="1542" w:type="dxa"/>
          </w:tcPr>
          <w:p w14:paraId="67384DDF" w14:textId="2090EE81" w:rsidR="00A10B13" w:rsidRPr="00A10B13"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purge</w:t>
            </w:r>
          </w:p>
        </w:tc>
      </w:tr>
      <w:tr w:rsidR="005C414E" w14:paraId="02EAC86C" w14:textId="77777777" w:rsidTr="00A10B13">
        <w:tc>
          <w:tcPr>
            <w:tcW w:w="1541" w:type="dxa"/>
          </w:tcPr>
          <w:p w14:paraId="6C7AD38D" w14:textId="553328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Quell</w:t>
            </w:r>
          </w:p>
        </w:tc>
        <w:tc>
          <w:tcPr>
            <w:tcW w:w="1541" w:type="dxa"/>
          </w:tcPr>
          <w:p w14:paraId="3F12B64B" w14:textId="28796E4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Remnant</w:t>
            </w:r>
          </w:p>
        </w:tc>
        <w:tc>
          <w:tcPr>
            <w:tcW w:w="1541" w:type="dxa"/>
          </w:tcPr>
          <w:p w14:paraId="4BE82EA4" w14:textId="6F988269"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Reproach</w:t>
            </w:r>
          </w:p>
        </w:tc>
        <w:tc>
          <w:tcPr>
            <w:tcW w:w="1541" w:type="dxa"/>
          </w:tcPr>
          <w:p w14:paraId="255229CA" w14:textId="5A8F47A2"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Republic</w:t>
            </w:r>
          </w:p>
        </w:tc>
        <w:tc>
          <w:tcPr>
            <w:tcW w:w="1542" w:type="dxa"/>
          </w:tcPr>
          <w:p w14:paraId="5C19E68D" w14:textId="4230F024"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Repugnant</w:t>
            </w:r>
          </w:p>
        </w:tc>
        <w:tc>
          <w:tcPr>
            <w:tcW w:w="1542" w:type="dxa"/>
          </w:tcPr>
          <w:p w14:paraId="68AE8397" w14:textId="7FE980E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Resignation</w:t>
            </w:r>
          </w:p>
        </w:tc>
        <w:tc>
          <w:tcPr>
            <w:tcW w:w="1542" w:type="dxa"/>
          </w:tcPr>
          <w:p w14:paraId="09FB25EE" w14:textId="0B1FCEC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Rhetoric</w:t>
            </w:r>
          </w:p>
        </w:tc>
      </w:tr>
      <w:tr w:rsidR="005C414E" w14:paraId="2C7C06ED" w14:textId="77777777" w:rsidTr="00A10B13">
        <w:tc>
          <w:tcPr>
            <w:tcW w:w="1541" w:type="dxa"/>
          </w:tcPr>
          <w:p w14:paraId="78FBFC43" w14:textId="32849EF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Scorn</w:t>
            </w:r>
          </w:p>
        </w:tc>
        <w:tc>
          <w:tcPr>
            <w:tcW w:w="1541" w:type="dxa"/>
          </w:tcPr>
          <w:p w14:paraId="76099724" w14:textId="741EDC1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Scrutiny</w:t>
            </w:r>
          </w:p>
        </w:tc>
        <w:tc>
          <w:tcPr>
            <w:tcW w:w="1541" w:type="dxa"/>
          </w:tcPr>
          <w:p w14:paraId="68F82EBF" w14:textId="48BCF3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Sentry</w:t>
            </w:r>
          </w:p>
        </w:tc>
        <w:tc>
          <w:tcPr>
            <w:tcW w:w="1541" w:type="dxa"/>
          </w:tcPr>
          <w:p w14:paraId="14263A2B" w14:textId="759371D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Serrated</w:t>
            </w:r>
          </w:p>
        </w:tc>
        <w:tc>
          <w:tcPr>
            <w:tcW w:w="1542" w:type="dxa"/>
          </w:tcPr>
          <w:p w14:paraId="199242DD" w14:textId="46CEEA8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Socialism</w:t>
            </w:r>
          </w:p>
        </w:tc>
        <w:tc>
          <w:tcPr>
            <w:tcW w:w="1542" w:type="dxa"/>
          </w:tcPr>
          <w:p w14:paraId="1B1BD774" w14:textId="4E76BE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Stolid</w:t>
            </w:r>
          </w:p>
        </w:tc>
        <w:tc>
          <w:tcPr>
            <w:tcW w:w="1542" w:type="dxa"/>
          </w:tcPr>
          <w:p w14:paraId="16253557" w14:textId="50E7F3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treacherous</w:t>
            </w:r>
          </w:p>
        </w:tc>
      </w:tr>
      <w:tr w:rsidR="005C414E" w14:paraId="221310C0" w14:textId="77777777" w:rsidTr="00A10B13">
        <w:tc>
          <w:tcPr>
            <w:tcW w:w="1541" w:type="dxa"/>
          </w:tcPr>
          <w:p w14:paraId="1CA2AD36" w14:textId="66BFA86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Treachery</w:t>
            </w:r>
          </w:p>
        </w:tc>
        <w:tc>
          <w:tcPr>
            <w:tcW w:w="1541" w:type="dxa"/>
          </w:tcPr>
          <w:p w14:paraId="27DBB4BB" w14:textId="2B471F8A"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Tyranny</w:t>
            </w:r>
          </w:p>
        </w:tc>
        <w:tc>
          <w:tcPr>
            <w:tcW w:w="1541" w:type="dxa"/>
          </w:tcPr>
          <w:p w14:paraId="32B121AE" w14:textId="1EF8DBCC"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Utmost</w:t>
            </w:r>
          </w:p>
        </w:tc>
        <w:tc>
          <w:tcPr>
            <w:tcW w:w="1541" w:type="dxa"/>
          </w:tcPr>
          <w:p w14:paraId="5065EF72" w14:textId="546DA52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Volition</w:t>
            </w:r>
          </w:p>
        </w:tc>
        <w:tc>
          <w:tcPr>
            <w:tcW w:w="1542" w:type="dxa"/>
          </w:tcPr>
          <w:p w14:paraId="719FBD15" w14:textId="10739EB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Wither</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3C1DF1A" w14:textId="2B25184E" w:rsidR="001F4FEE" w:rsidRDefault="001F4FEE"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 xml:space="preserve">Hemingway [end of Ch 30] AND MLA Citation </w:t>
      </w:r>
      <w:r w:rsidRPr="001F4FEE">
        <w:rPr>
          <w:rFonts w:ascii="Candara" w:hAnsi="Candara"/>
          <w:b/>
          <w:bCs/>
        </w:rPr>
        <w:sym w:font="Wingdings" w:char="F0E0"/>
      </w:r>
      <w:r w:rsidRPr="001F4FEE">
        <w:rPr>
          <w:rFonts w:ascii="Candara" w:hAnsi="Candara"/>
          <w:b/>
          <w:bCs/>
        </w:rPr>
        <w:t xml:space="preserve"> Aug. 2</w:t>
      </w:r>
      <w:r w:rsidR="00D63C33">
        <w:rPr>
          <w:rFonts w:ascii="Candara" w:hAnsi="Candara"/>
          <w:b/>
          <w:bCs/>
        </w:rPr>
        <w:t>6</w:t>
      </w:r>
    </w:p>
    <w:p w14:paraId="1B542804" w14:textId="77777777" w:rsidR="008261E6" w:rsidRPr="001F4FEE" w:rsidRDefault="008261E6" w:rsidP="008261E6">
      <w:pPr>
        <w:pStyle w:val="ListParagraph"/>
        <w:numPr>
          <w:ilvl w:val="0"/>
          <w:numId w:val="24"/>
        </w:numPr>
        <w:rPr>
          <w:rFonts w:ascii="Candara" w:hAnsi="Candara"/>
          <w:b/>
        </w:rPr>
      </w:pPr>
      <w:r>
        <w:rPr>
          <w:rFonts w:ascii="Candara" w:hAnsi="Candara"/>
        </w:rPr>
        <w:t>VOCABULARY: For Whom the Bell Tolls – Aug. 27</w:t>
      </w:r>
    </w:p>
    <w:p w14:paraId="5F4895EF" w14:textId="2ECDE725" w:rsidR="001F4FEE" w:rsidRPr="001F4FEE" w:rsidRDefault="001F4FEE" w:rsidP="001F4FEE">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 [</w:t>
      </w:r>
      <w:r>
        <w:rPr>
          <w:rFonts w:ascii="Candara" w:hAnsi="Candara"/>
          <w:b/>
          <w:bCs/>
        </w:rPr>
        <w:t>Ch 31 – end of book</w:t>
      </w:r>
      <w:r w:rsidRPr="001F4FEE">
        <w:rPr>
          <w:rFonts w:ascii="Candara" w:hAnsi="Candara"/>
          <w:b/>
          <w:bCs/>
        </w:rPr>
        <w:t xml:space="preserve">] </w:t>
      </w:r>
      <w:r w:rsidRPr="001F4FEE">
        <w:rPr>
          <w:rFonts w:ascii="Candara" w:hAnsi="Candara"/>
          <w:b/>
          <w:bCs/>
        </w:rPr>
        <w:sym w:font="Wingdings" w:char="F0E0"/>
      </w:r>
      <w:r w:rsidRPr="001F4FEE">
        <w:rPr>
          <w:rFonts w:ascii="Candara" w:hAnsi="Candara"/>
          <w:b/>
          <w:bCs/>
        </w:rPr>
        <w:t xml:space="preserve"> Aug. </w:t>
      </w:r>
      <w:r w:rsidR="00D63C33">
        <w:rPr>
          <w:rFonts w:ascii="Candara" w:hAnsi="Candara"/>
          <w:b/>
          <w:bCs/>
        </w:rPr>
        <w:t>31</w:t>
      </w:r>
    </w:p>
    <w:p w14:paraId="1236E700" w14:textId="072CEC8C" w:rsidR="001F4FEE" w:rsidRPr="001F4FEE" w:rsidRDefault="00092DD4" w:rsidP="00C53973">
      <w:pPr>
        <w:pStyle w:val="ListParagraph"/>
        <w:numPr>
          <w:ilvl w:val="0"/>
          <w:numId w:val="24"/>
        </w:numPr>
        <w:rPr>
          <w:rFonts w:ascii="Candara" w:hAnsi="Candara"/>
          <w:b/>
          <w:bCs/>
        </w:rPr>
      </w:pPr>
      <w:r>
        <w:rPr>
          <w:rFonts w:ascii="Candara" w:hAnsi="Candara"/>
          <w:color w:val="C00000"/>
        </w:rPr>
        <w:t>QUIZ:</w:t>
      </w:r>
      <w:r>
        <w:rPr>
          <w:rFonts w:ascii="Candara" w:hAnsi="Candara"/>
          <w:color w:val="C00000"/>
        </w:rPr>
        <w:t xml:space="preserve">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1D8CFB2C" w14:textId="77777777" w:rsidR="00C53973" w:rsidRPr="00C53973" w:rsidRDefault="00C53973" w:rsidP="001C6998">
      <w:pPr>
        <w:pStyle w:val="ListParagraph"/>
        <w:rPr>
          <w:rFonts w:ascii="Candara" w:hAnsi="Candara"/>
          <w:b/>
        </w:rPr>
      </w:pPr>
    </w:p>
    <w:p w14:paraId="448C9223" w14:textId="359612CF" w:rsidR="00D847BE" w:rsidRDefault="00D847BE">
      <w:pPr>
        <w:spacing w:after="160" w:line="259" w:lineRule="auto"/>
        <w:rPr>
          <w:rFonts w:ascii="Candara" w:hAnsi="Candara"/>
          <w:b/>
          <w:color w:val="0000FF"/>
          <w:sz w:val="28"/>
          <w:szCs w:val="28"/>
        </w:rPr>
      </w:pPr>
      <w:r>
        <w:rPr>
          <w:rFonts w:ascii="Candara" w:hAnsi="Candara"/>
          <w:b/>
          <w:color w:val="0000FF"/>
          <w:sz w:val="28"/>
          <w:szCs w:val="28"/>
        </w:rPr>
        <w:br w:type="page"/>
      </w:r>
    </w:p>
    <w:p w14:paraId="16DA381B" w14:textId="42470CD6" w:rsidR="00D847BE" w:rsidRPr="007E608D" w:rsidRDefault="00D847BE" w:rsidP="00D847BE">
      <w:pPr>
        <w:rPr>
          <w:rFonts w:ascii="Candara" w:hAnsi="Candara"/>
          <w:b/>
          <w:color w:val="00B050"/>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5C4B0412" w14:textId="0A3A6BA1" w:rsidR="00D847BE" w:rsidRDefault="00000000" w:rsidP="00D847BE">
      <w:pPr>
        <w:spacing w:after="160" w:line="259" w:lineRule="auto"/>
        <w:rPr>
          <w:rFonts w:ascii="Candara" w:hAnsi="Candara"/>
          <w:b/>
          <w:color w:val="0000FF"/>
          <w:sz w:val="28"/>
          <w:szCs w:val="28"/>
        </w:rPr>
      </w:pPr>
      <w:r>
        <w:rPr>
          <w:rFonts w:ascii="Candara" w:hAnsi="Candara"/>
          <w:color w:val="008000"/>
        </w:rPr>
        <w:pict w14:anchorId="13CBBDBB">
          <v:rect id="_x0000_i1027" style="width:0;height:1.5pt" o:hralign="center" o:hrstd="t" o:hr="t" fillcolor="#aca899" stroked="f"/>
        </w:pict>
      </w:r>
    </w:p>
    <w:p w14:paraId="663185AC" w14:textId="7947B163" w:rsidR="00D847BE" w:rsidRDefault="00D847BE" w:rsidP="00D847BE">
      <w:pPr>
        <w:spacing w:after="160" w:line="259" w:lineRule="auto"/>
        <w:rPr>
          <w:rFonts w:ascii="Candara" w:hAnsi="Candara"/>
          <w:b/>
          <w:color w:val="0000FF"/>
          <w:sz w:val="28"/>
          <w:szCs w:val="28"/>
        </w:rPr>
      </w:pPr>
      <w:r w:rsidRPr="00D847BE">
        <w:rPr>
          <w:rFonts w:ascii="Candara" w:hAnsi="Candara"/>
          <w:b/>
          <w:noProof/>
          <w:color w:val="0000FF"/>
          <w:sz w:val="28"/>
          <w:szCs w:val="28"/>
        </w:rPr>
        <w:drawing>
          <wp:inline distT="0" distB="0" distL="0" distR="0" wp14:anchorId="1307B503" wp14:editId="46755CF4">
            <wp:extent cx="6858000" cy="6740525"/>
            <wp:effectExtent l="0" t="0" r="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6858000" cy="6740525"/>
                    </a:xfrm>
                    <a:prstGeom prst="rect">
                      <a:avLst/>
                    </a:prstGeom>
                  </pic:spPr>
                </pic:pic>
              </a:graphicData>
            </a:graphic>
          </wp:inline>
        </w:drawing>
      </w:r>
    </w:p>
    <w:p w14:paraId="57FB5C2B" w14:textId="77777777" w:rsidR="00C16AAA" w:rsidRDefault="00C16AAA" w:rsidP="00D847BE">
      <w:pPr>
        <w:spacing w:after="160" w:line="259" w:lineRule="auto"/>
        <w:rPr>
          <w:rFonts w:ascii="Candara" w:hAnsi="Candara"/>
          <w:b/>
          <w:noProof/>
          <w:color w:val="0000FF"/>
          <w:sz w:val="28"/>
          <w:szCs w:val="28"/>
        </w:rPr>
      </w:pPr>
    </w:p>
    <w:p w14:paraId="4E6D1844" w14:textId="610BBA9B" w:rsidR="00D847BE" w:rsidRDefault="00D847BE" w:rsidP="00D847BE">
      <w:pPr>
        <w:spacing w:after="160" w:line="259" w:lineRule="auto"/>
        <w:rPr>
          <w:rFonts w:ascii="Candara" w:hAnsi="Candara"/>
          <w:b/>
          <w:color w:val="0000FF"/>
          <w:sz w:val="28"/>
          <w:szCs w:val="28"/>
        </w:rPr>
      </w:pPr>
      <w:r w:rsidRPr="00D847BE">
        <w:rPr>
          <w:rFonts w:ascii="Candara" w:hAnsi="Candara"/>
          <w:b/>
          <w:noProof/>
          <w:color w:val="0000FF"/>
          <w:sz w:val="28"/>
          <w:szCs w:val="28"/>
        </w:rPr>
        <w:drawing>
          <wp:inline distT="0" distB="0" distL="0" distR="0" wp14:anchorId="2724C467" wp14:editId="5645C9ED">
            <wp:extent cx="6858000" cy="77374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6858000" cy="7737475"/>
                    </a:xfrm>
                    <a:prstGeom prst="rect">
                      <a:avLst/>
                    </a:prstGeom>
                  </pic:spPr>
                </pic:pic>
              </a:graphicData>
            </a:graphic>
          </wp:inline>
        </w:drawing>
      </w:r>
    </w:p>
    <w:p w14:paraId="1A02B61C" w14:textId="751115ED" w:rsidR="00C16AAA" w:rsidRDefault="00C16AAA">
      <w:pPr>
        <w:spacing w:after="160" w:line="259" w:lineRule="auto"/>
        <w:rPr>
          <w:rFonts w:ascii="Candara" w:hAnsi="Candara"/>
          <w:b/>
          <w:color w:val="0000FF"/>
          <w:sz w:val="28"/>
          <w:szCs w:val="28"/>
        </w:rPr>
      </w:pPr>
      <w:r>
        <w:rPr>
          <w:rFonts w:ascii="Candara" w:hAnsi="Candara"/>
          <w:b/>
          <w:color w:val="0000FF"/>
          <w:sz w:val="28"/>
          <w:szCs w:val="28"/>
        </w:rPr>
        <w:br w:type="page"/>
      </w:r>
    </w:p>
    <w:p w14:paraId="77BA17E1" w14:textId="77777777" w:rsidR="00C16AAA" w:rsidRPr="007E608D" w:rsidRDefault="00C16AAA" w:rsidP="00C16AAA">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C16AAA" w:rsidP="00C16AAA">
      <w:pPr>
        <w:spacing w:after="160" w:line="259" w:lineRule="auto"/>
        <w:rPr>
          <w:rFonts w:ascii="Candara" w:hAnsi="Candara"/>
          <w:b/>
          <w:color w:val="0000FF"/>
          <w:sz w:val="28"/>
          <w:szCs w:val="28"/>
        </w:rPr>
      </w:pPr>
      <w:r>
        <w:rPr>
          <w:rFonts w:ascii="Candara" w:hAnsi="Candara"/>
          <w:color w:val="008000"/>
        </w:rPr>
        <w:pict w14:anchorId="65AEA342">
          <v:rect id="_x0000_i1028"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9"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particular culture’s historical traditions. The two sisters, although raised in the same family, have very different ideas of how to best preserve their heritage. In a multi-paragraph essay, compare and contrast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Organize your essay in a clear and logical manner, including an introduction, body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 xml:space="preserve">ATTACKING THE </w:t>
      </w:r>
      <w:r w:rsidRPr="007C43ED">
        <w:rPr>
          <w:rFonts w:asciiTheme="majorHAnsi" w:hAnsiTheme="majorHAnsi" w:cstheme="majorHAnsi"/>
          <w:b/>
        </w:rPr>
        <w:t>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w:t>
            </w:r>
            <w:r>
              <w:rPr>
                <w:rFonts w:asciiTheme="majorHAnsi" w:hAnsiTheme="majorHAnsi" w:cstheme="majorHAnsi"/>
                <w:b/>
                <w:sz w:val="22"/>
                <w:szCs w:val="22"/>
              </w:rPr>
              <w:t xml:space="preserve">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w:t>
            </w:r>
            <w:r>
              <w:rPr>
                <w:rFonts w:asciiTheme="majorHAnsi" w:hAnsiTheme="majorHAnsi" w:cstheme="majorHAnsi"/>
                <w:b/>
                <w:sz w:val="22"/>
                <w:szCs w:val="22"/>
              </w:rPr>
              <w:t xml:space="preserve">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w:t>
            </w:r>
            <w:r>
              <w:rPr>
                <w:rFonts w:asciiTheme="majorHAnsi" w:hAnsiTheme="majorHAnsi" w:cstheme="majorHAnsi"/>
                <w:b/>
                <w:sz w:val="22"/>
                <w:szCs w:val="22"/>
              </w:rPr>
              <w:t xml:space="preserve">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w:t>
      </w:r>
      <w:r>
        <w:rPr>
          <w:rFonts w:asciiTheme="majorHAnsi" w:hAnsiTheme="majorHAnsi" w:cstheme="majorHAnsi"/>
          <w:b/>
          <w:color w:val="0000FF"/>
          <w:sz w:val="28"/>
          <w:szCs w:val="28"/>
        </w:rPr>
        <w:t>DEE</w:t>
      </w:r>
      <w:r>
        <w:rPr>
          <w:rFonts w:asciiTheme="majorHAnsi" w:hAnsiTheme="majorHAnsi" w:cstheme="majorHAnsi"/>
          <w:b/>
          <w:color w:val="0000FF"/>
          <w:sz w:val="28"/>
          <w:szCs w:val="28"/>
        </w:rPr>
        <w:t xml:space="preserv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w:t>
      </w:r>
      <w:r>
        <w:rPr>
          <w:rFonts w:asciiTheme="majorHAnsi" w:hAnsiTheme="majorHAnsi" w:cstheme="majorHAnsi"/>
          <w:bCs/>
          <w:sz w:val="22"/>
          <w:szCs w:val="22"/>
        </w:rPr>
        <w:t xml:space="preserve">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w:t>
      </w:r>
      <w:r>
        <w:rPr>
          <w:rFonts w:asciiTheme="majorHAnsi" w:hAnsiTheme="majorHAnsi" w:cstheme="majorHAnsi"/>
          <w:bCs/>
          <w:sz w:val="22"/>
          <w:szCs w:val="22"/>
        </w:rPr>
        <w:t xml:space="preserve">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w:t>
      </w:r>
      <w:r>
        <w:rPr>
          <w:rFonts w:asciiTheme="majorHAnsi" w:hAnsiTheme="majorHAnsi" w:cstheme="majorHAnsi"/>
          <w:bCs/>
          <w:sz w:val="22"/>
          <w:szCs w:val="22"/>
        </w:rPr>
        <w:t xml:space="preserve">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 xml:space="preserve">Descriptions of how </w:t>
      </w:r>
      <w:r>
        <w:rPr>
          <w:rFonts w:asciiTheme="majorHAnsi" w:hAnsiTheme="majorHAnsi" w:cstheme="majorHAnsi"/>
          <w:bCs/>
          <w:sz w:val="22"/>
          <w:szCs w:val="22"/>
        </w:rPr>
        <w:t>Dee</w:t>
      </w:r>
      <w:r>
        <w:rPr>
          <w:rFonts w:asciiTheme="majorHAnsi" w:hAnsiTheme="majorHAnsi" w:cstheme="majorHAnsi"/>
          <w:bCs/>
          <w:sz w:val="22"/>
          <w:szCs w:val="22"/>
        </w:rPr>
        <w:t xml:space="preserv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 xml:space="preserve">Your Inferences About </w:t>
            </w:r>
            <w:r>
              <w:rPr>
                <w:rFonts w:asciiTheme="majorHAnsi" w:hAnsiTheme="majorHAnsi" w:cstheme="majorHAnsi"/>
                <w:bCs/>
                <w:color w:val="0000FF"/>
                <w:sz w:val="22"/>
                <w:szCs w:val="22"/>
              </w:rPr>
              <w:t>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w:t>
            </w:r>
            <w:r>
              <w:rPr>
                <w:rFonts w:asciiTheme="majorHAnsi" w:hAnsiTheme="majorHAnsi" w:cstheme="majorHAnsi"/>
                <w:b/>
                <w:sz w:val="22"/>
                <w:szCs w:val="22"/>
              </w:rPr>
              <w:t xml:space="preserve">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w:t>
            </w:r>
            <w:r>
              <w:rPr>
                <w:rFonts w:asciiTheme="majorHAnsi" w:hAnsiTheme="majorHAnsi" w:cstheme="majorHAnsi"/>
                <w:b/>
                <w:sz w:val="22"/>
                <w:szCs w:val="22"/>
              </w:rPr>
              <w:t xml:space="preserve">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w:t>
            </w:r>
            <w:r>
              <w:rPr>
                <w:rFonts w:asciiTheme="majorHAnsi" w:hAnsiTheme="majorHAnsi" w:cstheme="majorHAnsi"/>
                <w:b/>
                <w:sz w:val="22"/>
                <w:szCs w:val="22"/>
              </w:rPr>
              <w:t xml:space="preserve">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w:t>
            </w:r>
            <w:r>
              <w:rPr>
                <w:rFonts w:asciiTheme="majorHAnsi" w:hAnsiTheme="majorHAnsi" w:cstheme="majorHAnsi"/>
                <w:b/>
                <w:sz w:val="22"/>
                <w:szCs w:val="22"/>
              </w:rPr>
              <w:t xml:space="preserve">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w:t>
      </w:r>
      <w:r>
        <w:t>sledgehammer</w:t>
      </w:r>
      <w:r>
        <w:t xml:space="preserve"> and had the meat hung up to chill before nightfall. But </w:t>
      </w:r>
      <w:r>
        <w:t>of course,</w:t>
      </w:r>
      <w:r>
        <w:t xml:space="preserve"> all this does not show on television. I am the way my daughter would want me to be: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w:t>
      </w:r>
      <w:r>
        <w:t>Often,</w:t>
      </w:r>
      <w:r>
        <w:t xml:space="preserve">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closed down. Don't ask </w:t>
      </w:r>
      <w:proofErr w:type="spellStart"/>
      <w:r>
        <w:t>my</w:t>
      </w:r>
      <w:proofErr w:type="spellEnd"/>
      <w:r>
        <w:t xml:space="preserve">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T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 xml:space="preserve">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"Uhnnnh, " is what it sounds like. Like when you see the wriggling end of a snake just in front of your foot on the road. "Uhnnnh." </w:t>
      </w:r>
    </w:p>
    <w:p w14:paraId="308F073E" w14:textId="77777777" w:rsidR="00565657" w:rsidRDefault="00CD421F" w:rsidP="00CD421F">
      <w:pPr>
        <w:spacing w:after="160" w:line="480" w:lineRule="auto"/>
        <w:ind w:firstLine="720"/>
      </w:pPr>
      <w:r>
        <w:t xml:space="preserve">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"Uhnnnh"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 xml:space="preserve">"Wasuzo-Teano!" she says, coming on in that gliding way the dress makes her move. The short stocky fellow with the hair to his navel is all grinning and he follows up with "Asalamalakim,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Asalamalakim is going through motions with Maggie's hand. Maggie's hand is as limp as a fish, and probably as cold, despite the sweat, and she keeps trying to pull it back. It looks like Asalamalakim wants to shake hands but wants to do it fancy. Or maybe he don't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Leewanika Kemanjo!"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was named after your aunt Dicie," I said. Dicie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Asalamalakim, "there you are." </w:t>
      </w:r>
    </w:p>
    <w:p w14:paraId="746817D9" w14:textId="77777777" w:rsidR="00565657" w:rsidRDefault="00CD421F" w:rsidP="00CD421F">
      <w:pPr>
        <w:spacing w:after="160" w:line="480" w:lineRule="auto"/>
        <w:ind w:firstLine="720"/>
      </w:pPr>
      <w:r>
        <w:t xml:space="preserve">"Uhnnnh," I heard Maggie say. </w:t>
      </w:r>
    </w:p>
    <w:p w14:paraId="1FDD3B21" w14:textId="77777777" w:rsidR="00565657" w:rsidRDefault="00CD421F" w:rsidP="00CD421F">
      <w:pPr>
        <w:spacing w:after="160" w:line="480" w:lineRule="auto"/>
        <w:ind w:firstLine="720"/>
      </w:pPr>
      <w:r>
        <w:t xml:space="preserve">"There I was not," I said, "before 'Dicie'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r w:rsidR="00BB1BFB">
        <w:t xml:space="preserve">Every once in a while,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Asalamalakim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 xml:space="preserve">"You must belong to those beef-cattle peoples down the road," I said. They said "Asalamalakim"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me had hung them on the quilt frames on the front porch and quilted them. One was in the Lone Star pattern. The other was Walk Around the Mountain. In both of them were scraps of dresses Grandma Dee had won fifty and more years ago. Bits and pieces of Grandpa Jattell's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Wanegro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Imag' ine!"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 xml:space="preserve">"I reckon she would," I said. "God knows I been saving 'em for long enough with nobody using 'em.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w:t>
      </w:r>
      <w:proofErr w:type="spellStart"/>
      <w:r>
        <w:t>Hakim~a~barber</w:t>
      </w:r>
      <w:proofErr w:type="spellEnd"/>
      <w:r>
        <w:t xml:space="preserve">.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134" w14:textId="77777777" w:rsidR="001B1979" w:rsidRDefault="001B1979" w:rsidP="00AA3026">
      <w:r>
        <w:separator/>
      </w:r>
    </w:p>
  </w:endnote>
  <w:endnote w:type="continuationSeparator" w:id="0">
    <w:p w14:paraId="46E7330E" w14:textId="77777777" w:rsidR="001B1979" w:rsidRDefault="001B197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E1FE" w14:textId="77777777" w:rsidR="001B1979" w:rsidRDefault="001B1979" w:rsidP="00AA3026">
      <w:r>
        <w:separator/>
      </w:r>
    </w:p>
  </w:footnote>
  <w:footnote w:type="continuationSeparator" w:id="0">
    <w:p w14:paraId="5CB3453E" w14:textId="77777777" w:rsidR="001B1979" w:rsidRDefault="001B197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0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2"/>
  </w:num>
  <w:num w:numId="2" w16cid:durableId="112216857">
    <w:abstractNumId w:val="0"/>
  </w:num>
  <w:num w:numId="3" w16cid:durableId="981615903">
    <w:abstractNumId w:val="8"/>
  </w:num>
  <w:num w:numId="4" w16cid:durableId="758864604">
    <w:abstractNumId w:val="39"/>
  </w:num>
  <w:num w:numId="5" w16cid:durableId="1845198329">
    <w:abstractNumId w:val="19"/>
  </w:num>
  <w:num w:numId="6" w16cid:durableId="611015163">
    <w:abstractNumId w:val="5"/>
  </w:num>
  <w:num w:numId="7" w16cid:durableId="1079643828">
    <w:abstractNumId w:val="21"/>
  </w:num>
  <w:num w:numId="8" w16cid:durableId="1834758543">
    <w:abstractNumId w:val="32"/>
  </w:num>
  <w:num w:numId="9" w16cid:durableId="1333530207">
    <w:abstractNumId w:val="25"/>
  </w:num>
  <w:num w:numId="10" w16cid:durableId="427193455">
    <w:abstractNumId w:val="30"/>
  </w:num>
  <w:num w:numId="11" w16cid:durableId="681322293">
    <w:abstractNumId w:val="15"/>
  </w:num>
  <w:num w:numId="12" w16cid:durableId="2137289176">
    <w:abstractNumId w:val="18"/>
  </w:num>
  <w:num w:numId="13" w16cid:durableId="491484896">
    <w:abstractNumId w:val="17"/>
  </w:num>
  <w:num w:numId="14" w16cid:durableId="960916998">
    <w:abstractNumId w:val="37"/>
  </w:num>
  <w:num w:numId="15" w16cid:durableId="1308634315">
    <w:abstractNumId w:val="23"/>
  </w:num>
  <w:num w:numId="16" w16cid:durableId="1117725272">
    <w:abstractNumId w:val="1"/>
  </w:num>
  <w:num w:numId="17" w16cid:durableId="780346970">
    <w:abstractNumId w:val="41"/>
  </w:num>
  <w:num w:numId="18" w16cid:durableId="1901213463">
    <w:abstractNumId w:val="10"/>
  </w:num>
  <w:num w:numId="19" w16cid:durableId="1938441660">
    <w:abstractNumId w:val="38"/>
  </w:num>
  <w:num w:numId="20" w16cid:durableId="1037197453">
    <w:abstractNumId w:val="11"/>
  </w:num>
  <w:num w:numId="21" w16cid:durableId="68693084">
    <w:abstractNumId w:val="14"/>
  </w:num>
  <w:num w:numId="22" w16cid:durableId="1129208095">
    <w:abstractNumId w:val="34"/>
  </w:num>
  <w:num w:numId="23" w16cid:durableId="1327436427">
    <w:abstractNumId w:val="31"/>
  </w:num>
  <w:num w:numId="24" w16cid:durableId="466508838">
    <w:abstractNumId w:val="2"/>
  </w:num>
  <w:num w:numId="25" w16cid:durableId="1893341667">
    <w:abstractNumId w:val="24"/>
  </w:num>
  <w:num w:numId="26" w16cid:durableId="653487997">
    <w:abstractNumId w:val="28"/>
  </w:num>
  <w:num w:numId="27" w16cid:durableId="99687726">
    <w:abstractNumId w:val="27"/>
  </w:num>
  <w:num w:numId="28" w16cid:durableId="1280603947">
    <w:abstractNumId w:val="20"/>
  </w:num>
  <w:num w:numId="29" w16cid:durableId="1358501453">
    <w:abstractNumId w:val="16"/>
  </w:num>
  <w:num w:numId="30" w16cid:durableId="13112433">
    <w:abstractNumId w:val="36"/>
  </w:num>
  <w:num w:numId="31" w16cid:durableId="648945061">
    <w:abstractNumId w:val="7"/>
  </w:num>
  <w:num w:numId="32" w16cid:durableId="1101072418">
    <w:abstractNumId w:val="13"/>
  </w:num>
  <w:num w:numId="33" w16cid:durableId="1319336075">
    <w:abstractNumId w:val="26"/>
  </w:num>
  <w:num w:numId="34" w16cid:durableId="1108504305">
    <w:abstractNumId w:val="29"/>
  </w:num>
  <w:num w:numId="35" w16cid:durableId="2012874472">
    <w:abstractNumId w:val="3"/>
  </w:num>
  <w:num w:numId="36" w16cid:durableId="275136365">
    <w:abstractNumId w:val="35"/>
  </w:num>
  <w:num w:numId="37" w16cid:durableId="1327712608">
    <w:abstractNumId w:val="9"/>
  </w:num>
  <w:num w:numId="38" w16cid:durableId="1446193129">
    <w:abstractNumId w:val="22"/>
  </w:num>
  <w:num w:numId="39" w16cid:durableId="1000887692">
    <w:abstractNumId w:val="6"/>
  </w:num>
  <w:num w:numId="40" w16cid:durableId="867792826">
    <w:abstractNumId w:val="40"/>
  </w:num>
  <w:num w:numId="41" w16cid:durableId="2115317609">
    <w:abstractNumId w:val="4"/>
  </w:num>
  <w:num w:numId="42" w16cid:durableId="20672188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DB9"/>
    <w:rsid w:val="00090167"/>
    <w:rsid w:val="00092DD4"/>
    <w:rsid w:val="000F4657"/>
    <w:rsid w:val="000F4E3B"/>
    <w:rsid w:val="00103336"/>
    <w:rsid w:val="00156A70"/>
    <w:rsid w:val="001A638A"/>
    <w:rsid w:val="001B1635"/>
    <w:rsid w:val="001B1979"/>
    <w:rsid w:val="001C6998"/>
    <w:rsid w:val="001F4FEE"/>
    <w:rsid w:val="00241584"/>
    <w:rsid w:val="002454E2"/>
    <w:rsid w:val="00252457"/>
    <w:rsid w:val="00282164"/>
    <w:rsid w:val="002A67FC"/>
    <w:rsid w:val="002C1303"/>
    <w:rsid w:val="002C20D3"/>
    <w:rsid w:val="00356D0A"/>
    <w:rsid w:val="00360ADA"/>
    <w:rsid w:val="0036126D"/>
    <w:rsid w:val="003647B7"/>
    <w:rsid w:val="00374A39"/>
    <w:rsid w:val="003A1E54"/>
    <w:rsid w:val="003B7F37"/>
    <w:rsid w:val="003E1560"/>
    <w:rsid w:val="004233BA"/>
    <w:rsid w:val="00462CC7"/>
    <w:rsid w:val="00496170"/>
    <w:rsid w:val="004D20BC"/>
    <w:rsid w:val="004D5374"/>
    <w:rsid w:val="004E77BC"/>
    <w:rsid w:val="00512CE0"/>
    <w:rsid w:val="005171B6"/>
    <w:rsid w:val="00524114"/>
    <w:rsid w:val="00550FDD"/>
    <w:rsid w:val="00565657"/>
    <w:rsid w:val="00575207"/>
    <w:rsid w:val="0058661D"/>
    <w:rsid w:val="00597C74"/>
    <w:rsid w:val="005B2EFB"/>
    <w:rsid w:val="005C414E"/>
    <w:rsid w:val="005F4CC1"/>
    <w:rsid w:val="0065670B"/>
    <w:rsid w:val="006E2518"/>
    <w:rsid w:val="006E3C7F"/>
    <w:rsid w:val="0075424D"/>
    <w:rsid w:val="007A163F"/>
    <w:rsid w:val="007B3B7B"/>
    <w:rsid w:val="007C43ED"/>
    <w:rsid w:val="007E608D"/>
    <w:rsid w:val="008261E6"/>
    <w:rsid w:val="00871859"/>
    <w:rsid w:val="008736BA"/>
    <w:rsid w:val="00874E0A"/>
    <w:rsid w:val="008C0289"/>
    <w:rsid w:val="00940690"/>
    <w:rsid w:val="00991BE4"/>
    <w:rsid w:val="00993388"/>
    <w:rsid w:val="00A10B13"/>
    <w:rsid w:val="00A7128F"/>
    <w:rsid w:val="00AA3026"/>
    <w:rsid w:val="00AC4846"/>
    <w:rsid w:val="00AC7FD3"/>
    <w:rsid w:val="00B6130D"/>
    <w:rsid w:val="00B65A9F"/>
    <w:rsid w:val="00B83CFF"/>
    <w:rsid w:val="00B948F4"/>
    <w:rsid w:val="00BA2A48"/>
    <w:rsid w:val="00BA3683"/>
    <w:rsid w:val="00BB1BFB"/>
    <w:rsid w:val="00BE797B"/>
    <w:rsid w:val="00C16AAA"/>
    <w:rsid w:val="00C3041B"/>
    <w:rsid w:val="00C53973"/>
    <w:rsid w:val="00C628A6"/>
    <w:rsid w:val="00C87725"/>
    <w:rsid w:val="00C8774F"/>
    <w:rsid w:val="00C93366"/>
    <w:rsid w:val="00C9405A"/>
    <w:rsid w:val="00CD421F"/>
    <w:rsid w:val="00CE0053"/>
    <w:rsid w:val="00D0563C"/>
    <w:rsid w:val="00D05B33"/>
    <w:rsid w:val="00D15915"/>
    <w:rsid w:val="00D53973"/>
    <w:rsid w:val="00D63C33"/>
    <w:rsid w:val="00D847BE"/>
    <w:rsid w:val="00D90E46"/>
    <w:rsid w:val="00D932F5"/>
    <w:rsid w:val="00DA7B09"/>
    <w:rsid w:val="00DC0E57"/>
    <w:rsid w:val="00DE0053"/>
    <w:rsid w:val="00E024DD"/>
    <w:rsid w:val="00E7093D"/>
    <w:rsid w:val="00E808E5"/>
    <w:rsid w:val="00EB1606"/>
    <w:rsid w:val="00EC1015"/>
    <w:rsid w:val="00EE4482"/>
    <w:rsid w:val="00EF7B39"/>
    <w:rsid w:val="00F37191"/>
    <w:rsid w:val="00F50C06"/>
    <w:rsid w:val="00F51A7A"/>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2022-08-22T13:23:00Z</dcterms:created>
  <dcterms:modified xsi:type="dcterms:W3CDTF">2022-08-23T07:44:00Z</dcterms:modified>
</cp:coreProperties>
</file>