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60D43742" w:rsidR="00241584" w:rsidRPr="000E20E7" w:rsidRDefault="00D04CDC" w:rsidP="00241584">
      <w:pPr>
        <w:rPr>
          <w:rFonts w:ascii="Candara" w:hAnsi="Candara"/>
          <w:b/>
          <w:color w:val="4472C4" w:themeColor="accent5"/>
        </w:rPr>
      </w:pPr>
      <w:bookmarkStart w:id="0" w:name="_Hlk117698607"/>
      <w:bookmarkEnd w:id="0"/>
      <w:r>
        <w:rPr>
          <w:rFonts w:ascii="Candara" w:hAnsi="Candara"/>
          <w:b/>
          <w:color w:val="4472C4" w:themeColor="accent5"/>
        </w:rPr>
        <w:t>C</w:t>
      </w:r>
      <w:r w:rsidR="000E20E7">
        <w:rPr>
          <w:rFonts w:ascii="Candara" w:hAnsi="Candara"/>
          <w:b/>
          <w:color w:val="4472C4" w:themeColor="accent5"/>
        </w:rPr>
        <w:t>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376C04">
        <w:rPr>
          <w:rFonts w:ascii="Candara" w:hAnsi="Candara"/>
          <w:b/>
          <w:color w:val="4472C4" w:themeColor="accent5"/>
        </w:rPr>
        <w:t xml:space="preserve">November </w:t>
      </w:r>
      <w:r w:rsidR="00C46F4A">
        <w:rPr>
          <w:rFonts w:ascii="Candara" w:hAnsi="Candara"/>
          <w:b/>
          <w:color w:val="4472C4" w:themeColor="accent5"/>
        </w:rPr>
        <w:t>1</w:t>
      </w:r>
      <w:r w:rsidR="00476C93">
        <w:rPr>
          <w:rFonts w:ascii="Candara" w:hAnsi="Candara"/>
          <w:b/>
          <w:color w:val="4472C4" w:themeColor="accent5"/>
        </w:rPr>
        <w:t>7</w:t>
      </w:r>
      <w:r w:rsidR="00DA4888" w:rsidRPr="000E20E7">
        <w:rPr>
          <w:rFonts w:ascii="Candara" w:hAnsi="Candara"/>
          <w:b/>
          <w:color w:val="4472C4" w:themeColor="accent5"/>
        </w:rPr>
        <w:t>, 202</w:t>
      </w:r>
      <w:r w:rsidR="001238EF" w:rsidRPr="000E20E7">
        <w:rPr>
          <w:rFonts w:ascii="Candara" w:hAnsi="Candara"/>
          <w:b/>
          <w:color w:val="4472C4" w:themeColor="accent5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7" style="width:0;height:1.5pt" o:hralign="center" o:hrstd="t" o:hr="t" fillcolor="#aca899" stroked="f"/>
        </w:pict>
      </w:r>
    </w:p>
    <w:p w14:paraId="2203BAB3" w14:textId="1251B216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1D2FBD">
        <w:rPr>
          <w:rFonts w:ascii="Candara" w:hAnsi="Candara"/>
          <w:b/>
          <w:color w:val="003366"/>
        </w:rPr>
        <w:t>5</w:t>
      </w:r>
      <w:r w:rsidR="00476C93">
        <w:rPr>
          <w:rFonts w:ascii="Candara" w:hAnsi="Candara"/>
          <w:b/>
          <w:color w:val="003366"/>
        </w:rPr>
        <w:t>6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4240456" w14:textId="31495076" w:rsidR="00E821B9" w:rsidRPr="008E1558" w:rsidRDefault="00C53973" w:rsidP="00E26EA0">
      <w:pPr>
        <w:ind w:left="1440"/>
        <w:rPr>
          <w:rFonts w:ascii="Candara" w:hAnsi="Candara"/>
        </w:rPr>
      </w:pPr>
      <w:r w:rsidRPr="00E821B9">
        <w:rPr>
          <w:rFonts w:ascii="Candara" w:hAnsi="Candara"/>
          <w:b/>
          <w:bCs/>
          <w:color w:val="003366"/>
        </w:rPr>
        <w:sym w:font="Wingdings" w:char="F0E0"/>
      </w:r>
      <w:r w:rsidR="00784F9C">
        <w:rPr>
          <w:rFonts w:ascii="Candara" w:hAnsi="Candara"/>
          <w:b/>
          <w:bCs/>
          <w:color w:val="003366"/>
        </w:rPr>
        <w:t xml:space="preserve"> </w:t>
      </w:r>
      <w:r w:rsidR="00784F9C" w:rsidRPr="008E1558">
        <w:rPr>
          <w:rFonts w:ascii="Candara" w:hAnsi="Candara"/>
          <w:color w:val="808080" w:themeColor="background1" w:themeShade="80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2AA58744" w14:textId="3D345055" w:rsidR="00F74792" w:rsidRDefault="00F74792" w:rsidP="00D04CDC">
      <w:pPr>
        <w:ind w:left="1080" w:firstLine="360"/>
        <w:rPr>
          <w:rFonts w:ascii="Candara" w:hAnsi="Candara" w:cstheme="minorHAnsi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Pr="00F74792">
        <w:rPr>
          <w:rFonts w:ascii="Candara" w:hAnsi="Candara"/>
        </w:rPr>
        <w:t xml:space="preserve"> </w:t>
      </w:r>
    </w:p>
    <w:p w14:paraId="7E6C8550" w14:textId="1AFA9EB4" w:rsidR="009B2B1C" w:rsidRDefault="009B2B1C" w:rsidP="00D04CDC">
      <w:pPr>
        <w:ind w:left="1080" w:firstLine="360"/>
        <w:rPr>
          <w:rFonts w:asciiTheme="minorHAnsi" w:hAnsiTheme="minorHAnsi" w:cstheme="minorHAnsi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="00DB38A7" w:rsidRPr="00DB38A7">
        <w:rPr>
          <w:rFonts w:ascii="Candara" w:hAnsi="Candara"/>
          <w:color w:val="002060"/>
        </w:rPr>
        <w:t xml:space="preserve"> </w:t>
      </w:r>
    </w:p>
    <w:p w14:paraId="40B21A73" w14:textId="7E310FA4" w:rsidR="00AC3C39" w:rsidRPr="009E3D71" w:rsidRDefault="002C20D3" w:rsidP="009E3D7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3476B4" w:rsidRPr="00EF711F">
        <w:rPr>
          <w:rFonts w:ascii="Candara" w:hAnsi="Candara"/>
          <w:color w:val="003366"/>
        </w:rPr>
        <w:t xml:space="preserve"> </w:t>
      </w:r>
    </w:p>
    <w:p w14:paraId="4B3B55F2" w14:textId="0BCF4571" w:rsidR="000D35C9" w:rsidRPr="00E37F88" w:rsidRDefault="001A2BD5" w:rsidP="00E37F88">
      <w:pPr>
        <w:spacing w:line="259" w:lineRule="auto"/>
        <w:ind w:left="1440"/>
        <w:rPr>
          <w:rFonts w:ascii="Candara" w:hAnsi="Candara"/>
          <w:b/>
          <w:bCs/>
        </w:rPr>
      </w:pPr>
      <w:r w:rsidRPr="00F17A4E">
        <w:rPr>
          <w:rFonts w:ascii="Candara" w:hAnsi="Candara"/>
          <w:color w:val="003366"/>
        </w:rPr>
        <w:sym w:font="Wingdings" w:char="F0E0"/>
      </w:r>
      <w:r w:rsidR="00E37F88" w:rsidRPr="00E37F88">
        <w:rPr>
          <w:rFonts w:ascii="Candara" w:hAnsi="Candara"/>
          <w:color w:val="003366"/>
        </w:rPr>
        <w:t xml:space="preserve"> </w:t>
      </w:r>
      <w:r w:rsidR="00E37F88" w:rsidRPr="00AF6E77">
        <w:rPr>
          <w:rFonts w:ascii="Candara" w:hAnsi="Candara"/>
          <w:b/>
          <w:bCs/>
          <w:color w:val="003366"/>
        </w:rPr>
        <w:t>Mini-Lab 8 – Compare Melting Points</w:t>
      </w:r>
    </w:p>
    <w:p w14:paraId="5F9CC43E" w14:textId="1891A8E7" w:rsidR="008B6D73" w:rsidRDefault="001A2BD5" w:rsidP="001A2BD5">
      <w:pPr>
        <w:spacing w:line="259" w:lineRule="auto"/>
        <w:ind w:left="1440"/>
        <w:rPr>
          <w:rFonts w:ascii="Candara" w:hAnsi="Candara"/>
          <w:color w:val="002060"/>
        </w:rPr>
      </w:pPr>
      <w:r w:rsidRPr="000A7592">
        <w:sym w:font="Wingdings" w:char="F0E0"/>
      </w:r>
      <w:r w:rsidR="00E37F88" w:rsidRPr="00E37F88">
        <w:rPr>
          <w:rFonts w:ascii="Candara" w:hAnsi="Candara"/>
          <w:color w:val="002060"/>
        </w:rPr>
        <w:t xml:space="preserve">THURSDAY: </w:t>
      </w:r>
      <w:r w:rsidR="00E37F88">
        <w:rPr>
          <w:rFonts w:ascii="Candara" w:hAnsi="Candara"/>
          <w:color w:val="002060"/>
        </w:rPr>
        <w:t>Chapter 9 PPT Review</w:t>
      </w:r>
    </w:p>
    <w:p w14:paraId="270959B2" w14:textId="61718F68" w:rsidR="00E37F88" w:rsidRPr="00E37F88" w:rsidRDefault="00E37F88" w:rsidP="00E37F88">
      <w:pPr>
        <w:pStyle w:val="ListParagraph"/>
        <w:numPr>
          <w:ilvl w:val="0"/>
          <w:numId w:val="40"/>
        </w:numPr>
        <w:spacing w:line="259" w:lineRule="auto"/>
        <w:rPr>
          <w:rFonts w:ascii="Candara" w:hAnsi="Candara" w:cstheme="minorHAnsi"/>
          <w:color w:val="002060"/>
        </w:rPr>
      </w:pPr>
      <w:r w:rsidRPr="00E37F88">
        <w:rPr>
          <w:rFonts w:ascii="Candara" w:hAnsi="Candara" w:cstheme="minorHAnsi"/>
          <w:color w:val="002060"/>
        </w:rPr>
        <w:t>Section 9.1 – Reactions and Equations</w:t>
      </w:r>
    </w:p>
    <w:p w14:paraId="5C976F6E" w14:textId="45427B9F" w:rsidR="00E37F88" w:rsidRPr="00E37F88" w:rsidRDefault="00E37F88" w:rsidP="00E37F88">
      <w:pPr>
        <w:pStyle w:val="ListParagraph"/>
        <w:numPr>
          <w:ilvl w:val="0"/>
          <w:numId w:val="40"/>
        </w:numPr>
        <w:spacing w:line="259" w:lineRule="auto"/>
        <w:rPr>
          <w:rFonts w:ascii="Candara" w:hAnsi="Candara" w:cstheme="minorHAnsi"/>
          <w:color w:val="002060"/>
        </w:rPr>
      </w:pPr>
      <w:r w:rsidRPr="00E37F88">
        <w:rPr>
          <w:rFonts w:ascii="Candara" w:hAnsi="Candara" w:cstheme="minorHAnsi"/>
          <w:color w:val="002060"/>
        </w:rPr>
        <w:t>Section 9.2 – Classifying Chemical Reactions</w:t>
      </w:r>
    </w:p>
    <w:p w14:paraId="228D503D" w14:textId="36590AB8" w:rsidR="00E37F88" w:rsidRPr="00E37F88" w:rsidRDefault="00E37F88" w:rsidP="00E37F88">
      <w:pPr>
        <w:pStyle w:val="ListParagraph"/>
        <w:numPr>
          <w:ilvl w:val="0"/>
          <w:numId w:val="40"/>
        </w:numPr>
        <w:spacing w:line="259" w:lineRule="auto"/>
        <w:rPr>
          <w:rFonts w:ascii="Candara" w:hAnsi="Candara" w:cstheme="minorHAnsi"/>
          <w:color w:val="002060"/>
        </w:rPr>
      </w:pPr>
      <w:r w:rsidRPr="00E37F88">
        <w:rPr>
          <w:rFonts w:ascii="Candara" w:hAnsi="Candara" w:cstheme="minorHAnsi"/>
          <w:color w:val="002060"/>
        </w:rPr>
        <w:t>Section 9.3 – Reactions in Aqueous Solutions</w:t>
      </w:r>
    </w:p>
    <w:p w14:paraId="721F1EAD" w14:textId="77777777" w:rsidR="001A2BD5" w:rsidRDefault="001A2BD5" w:rsidP="00DA4888">
      <w:pPr>
        <w:rPr>
          <w:rFonts w:ascii="Candara" w:hAnsi="Candara"/>
          <w:highlight w:val="green"/>
          <w:u w:val="single"/>
        </w:rPr>
      </w:pPr>
    </w:p>
    <w:p w14:paraId="062BDB6D" w14:textId="02AE41CE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5174AD6" w14:textId="4C2AE60F" w:rsidR="00AB2D2B" w:rsidRPr="00EA22E7" w:rsidRDefault="00AB2D2B" w:rsidP="00EA22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1A2BD5">
        <w:rPr>
          <w:rFonts w:ascii="Candara" w:hAnsi="Candara"/>
        </w:rPr>
        <w:t>9</w:t>
      </w:r>
      <w:r w:rsidR="00AC3C39">
        <w:rPr>
          <w:rFonts w:ascii="Candara" w:hAnsi="Candara"/>
        </w:rPr>
        <w:t xml:space="preserve"> – </w:t>
      </w:r>
      <w:r w:rsidR="001A2BD5">
        <w:rPr>
          <w:rFonts w:ascii="Candara" w:hAnsi="Candara"/>
        </w:rPr>
        <w:t>Chemical Reactions</w:t>
      </w:r>
    </w:p>
    <w:p w14:paraId="3DD05E9E" w14:textId="76D9DE13" w:rsidR="003C7A25" w:rsidRPr="00972A58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F74792">
        <w:rPr>
          <w:rFonts w:ascii="Candara" w:hAnsi="Candara"/>
        </w:rPr>
        <w:t xml:space="preserve"> </w:t>
      </w:r>
      <w:r w:rsidR="000D35C9">
        <w:rPr>
          <w:rFonts w:ascii="Candara" w:hAnsi="Candara"/>
        </w:rPr>
        <w:t>Practice Problems 9.1 – 9.5</w:t>
      </w:r>
    </w:p>
    <w:p w14:paraId="06A4EF0C" w14:textId="6EBCE84A" w:rsidR="00E406E6" w:rsidRPr="00873879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</w:t>
      </w:r>
      <w:r w:rsidR="00A3582B">
        <w:rPr>
          <w:rFonts w:ascii="Candara" w:hAnsi="Candara"/>
          <w:color w:val="C00000"/>
        </w:rPr>
        <w:t xml:space="preserve"> </w:t>
      </w:r>
      <w:r w:rsidR="00F74792">
        <w:rPr>
          <w:rFonts w:ascii="Candara" w:hAnsi="Candara"/>
          <w:color w:val="C00000"/>
        </w:rPr>
        <w:t xml:space="preserve">Chapter </w:t>
      </w:r>
      <w:r w:rsidR="00AC3C39">
        <w:rPr>
          <w:rFonts w:ascii="Candara" w:hAnsi="Candara"/>
          <w:color w:val="C00000"/>
        </w:rPr>
        <w:t>8</w:t>
      </w:r>
      <w:r w:rsidR="00F74792">
        <w:rPr>
          <w:rFonts w:ascii="Candara" w:hAnsi="Candara"/>
          <w:color w:val="C00000"/>
        </w:rPr>
        <w:t xml:space="preserve"> Test</w:t>
      </w:r>
      <w:r w:rsidR="001A2BD5">
        <w:rPr>
          <w:rFonts w:ascii="Candara" w:hAnsi="Candara"/>
          <w:color w:val="C00000"/>
        </w:rPr>
        <w:t>, Chapter 9 Vocabulary Quiz &amp; Test</w:t>
      </w:r>
    </w:p>
    <w:p w14:paraId="39A8ECCC" w14:textId="0BA4100A" w:rsidR="00DA4888" w:rsidRPr="008F3133" w:rsidRDefault="008F3133" w:rsidP="008F3133">
      <w:pPr>
        <w:jc w:val="center"/>
        <w:rPr>
          <w:rFonts w:ascii="Candara" w:hAnsi="Candara"/>
        </w:rPr>
      </w:pPr>
      <w:r w:rsidRPr="008F3133">
        <w:rPr>
          <w:rFonts w:ascii="Candara" w:hAnsi="Candara"/>
        </w:rPr>
        <w:t xml:space="preserve">Chapter 9 </w:t>
      </w:r>
      <w:r>
        <w:rPr>
          <w:rFonts w:ascii="Candara" w:hAnsi="Candara"/>
        </w:rPr>
        <w:t>– Chemical Reactions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98"/>
        <w:gridCol w:w="1463"/>
        <w:gridCol w:w="1478"/>
        <w:gridCol w:w="1478"/>
        <w:gridCol w:w="1490"/>
        <w:gridCol w:w="1499"/>
        <w:gridCol w:w="1524"/>
      </w:tblGrid>
      <w:tr w:rsidR="008F3133" w14:paraId="312D7867" w14:textId="77777777" w:rsidTr="00BB577B">
        <w:tc>
          <w:tcPr>
            <w:tcW w:w="1498" w:type="dxa"/>
          </w:tcPr>
          <w:p w14:paraId="3E57F06A" w14:textId="5ADCBDD2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aqueous solution</w:t>
            </w:r>
          </w:p>
        </w:tc>
        <w:tc>
          <w:tcPr>
            <w:tcW w:w="1463" w:type="dxa"/>
          </w:tcPr>
          <w:p w14:paraId="4EAEEC59" w14:textId="64FD2B3C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chemical equation</w:t>
            </w:r>
          </w:p>
        </w:tc>
        <w:tc>
          <w:tcPr>
            <w:tcW w:w="1478" w:type="dxa"/>
          </w:tcPr>
          <w:p w14:paraId="27ADE401" w14:textId="6B99C865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chemical reaction</w:t>
            </w:r>
          </w:p>
        </w:tc>
        <w:tc>
          <w:tcPr>
            <w:tcW w:w="1478" w:type="dxa"/>
          </w:tcPr>
          <w:p w14:paraId="5510D3C0" w14:textId="205567A5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Coefficient</w:t>
            </w:r>
          </w:p>
        </w:tc>
        <w:tc>
          <w:tcPr>
            <w:tcW w:w="1490" w:type="dxa"/>
          </w:tcPr>
          <w:p w14:paraId="01986158" w14:textId="3CBAD1C5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combustion reaction</w:t>
            </w:r>
          </w:p>
        </w:tc>
        <w:tc>
          <w:tcPr>
            <w:tcW w:w="1499" w:type="dxa"/>
          </w:tcPr>
          <w:p w14:paraId="4DDB125C" w14:textId="6D53AB42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complete ionic equation</w:t>
            </w:r>
          </w:p>
        </w:tc>
        <w:tc>
          <w:tcPr>
            <w:tcW w:w="1524" w:type="dxa"/>
          </w:tcPr>
          <w:p w14:paraId="685C1F66" w14:textId="4A40FAF1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decomposition reaction</w:t>
            </w:r>
          </w:p>
        </w:tc>
      </w:tr>
      <w:tr w:rsidR="008F3133" w14:paraId="0266B147" w14:textId="77777777" w:rsidTr="00BB577B">
        <w:tc>
          <w:tcPr>
            <w:tcW w:w="1498" w:type="dxa"/>
          </w:tcPr>
          <w:p w14:paraId="7C4048F8" w14:textId="0C4FC271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double-replacement reaction</w:t>
            </w:r>
          </w:p>
        </w:tc>
        <w:tc>
          <w:tcPr>
            <w:tcW w:w="1463" w:type="dxa"/>
          </w:tcPr>
          <w:p w14:paraId="493C5ECF" w14:textId="1F3DAC91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net ionic equation</w:t>
            </w:r>
          </w:p>
        </w:tc>
        <w:tc>
          <w:tcPr>
            <w:tcW w:w="1478" w:type="dxa"/>
          </w:tcPr>
          <w:p w14:paraId="2C0E09D6" w14:textId="3BC9FAE6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Precipitate</w:t>
            </w:r>
          </w:p>
        </w:tc>
        <w:tc>
          <w:tcPr>
            <w:tcW w:w="1478" w:type="dxa"/>
          </w:tcPr>
          <w:p w14:paraId="319C1A07" w14:textId="1C22DF6A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Product</w:t>
            </w:r>
          </w:p>
        </w:tc>
        <w:tc>
          <w:tcPr>
            <w:tcW w:w="1490" w:type="dxa"/>
          </w:tcPr>
          <w:p w14:paraId="4C9F5CBA" w14:textId="3795A148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Reactant</w:t>
            </w:r>
          </w:p>
        </w:tc>
        <w:tc>
          <w:tcPr>
            <w:tcW w:w="1499" w:type="dxa"/>
          </w:tcPr>
          <w:p w14:paraId="18B531C6" w14:textId="0F25CFCD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single-replacement reaction</w:t>
            </w:r>
          </w:p>
        </w:tc>
        <w:tc>
          <w:tcPr>
            <w:tcW w:w="1524" w:type="dxa"/>
          </w:tcPr>
          <w:p w14:paraId="7A434979" w14:textId="27DC046A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Solute</w:t>
            </w:r>
          </w:p>
        </w:tc>
      </w:tr>
      <w:tr w:rsidR="008F3133" w14:paraId="3EBE7C9E" w14:textId="77777777" w:rsidTr="00BB577B">
        <w:tc>
          <w:tcPr>
            <w:tcW w:w="1498" w:type="dxa"/>
          </w:tcPr>
          <w:p w14:paraId="3A73CA74" w14:textId="699477E3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Solvent</w:t>
            </w:r>
          </w:p>
        </w:tc>
        <w:tc>
          <w:tcPr>
            <w:tcW w:w="1463" w:type="dxa"/>
          </w:tcPr>
          <w:p w14:paraId="072AA913" w14:textId="3E249678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spectator ion</w:t>
            </w:r>
          </w:p>
        </w:tc>
        <w:tc>
          <w:tcPr>
            <w:tcW w:w="1478" w:type="dxa"/>
          </w:tcPr>
          <w:p w14:paraId="0AA4E4B8" w14:textId="40BEBB4B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synthesis reaction</w:t>
            </w:r>
          </w:p>
        </w:tc>
        <w:tc>
          <w:tcPr>
            <w:tcW w:w="1478" w:type="dxa"/>
          </w:tcPr>
          <w:p w14:paraId="72E71DC3" w14:textId="77777777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276DC784" w14:textId="77777777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398BC83A" w14:textId="77777777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4" w:type="dxa"/>
          </w:tcPr>
          <w:p w14:paraId="428D3887" w14:textId="77777777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9DA8F07" w14:textId="3FDD64DE" w:rsidR="00BB577B" w:rsidRPr="00BB577B" w:rsidRDefault="00BB577B" w:rsidP="00BB577B">
      <w:pPr>
        <w:jc w:val="center"/>
        <w:rPr>
          <w:rFonts w:ascii="Candara" w:hAnsi="Candara"/>
          <w:color w:val="00B0F0"/>
        </w:rPr>
      </w:pPr>
      <w:r w:rsidRPr="00BB577B">
        <w:rPr>
          <w:rFonts w:ascii="Candara" w:hAnsi="Candara"/>
          <w:color w:val="00B0F0"/>
        </w:rPr>
        <w:t xml:space="preserve">Chapter </w:t>
      </w:r>
      <w:r>
        <w:rPr>
          <w:rFonts w:ascii="Candara" w:hAnsi="Candara"/>
          <w:color w:val="00B0F0"/>
        </w:rPr>
        <w:t>10</w:t>
      </w:r>
      <w:r w:rsidRPr="00BB577B">
        <w:rPr>
          <w:rFonts w:ascii="Candara" w:hAnsi="Candara"/>
          <w:color w:val="00B0F0"/>
        </w:rPr>
        <w:t xml:space="preserve"> – </w:t>
      </w:r>
      <w:r>
        <w:rPr>
          <w:rFonts w:ascii="Candara" w:hAnsi="Candara"/>
          <w:color w:val="00B0F0"/>
        </w:rPr>
        <w:t>The Mole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06"/>
        <w:gridCol w:w="1493"/>
        <w:gridCol w:w="1482"/>
        <w:gridCol w:w="1470"/>
        <w:gridCol w:w="1466"/>
        <w:gridCol w:w="1499"/>
        <w:gridCol w:w="1514"/>
      </w:tblGrid>
      <w:tr w:rsidR="00BB577B" w:rsidRPr="00BB577B" w14:paraId="0F35A8C1" w14:textId="77777777" w:rsidTr="00BB577B">
        <w:tc>
          <w:tcPr>
            <w:tcW w:w="1506" w:type="dxa"/>
          </w:tcPr>
          <w:p w14:paraId="70ADB5B7" w14:textId="5BF94BB3" w:rsidR="00BB577B" w:rsidRPr="00BB577B" w:rsidRDefault="00BB577B" w:rsidP="00192D1A">
            <w:pPr>
              <w:jc w:val="center"/>
              <w:rPr>
                <w:rFonts w:asciiTheme="majorHAnsi" w:hAnsiTheme="majorHAnsi" w:cstheme="majorHAnsi"/>
                <w:color w:val="00B0F0"/>
                <w:highlight w:val="yellow"/>
                <w:u w:val="single"/>
              </w:rPr>
            </w:pPr>
            <w:r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Avogadro’s number</w:t>
            </w:r>
          </w:p>
        </w:tc>
        <w:tc>
          <w:tcPr>
            <w:tcW w:w="1493" w:type="dxa"/>
          </w:tcPr>
          <w:p w14:paraId="532113D5" w14:textId="4C2D1331" w:rsidR="00BB577B" w:rsidRPr="00BB577B" w:rsidRDefault="00BB577B" w:rsidP="00192D1A">
            <w:pPr>
              <w:jc w:val="center"/>
              <w:rPr>
                <w:rFonts w:asciiTheme="majorHAnsi" w:hAnsiTheme="majorHAnsi" w:cstheme="majorHAnsi"/>
                <w:color w:val="00B0F0"/>
                <w:highlight w:val="yellow"/>
                <w:u w:val="single"/>
              </w:rPr>
            </w:pPr>
            <w:r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Empirical formula</w:t>
            </w:r>
          </w:p>
        </w:tc>
        <w:tc>
          <w:tcPr>
            <w:tcW w:w="1482" w:type="dxa"/>
          </w:tcPr>
          <w:p w14:paraId="3702B104" w14:textId="3B7D7129" w:rsidR="00BB577B" w:rsidRPr="00BB577B" w:rsidRDefault="00BB577B" w:rsidP="00192D1A">
            <w:pPr>
              <w:jc w:val="center"/>
              <w:rPr>
                <w:rFonts w:asciiTheme="majorHAnsi" w:hAnsiTheme="majorHAnsi" w:cstheme="majorHAnsi"/>
                <w:color w:val="00B0F0"/>
                <w:highlight w:val="yellow"/>
                <w:u w:val="single"/>
              </w:rPr>
            </w:pPr>
            <w:r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hydrate</w:t>
            </w:r>
          </w:p>
        </w:tc>
        <w:tc>
          <w:tcPr>
            <w:tcW w:w="1470" w:type="dxa"/>
          </w:tcPr>
          <w:p w14:paraId="7D4DA9BC" w14:textId="37A5DF5F" w:rsidR="00BB577B" w:rsidRPr="00BB577B" w:rsidRDefault="00BB577B" w:rsidP="00192D1A">
            <w:pPr>
              <w:jc w:val="center"/>
              <w:rPr>
                <w:rFonts w:asciiTheme="majorHAnsi" w:hAnsiTheme="majorHAnsi" w:cstheme="majorHAnsi"/>
                <w:color w:val="00B0F0"/>
                <w:highlight w:val="yellow"/>
                <w:u w:val="single"/>
              </w:rPr>
            </w:pPr>
            <w:r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Molar mass</w:t>
            </w:r>
          </w:p>
        </w:tc>
        <w:tc>
          <w:tcPr>
            <w:tcW w:w="1466" w:type="dxa"/>
          </w:tcPr>
          <w:p w14:paraId="277595D9" w14:textId="71F5E74F" w:rsidR="00BB577B" w:rsidRPr="00BB577B" w:rsidRDefault="00BB577B" w:rsidP="00192D1A">
            <w:pPr>
              <w:jc w:val="center"/>
              <w:rPr>
                <w:rFonts w:asciiTheme="majorHAnsi" w:hAnsiTheme="majorHAnsi" w:cstheme="majorHAnsi"/>
                <w:color w:val="00B0F0"/>
                <w:highlight w:val="yellow"/>
                <w:u w:val="single"/>
              </w:rPr>
            </w:pPr>
            <w:r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Mole</w:t>
            </w:r>
          </w:p>
        </w:tc>
        <w:tc>
          <w:tcPr>
            <w:tcW w:w="1499" w:type="dxa"/>
          </w:tcPr>
          <w:p w14:paraId="650265BE" w14:textId="6DC4393C" w:rsidR="00BB577B" w:rsidRPr="00BB577B" w:rsidRDefault="00BB577B" w:rsidP="00192D1A">
            <w:pPr>
              <w:jc w:val="center"/>
              <w:rPr>
                <w:rFonts w:asciiTheme="majorHAnsi" w:hAnsiTheme="majorHAnsi" w:cstheme="majorHAnsi"/>
                <w:color w:val="00B0F0"/>
                <w:highlight w:val="yellow"/>
                <w:u w:val="single"/>
              </w:rPr>
            </w:pPr>
            <w:r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Molecular formula</w:t>
            </w:r>
          </w:p>
        </w:tc>
        <w:tc>
          <w:tcPr>
            <w:tcW w:w="1514" w:type="dxa"/>
          </w:tcPr>
          <w:p w14:paraId="280627E8" w14:textId="23E3892F" w:rsidR="00BB577B" w:rsidRPr="00BB577B" w:rsidRDefault="00BB577B" w:rsidP="00192D1A">
            <w:pPr>
              <w:jc w:val="center"/>
              <w:rPr>
                <w:rFonts w:asciiTheme="majorHAnsi" w:hAnsiTheme="majorHAnsi" w:cstheme="majorHAnsi"/>
                <w:color w:val="00B0F0"/>
                <w:highlight w:val="yellow"/>
                <w:u w:val="single"/>
              </w:rPr>
            </w:pPr>
            <w:r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Percent composition</w:t>
            </w:r>
          </w:p>
        </w:tc>
      </w:tr>
    </w:tbl>
    <w:p w14:paraId="7B9936BD" w14:textId="66FFACF3" w:rsidR="00BB577B" w:rsidRPr="00BB577B" w:rsidRDefault="00BB577B" w:rsidP="00BB577B">
      <w:pPr>
        <w:jc w:val="center"/>
        <w:rPr>
          <w:rFonts w:ascii="Candara" w:hAnsi="Candara"/>
        </w:rPr>
      </w:pPr>
      <w:r w:rsidRPr="00BB577B">
        <w:rPr>
          <w:rFonts w:ascii="Candara" w:hAnsi="Candara"/>
        </w:rPr>
        <w:t>Chapter 1</w:t>
      </w:r>
      <w:r>
        <w:rPr>
          <w:rFonts w:ascii="Candara" w:hAnsi="Candara"/>
        </w:rPr>
        <w:t>1</w:t>
      </w:r>
      <w:r w:rsidRPr="00BB577B">
        <w:rPr>
          <w:rFonts w:ascii="Candara" w:hAnsi="Candara"/>
        </w:rPr>
        <w:t xml:space="preserve"> – </w:t>
      </w:r>
      <w:r w:rsidR="007B2C10">
        <w:rPr>
          <w:rFonts w:ascii="Candara" w:hAnsi="Candara"/>
        </w:rPr>
        <w:t>Stoichiometry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74"/>
        <w:gridCol w:w="1487"/>
        <w:gridCol w:w="1487"/>
        <w:gridCol w:w="1466"/>
        <w:gridCol w:w="1484"/>
        <w:gridCol w:w="1525"/>
        <w:gridCol w:w="1507"/>
      </w:tblGrid>
      <w:tr w:rsidR="007B2C10" w:rsidRPr="00BB577B" w14:paraId="6F21FDC4" w14:textId="77777777" w:rsidTr="00192D1A">
        <w:tc>
          <w:tcPr>
            <w:tcW w:w="1541" w:type="dxa"/>
          </w:tcPr>
          <w:p w14:paraId="3FD5F1C3" w14:textId="2CC674F1" w:rsidR="00BB577B" w:rsidRPr="00BB577B" w:rsidRDefault="00BB577B" w:rsidP="00192D1A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BB577B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="007B2C10">
              <w:rPr>
                <w:rFonts w:asciiTheme="majorHAnsi" w:hAnsiTheme="majorHAnsi" w:cstheme="majorHAnsi"/>
                <w:sz w:val="20"/>
                <w:szCs w:val="20"/>
              </w:rPr>
              <w:t>ctual yield</w:t>
            </w:r>
          </w:p>
        </w:tc>
        <w:tc>
          <w:tcPr>
            <w:tcW w:w="1541" w:type="dxa"/>
          </w:tcPr>
          <w:p w14:paraId="0DA89E7C" w14:textId="7A8A09FC" w:rsidR="00BB577B" w:rsidRPr="00BB577B" w:rsidRDefault="007B2C10" w:rsidP="00192D1A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Excess reactant</w:t>
            </w:r>
          </w:p>
        </w:tc>
        <w:tc>
          <w:tcPr>
            <w:tcW w:w="1541" w:type="dxa"/>
          </w:tcPr>
          <w:p w14:paraId="18D4A9F4" w14:textId="338EFD4B" w:rsidR="00BB577B" w:rsidRPr="00BB577B" w:rsidRDefault="007B2C10" w:rsidP="00192D1A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Limiting reactant</w:t>
            </w:r>
          </w:p>
        </w:tc>
        <w:tc>
          <w:tcPr>
            <w:tcW w:w="1541" w:type="dxa"/>
          </w:tcPr>
          <w:p w14:paraId="3188C43E" w14:textId="59F6D7E9" w:rsidR="00BB577B" w:rsidRPr="00BB577B" w:rsidRDefault="007B2C10" w:rsidP="00192D1A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Mole ratio</w:t>
            </w:r>
          </w:p>
        </w:tc>
        <w:tc>
          <w:tcPr>
            <w:tcW w:w="1542" w:type="dxa"/>
          </w:tcPr>
          <w:p w14:paraId="66DD46C1" w14:textId="2F2180F4" w:rsidR="00BB577B" w:rsidRPr="00BB577B" w:rsidRDefault="007B2C10" w:rsidP="00192D1A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Percent yield</w:t>
            </w:r>
          </w:p>
        </w:tc>
        <w:tc>
          <w:tcPr>
            <w:tcW w:w="1542" w:type="dxa"/>
          </w:tcPr>
          <w:p w14:paraId="51F037D9" w14:textId="1273E68D" w:rsidR="00BB577B" w:rsidRPr="007B2C10" w:rsidRDefault="007B2C10" w:rsidP="00192D1A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  <w:r w:rsidRPr="007B2C10">
              <w:rPr>
                <w:rFonts w:asciiTheme="majorHAnsi" w:hAnsiTheme="majorHAnsi" w:cstheme="majorHAnsi"/>
                <w:sz w:val="20"/>
                <w:szCs w:val="20"/>
              </w:rPr>
              <w:t>Stoichiometry</w:t>
            </w:r>
          </w:p>
        </w:tc>
        <w:tc>
          <w:tcPr>
            <w:tcW w:w="1542" w:type="dxa"/>
          </w:tcPr>
          <w:p w14:paraId="079B6297" w14:textId="15E4BE29" w:rsidR="00BB577B" w:rsidRPr="00BB577B" w:rsidRDefault="007B2C10" w:rsidP="00192D1A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Theoretical yield</w:t>
            </w:r>
          </w:p>
        </w:tc>
      </w:tr>
    </w:tbl>
    <w:p w14:paraId="26A575F2" w14:textId="77777777" w:rsidR="008F3133" w:rsidRDefault="008F3133" w:rsidP="008F3133">
      <w:pPr>
        <w:ind w:left="360"/>
        <w:rPr>
          <w:rFonts w:ascii="Candara" w:hAnsi="Candara"/>
          <w:highlight w:val="yellow"/>
          <w:u w:val="single"/>
        </w:rPr>
      </w:pPr>
    </w:p>
    <w:p w14:paraId="0903F4FE" w14:textId="77777777" w:rsidR="002A6294" w:rsidRDefault="002A6294" w:rsidP="00E821B9">
      <w:pPr>
        <w:rPr>
          <w:rFonts w:ascii="Candara" w:hAnsi="Candara"/>
          <w:highlight w:val="yellow"/>
          <w:u w:val="single"/>
        </w:rPr>
      </w:pPr>
    </w:p>
    <w:p w14:paraId="3AE6E0A3" w14:textId="2AB5517D" w:rsidR="007A6120" w:rsidRPr="001B3C1B" w:rsidRDefault="00DA4888" w:rsidP="00E821B9">
      <w:pPr>
        <w:rPr>
          <w:rFonts w:ascii="Candara" w:hAnsi="Candara"/>
          <w:strike/>
        </w:rPr>
        <w:sectPr w:rsidR="007A6120" w:rsidRPr="001B3C1B" w:rsidSect="009B7807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7050419" w14:textId="2148F9A5" w:rsidR="00476C93" w:rsidRDefault="00476C93" w:rsidP="000D35C9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Mini-Lab 8: Comparing Melting Points – Nov. 18</w:t>
      </w:r>
    </w:p>
    <w:p w14:paraId="703B8B5A" w14:textId="7917898E" w:rsidR="000D35C9" w:rsidRPr="00972A58" w:rsidRDefault="000D35C9" w:rsidP="000D35C9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Practice Problems 9.1 – 9.5 – Nov. </w:t>
      </w:r>
      <w:r w:rsidR="00476C93">
        <w:rPr>
          <w:rFonts w:ascii="Candara" w:hAnsi="Candara"/>
        </w:rPr>
        <w:t>21</w:t>
      </w:r>
    </w:p>
    <w:p w14:paraId="389D838E" w14:textId="3D66AC52" w:rsidR="00083BF8" w:rsidRPr="00083BF8" w:rsidRDefault="00083BF8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>QUIZ</w:t>
      </w:r>
      <w:r w:rsidRPr="00632DF4">
        <w:rPr>
          <w:rFonts w:ascii="Candara" w:hAnsi="Candara"/>
          <w:color w:val="C00000"/>
        </w:rPr>
        <w:t xml:space="preserve">: </w:t>
      </w:r>
      <w:r w:rsidRPr="00632DF4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>9</w:t>
      </w:r>
      <w:r w:rsidR="00BB577B">
        <w:rPr>
          <w:rFonts w:ascii="Candara" w:hAnsi="Candara"/>
          <w:b/>
          <w:bCs/>
        </w:rPr>
        <w:t xml:space="preserve"> &amp; 1</w:t>
      </w:r>
      <w:r w:rsidR="007B2C10">
        <w:rPr>
          <w:rFonts w:ascii="Candara" w:hAnsi="Candara"/>
          <w:b/>
          <w:bCs/>
        </w:rPr>
        <w:t>1</w:t>
      </w:r>
      <w:r>
        <w:rPr>
          <w:rFonts w:ascii="Candara" w:hAnsi="Candara"/>
          <w:b/>
          <w:bCs/>
        </w:rPr>
        <w:t xml:space="preserve"> Vocabulary</w:t>
      </w:r>
      <w:r w:rsidRPr="00632DF4">
        <w:rPr>
          <w:rFonts w:ascii="Candara" w:hAnsi="Candara"/>
          <w:b/>
          <w:bCs/>
        </w:rPr>
        <w:t xml:space="preserve"> </w:t>
      </w:r>
      <w:r w:rsidRPr="00083BF8">
        <w:sym w:font="Wingdings" w:char="F0E0"/>
      </w:r>
      <w:r w:rsidRPr="00083BF8">
        <w:rPr>
          <w:rFonts w:ascii="Candara" w:hAnsi="Candara"/>
          <w:b/>
          <w:bCs/>
        </w:rPr>
        <w:t xml:space="preserve"> Nov. </w:t>
      </w:r>
      <w:r>
        <w:rPr>
          <w:rFonts w:ascii="Candara" w:hAnsi="Candara"/>
          <w:b/>
          <w:bCs/>
        </w:rPr>
        <w:t>21</w:t>
      </w:r>
      <w:r w:rsidR="00BB577B">
        <w:rPr>
          <w:rFonts w:ascii="Candara" w:hAnsi="Candara"/>
          <w:b/>
          <w:bCs/>
        </w:rPr>
        <w:t xml:space="preserve"> </w:t>
      </w:r>
      <w:r w:rsidR="00BB577B">
        <w:rPr>
          <w:rFonts w:ascii="Candara" w:hAnsi="Candara"/>
          <w:b/>
          <w:bCs/>
          <w:color w:val="FF0000"/>
        </w:rPr>
        <w:t>Note addition of vocabulary words!</w:t>
      </w:r>
      <w:r>
        <w:rPr>
          <w:rFonts w:ascii="Candara" w:hAnsi="Candara"/>
          <w:b/>
          <w:bCs/>
        </w:rPr>
        <w:t xml:space="preserve"> </w:t>
      </w:r>
      <w:r>
        <w:rPr>
          <w:rFonts w:ascii="Candara" w:hAnsi="Candara"/>
          <w:color w:val="C00000"/>
        </w:rPr>
        <w:t xml:space="preserve">  </w:t>
      </w:r>
      <w:r>
        <w:rPr>
          <w:rFonts w:ascii="Candara" w:hAnsi="Candara"/>
          <w:color w:val="FF00FF"/>
        </w:rPr>
        <w:t xml:space="preserve"> </w:t>
      </w:r>
    </w:p>
    <w:p w14:paraId="3F2AA9C3" w14:textId="77777777" w:rsidR="00BB577B" w:rsidRDefault="00083BF8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 w:rsidRPr="00632DF4">
        <w:rPr>
          <w:rFonts w:ascii="Candara" w:hAnsi="Candara"/>
          <w:color w:val="C00000"/>
        </w:rPr>
        <w:t xml:space="preserve">TEST: </w:t>
      </w:r>
      <w:r w:rsidRPr="00632DF4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>9</w:t>
      </w:r>
      <w:r w:rsidRPr="00632DF4">
        <w:rPr>
          <w:rFonts w:ascii="Candara" w:hAnsi="Candara"/>
          <w:b/>
          <w:bCs/>
        </w:rPr>
        <w:t xml:space="preserve"> </w:t>
      </w:r>
      <w:r w:rsidRPr="0041535F">
        <w:rPr>
          <w:highlight w:val="yellow"/>
        </w:rPr>
        <w:sym w:font="Wingdings" w:char="F0E0"/>
      </w:r>
      <w:r w:rsidRPr="00632DF4">
        <w:rPr>
          <w:rFonts w:ascii="Candara" w:hAnsi="Candara"/>
          <w:b/>
          <w:bCs/>
          <w:highlight w:val="yellow"/>
        </w:rPr>
        <w:t xml:space="preserve"> Nov.</w:t>
      </w:r>
      <w:r w:rsidRPr="008E1558">
        <w:rPr>
          <w:rFonts w:ascii="Candara" w:hAnsi="Candara"/>
          <w:b/>
          <w:bCs/>
          <w:highlight w:val="yellow"/>
        </w:rPr>
        <w:t xml:space="preserve"> </w:t>
      </w:r>
      <w:r w:rsidRPr="00083BF8">
        <w:rPr>
          <w:rFonts w:ascii="Candara" w:hAnsi="Candara"/>
          <w:b/>
          <w:bCs/>
          <w:highlight w:val="yellow"/>
        </w:rPr>
        <w:t>22</w:t>
      </w:r>
    </w:p>
    <w:p w14:paraId="42CBAD2F" w14:textId="77777777" w:rsidR="00BB577B" w:rsidRDefault="00BB577B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>TEST:</w:t>
      </w:r>
      <w:r>
        <w:rPr>
          <w:rFonts w:ascii="Candara" w:hAnsi="Candara"/>
          <w:b/>
          <w:bCs/>
        </w:rPr>
        <w:t xml:space="preserve"> Ch 10 </w:t>
      </w:r>
      <w:r w:rsidRPr="00BB577B">
        <w:rPr>
          <w:rFonts w:ascii="Candara" w:hAnsi="Candara"/>
          <w:b/>
          <w:bCs/>
          <w:highlight w:val="yellow"/>
        </w:rPr>
        <w:sym w:font="Wingdings" w:char="F0E0"/>
      </w:r>
      <w:r w:rsidRPr="00BB577B">
        <w:rPr>
          <w:rFonts w:ascii="Candara" w:hAnsi="Candara"/>
          <w:b/>
          <w:bCs/>
          <w:highlight w:val="yellow"/>
        </w:rPr>
        <w:t xml:space="preserve"> Dec. 1</w:t>
      </w:r>
    </w:p>
    <w:p w14:paraId="662A3407" w14:textId="580E00FA" w:rsidR="00BB577B" w:rsidRDefault="00BB577B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>TEST:</w:t>
      </w:r>
      <w:r>
        <w:rPr>
          <w:rFonts w:ascii="Candara" w:hAnsi="Candara"/>
          <w:b/>
          <w:bCs/>
        </w:rPr>
        <w:t xml:space="preserve"> Ch 11 </w:t>
      </w:r>
      <w:r w:rsidRPr="00BB577B">
        <w:rPr>
          <w:rFonts w:ascii="Candara" w:hAnsi="Candara"/>
          <w:b/>
          <w:bCs/>
          <w:highlight w:val="yellow"/>
        </w:rPr>
        <w:sym w:font="Wingdings" w:char="F0E0"/>
      </w:r>
      <w:r w:rsidRPr="00BB577B">
        <w:rPr>
          <w:rFonts w:ascii="Candara" w:hAnsi="Candara"/>
          <w:b/>
          <w:bCs/>
          <w:highlight w:val="yellow"/>
        </w:rPr>
        <w:t xml:space="preserve"> Dec. 8</w:t>
      </w:r>
      <w:r w:rsidR="00083BF8">
        <w:rPr>
          <w:rFonts w:ascii="Candara" w:hAnsi="Candara"/>
          <w:b/>
          <w:bCs/>
        </w:rPr>
        <w:t xml:space="preserve"> </w:t>
      </w:r>
    </w:p>
    <w:p w14:paraId="72C254D7" w14:textId="22547E21" w:rsidR="00BB577B" w:rsidRDefault="00BB577B" w:rsidP="00BB577B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MIDTERM EXAM:</w:t>
      </w:r>
      <w:r>
        <w:rPr>
          <w:rFonts w:ascii="Candara" w:hAnsi="Candara"/>
          <w:b/>
          <w:bCs/>
        </w:rPr>
        <w:t xml:space="preserve"> Ch 1 - </w:t>
      </w:r>
      <w:r>
        <w:rPr>
          <w:rFonts w:ascii="Candara" w:hAnsi="Candara"/>
          <w:b/>
          <w:bCs/>
        </w:rPr>
        <w:t>11</w:t>
      </w:r>
      <w:r>
        <w:rPr>
          <w:rFonts w:ascii="Candara" w:hAnsi="Candara"/>
          <w:b/>
          <w:bCs/>
        </w:rPr>
        <w:t xml:space="preserve"> </w:t>
      </w:r>
    </w:p>
    <w:p w14:paraId="0CCF02B1" w14:textId="652F645D" w:rsidR="00083BF8" w:rsidRPr="00083BF8" w:rsidRDefault="00083BF8" w:rsidP="00BB577B">
      <w:pPr>
        <w:pStyle w:val="ListParagraph"/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  </w:t>
      </w:r>
      <w:r>
        <w:rPr>
          <w:rFonts w:ascii="Candara" w:hAnsi="Candara"/>
          <w:color w:val="FF00FF"/>
        </w:rPr>
        <w:t xml:space="preserve"> </w:t>
      </w:r>
    </w:p>
    <w:p w14:paraId="3CFF6A53" w14:textId="61B1ABEE" w:rsidR="00083BF8" w:rsidRPr="00083BF8" w:rsidRDefault="00083BF8" w:rsidP="00083BF8">
      <w:pPr>
        <w:spacing w:after="160" w:line="259" w:lineRule="auto"/>
        <w:rPr>
          <w:rFonts w:ascii="Candara" w:hAnsi="Candara"/>
          <w:b/>
          <w:bCs/>
        </w:rPr>
        <w:sectPr w:rsidR="00083BF8" w:rsidRPr="00083BF8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4644A495" w14:textId="79BA7981" w:rsidR="00632DF4" w:rsidRPr="00632DF4" w:rsidRDefault="00632DF4" w:rsidP="00632DF4">
      <w:p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31ECDB24" w14:textId="77777777" w:rsidR="000B72A8" w:rsidRDefault="000B72A8" w:rsidP="00075326">
      <w:pPr>
        <w:rPr>
          <w:rFonts w:ascii="Candara" w:hAnsi="Candara"/>
          <w:b/>
          <w:color w:val="4472C4" w:themeColor="accent5"/>
        </w:rPr>
      </w:pPr>
    </w:p>
    <w:p w14:paraId="1A5B312D" w14:textId="77777777" w:rsidR="000B72A8" w:rsidRDefault="000B72A8" w:rsidP="00075326">
      <w:pPr>
        <w:rPr>
          <w:rFonts w:ascii="Candara" w:hAnsi="Candara"/>
          <w:b/>
          <w:color w:val="4472C4" w:themeColor="accent5"/>
        </w:rPr>
      </w:pPr>
    </w:p>
    <w:p w14:paraId="36EDD18C" w14:textId="77777777" w:rsidR="008053C8" w:rsidRDefault="008053C8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lastRenderedPageBreak/>
        <w:br w:type="page"/>
      </w:r>
    </w:p>
    <w:p w14:paraId="0DEE845B" w14:textId="181ED9F3" w:rsidR="00AC3C39" w:rsidRDefault="00AC3C39" w:rsidP="008053C8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MINI LAB</w:t>
      </w:r>
    </w:p>
    <w:p w14:paraId="12584C8F" w14:textId="77777777" w:rsidR="00AC3C39" w:rsidRDefault="00000000" w:rsidP="00AC3C39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46964554">
          <v:rect id="_x0000_i1028" style="width:468pt;height:1.5pt" o:hralign="center" o:hrstd="t" o:hr="t" fillcolor="#a0a0a0" stroked="f"/>
        </w:pict>
      </w:r>
    </w:p>
    <w:p w14:paraId="607DD7F3" w14:textId="49A5A5D9" w:rsidR="00AC3C39" w:rsidRDefault="00AC3C39" w:rsidP="00AC3C39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8 MIN</w:t>
      </w:r>
      <w:r w:rsidR="008053C8">
        <w:rPr>
          <w:rFonts w:asciiTheme="majorHAnsi" w:hAnsiTheme="majorHAnsi" w:cstheme="majorHAnsi"/>
          <w:b/>
          <w:color w:val="7030A0"/>
          <w:sz w:val="32"/>
          <w:szCs w:val="32"/>
        </w:rPr>
        <w:t>I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LAB – Compare Melting Points</w:t>
      </w:r>
    </w:p>
    <w:p w14:paraId="56D2627D" w14:textId="77777777" w:rsidR="00AC3C39" w:rsidRDefault="00AC3C39" w:rsidP="00AC3C39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14:paraId="2A179D6E" w14:textId="77777777" w:rsidR="00AC3C39" w:rsidRP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  <w:b/>
          <w:bCs/>
          <w:color w:val="0000FF"/>
        </w:rPr>
        <w:t>How can you determine the relationship between bond type and melting point?</w:t>
      </w:r>
      <w:r w:rsidRPr="00AC3C39">
        <w:rPr>
          <w:rFonts w:asciiTheme="majorHAnsi" w:hAnsiTheme="majorHAnsi" w:cstheme="majorHAnsi"/>
          <w:color w:val="0000FF"/>
        </w:rPr>
        <w:t xml:space="preserve"> </w:t>
      </w:r>
      <w:r w:rsidRPr="00AC3C39">
        <w:rPr>
          <w:rFonts w:asciiTheme="majorHAnsi" w:hAnsiTheme="majorHAnsi" w:cstheme="majorHAnsi"/>
        </w:rPr>
        <w:t>The properties of a compound depend on whether the bonds in the compound are ionic or covalent.</w:t>
      </w:r>
    </w:p>
    <w:p w14:paraId="6C46C2C4" w14:textId="77777777" w:rsidR="00AC3C39" w:rsidRP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</w:p>
    <w:p w14:paraId="5F832C35" w14:textId="77777777" w:rsidR="00AC3C39" w:rsidRP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  <w:b/>
          <w:bCs/>
          <w:color w:val="0000FF"/>
        </w:rPr>
        <w:t>Procedure</w:t>
      </w:r>
      <w:r w:rsidRPr="00AC3C39">
        <w:rPr>
          <w:rFonts w:asciiTheme="majorHAnsi" w:hAnsiTheme="majorHAnsi" w:cstheme="majorHAnsi"/>
        </w:rPr>
        <w:t xml:space="preserve"> </w:t>
      </w:r>
      <w:r w:rsidRPr="00AC3C39">
        <w:rPr>
          <w:rFonts w:asciiTheme="majorHAnsi" w:hAnsiTheme="majorHAnsi" w:cstheme="majorHAnsi"/>
        </w:rPr>
        <w:tab/>
      </w:r>
      <w:r w:rsidRPr="00AC3C39">
        <w:rPr>
          <w:rFonts w:asciiTheme="majorHAnsi" w:hAnsiTheme="majorHAnsi" w:cstheme="majorHAnsi"/>
          <w:noProof/>
        </w:rPr>
        <w:drawing>
          <wp:inline distT="0" distB="0" distL="0" distR="0" wp14:anchorId="4C1979CC" wp14:editId="08627316">
            <wp:extent cx="2400635" cy="314369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0635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02ACD" w14:textId="77777777" w:rsid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1. Read and complete the lab safety form. </w:t>
      </w:r>
    </w:p>
    <w:p w14:paraId="3EF5D0DA" w14:textId="77777777" w:rsid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2. Create a data table for the experiment. </w:t>
      </w:r>
    </w:p>
    <w:p w14:paraId="581C1277" w14:textId="77777777" w:rsid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3. Using a permanent marker, draw three lines on the inside bottom of a disposable, 9-inch aluminum pie pan to create three, equal wedges. Label the wedges, A, B, and C. </w:t>
      </w:r>
    </w:p>
    <w:p w14:paraId="57864497" w14:textId="77777777" w:rsid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>4. Set the pie pan on a hot plate. WARNING: Hot plate and metal pie pan will burn skin—handle with care.</w:t>
      </w:r>
    </w:p>
    <w:p w14:paraId="524FD71C" w14:textId="4B8E8491" w:rsid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 5. Obtain samples of the following from your teacher and deposit them onto the labeled wedges as follows: sugar crystals (C </w:t>
      </w:r>
      <w:r w:rsidRPr="004A66B6">
        <w:rPr>
          <w:rFonts w:asciiTheme="majorHAnsi" w:hAnsiTheme="majorHAnsi" w:cstheme="majorHAnsi"/>
          <w:vertAlign w:val="subscript"/>
        </w:rPr>
        <w:t>12</w:t>
      </w:r>
      <w:r w:rsidRPr="00AC3C39">
        <w:rPr>
          <w:rFonts w:asciiTheme="majorHAnsi" w:hAnsiTheme="majorHAnsi" w:cstheme="majorHAnsi"/>
        </w:rPr>
        <w:t xml:space="preserve">H </w:t>
      </w:r>
      <w:r w:rsidRPr="004A66B6">
        <w:rPr>
          <w:rFonts w:asciiTheme="majorHAnsi" w:hAnsiTheme="majorHAnsi" w:cstheme="majorHAnsi"/>
          <w:vertAlign w:val="subscript"/>
        </w:rPr>
        <w:t>22</w:t>
      </w:r>
      <w:r w:rsidRPr="00AC3C39">
        <w:rPr>
          <w:rFonts w:asciiTheme="majorHAnsi" w:hAnsiTheme="majorHAnsi" w:cstheme="majorHAnsi"/>
        </w:rPr>
        <w:t xml:space="preserve">O </w:t>
      </w:r>
      <w:r w:rsidRPr="004A66B6">
        <w:rPr>
          <w:rFonts w:asciiTheme="majorHAnsi" w:hAnsiTheme="majorHAnsi" w:cstheme="majorHAnsi"/>
          <w:vertAlign w:val="subscript"/>
        </w:rPr>
        <w:t>11</w:t>
      </w:r>
      <w:r w:rsidRPr="00AC3C39">
        <w:rPr>
          <w:rFonts w:asciiTheme="majorHAnsi" w:hAnsiTheme="majorHAnsi" w:cstheme="majorHAnsi"/>
        </w:rPr>
        <w:t>), A; salt crystals (NaCl) B; paraffin (C</w:t>
      </w:r>
      <w:r w:rsidRPr="004A66B6">
        <w:rPr>
          <w:rFonts w:asciiTheme="majorHAnsi" w:hAnsiTheme="majorHAnsi" w:cstheme="majorHAnsi"/>
          <w:vertAlign w:val="subscript"/>
        </w:rPr>
        <w:t xml:space="preserve"> 23</w:t>
      </w:r>
      <w:r w:rsidRPr="00AC3C39">
        <w:rPr>
          <w:rFonts w:asciiTheme="majorHAnsi" w:hAnsiTheme="majorHAnsi" w:cstheme="majorHAnsi"/>
        </w:rPr>
        <w:t xml:space="preserve">H </w:t>
      </w:r>
      <w:r w:rsidRPr="004A66B6">
        <w:rPr>
          <w:rFonts w:asciiTheme="majorHAnsi" w:hAnsiTheme="majorHAnsi" w:cstheme="majorHAnsi"/>
          <w:vertAlign w:val="subscript"/>
        </w:rPr>
        <w:t>48</w:t>
      </w:r>
      <w:r w:rsidRPr="00AC3C39">
        <w:rPr>
          <w:rFonts w:asciiTheme="majorHAnsi" w:hAnsiTheme="majorHAnsi" w:cstheme="majorHAnsi"/>
        </w:rPr>
        <w:t xml:space="preserve">), C. </w:t>
      </w:r>
    </w:p>
    <w:p w14:paraId="1D92122E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6. Predict the order in which the compounds will melt. </w:t>
      </w:r>
    </w:p>
    <w:p w14:paraId="5AFAEC39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7. Turn the temperature knob on the hot plate to the highest setting. You will heat the compounds for 5 min. Assign someone to time the heating of the compounds. </w:t>
      </w:r>
    </w:p>
    <w:p w14:paraId="6431D32E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8. Observe the compounds during the 5-min period. Record which compounds melt and the order in which they melt. </w:t>
      </w:r>
    </w:p>
    <w:p w14:paraId="1F582BCE" w14:textId="77777777" w:rsidR="00784F9C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9. After 5 min, turn off the hot plate and remove the pie pan using a hot mitt or tongs. </w:t>
      </w:r>
    </w:p>
    <w:p w14:paraId="062CB8D3" w14:textId="0377A095" w:rsidR="00AC3C39" w:rsidRP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>10. Allow the pie pan to cool</w:t>
      </w:r>
      <w:r w:rsidR="004A66B6">
        <w:rPr>
          <w:rFonts w:asciiTheme="majorHAnsi" w:hAnsiTheme="majorHAnsi" w:cstheme="majorHAnsi"/>
        </w:rPr>
        <w:t xml:space="preserve"> </w:t>
      </w:r>
      <w:r w:rsidRPr="00AC3C39">
        <w:rPr>
          <w:rFonts w:asciiTheme="majorHAnsi" w:hAnsiTheme="majorHAnsi" w:cstheme="majorHAnsi"/>
        </w:rPr>
        <w:t>and then place it in the proper waste container.</w:t>
      </w:r>
    </w:p>
    <w:p w14:paraId="2107243A" w14:textId="77777777" w:rsidR="00AC3C39" w:rsidRPr="00AC3C39" w:rsidRDefault="00AC3C39" w:rsidP="00AC3C39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  <w:r w:rsidRPr="00AC3C39">
        <w:rPr>
          <w:rFonts w:asciiTheme="majorHAnsi" w:hAnsiTheme="majorHAnsi" w:cstheme="majorHAnsi"/>
          <w:b/>
          <w:bCs/>
          <w:color w:val="0000FF"/>
        </w:rPr>
        <w:t>Analysis</w:t>
      </w:r>
    </w:p>
    <w:p w14:paraId="55B52047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1. </w:t>
      </w:r>
      <w:r w:rsidRPr="004A66B6">
        <w:rPr>
          <w:rFonts w:asciiTheme="majorHAnsi" w:hAnsiTheme="majorHAnsi" w:cstheme="majorHAnsi"/>
          <w:color w:val="0000FF"/>
        </w:rPr>
        <w:t xml:space="preserve">State </w:t>
      </w:r>
      <w:r w:rsidRPr="00AC3C39">
        <w:rPr>
          <w:rFonts w:asciiTheme="majorHAnsi" w:hAnsiTheme="majorHAnsi" w:cstheme="majorHAnsi"/>
        </w:rPr>
        <w:t xml:space="preserve">Which solid melted first? Which solid did not melt? </w:t>
      </w:r>
    </w:p>
    <w:p w14:paraId="51A771D1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2. </w:t>
      </w:r>
      <w:r w:rsidRPr="004A66B6">
        <w:rPr>
          <w:rFonts w:asciiTheme="majorHAnsi" w:hAnsiTheme="majorHAnsi" w:cstheme="majorHAnsi"/>
          <w:color w:val="0000FF"/>
        </w:rPr>
        <w:t xml:space="preserve">Apply </w:t>
      </w:r>
      <w:r w:rsidRPr="00AC3C39">
        <w:rPr>
          <w:rFonts w:asciiTheme="majorHAnsi" w:hAnsiTheme="majorHAnsi" w:cstheme="majorHAnsi"/>
        </w:rPr>
        <w:t>Based on your observations and data, describe the melting point of each solid as low, medium, high, or very high.</w:t>
      </w:r>
    </w:p>
    <w:p w14:paraId="7B2058F3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3. </w:t>
      </w:r>
      <w:r w:rsidRPr="004A66B6">
        <w:rPr>
          <w:rFonts w:asciiTheme="majorHAnsi" w:hAnsiTheme="majorHAnsi" w:cstheme="majorHAnsi"/>
          <w:color w:val="0000FF"/>
        </w:rPr>
        <w:t xml:space="preserve">Infer </w:t>
      </w:r>
      <w:r w:rsidRPr="00AC3C39">
        <w:rPr>
          <w:rFonts w:asciiTheme="majorHAnsi" w:hAnsiTheme="majorHAnsi" w:cstheme="majorHAnsi"/>
        </w:rPr>
        <w:t xml:space="preserve">Which compounds are bonded with ionic bonds? Which are bonded with covalent bonds? </w:t>
      </w:r>
    </w:p>
    <w:p w14:paraId="4FAC8E17" w14:textId="5BDAFCC8" w:rsidR="00646222" w:rsidRDefault="00AC3C39" w:rsidP="00AC3C39">
      <w:pPr>
        <w:spacing w:after="160" w:line="259" w:lineRule="auto"/>
        <w:rPr>
          <w:rFonts w:ascii="Candara" w:hAnsi="Candara"/>
          <w:b/>
          <w:color w:val="4472C4" w:themeColor="accent5"/>
        </w:rPr>
      </w:pPr>
      <w:r w:rsidRPr="00AC3C39">
        <w:rPr>
          <w:rFonts w:asciiTheme="majorHAnsi" w:hAnsiTheme="majorHAnsi" w:cstheme="majorHAnsi"/>
        </w:rPr>
        <w:t xml:space="preserve">4. </w:t>
      </w:r>
      <w:r w:rsidRPr="004A66B6">
        <w:rPr>
          <w:rFonts w:asciiTheme="majorHAnsi" w:hAnsiTheme="majorHAnsi" w:cstheme="majorHAnsi"/>
          <w:color w:val="0000FF"/>
        </w:rPr>
        <w:t xml:space="preserve">Summarize </w:t>
      </w:r>
      <w:r w:rsidRPr="00AC3C39">
        <w:rPr>
          <w:rFonts w:asciiTheme="majorHAnsi" w:hAnsiTheme="majorHAnsi" w:cstheme="majorHAnsi"/>
        </w:rPr>
        <w:t>how the type of bonding affects the melting points of compounds</w:t>
      </w:r>
      <w:r>
        <w:t>.</w:t>
      </w:r>
      <w:r w:rsidR="00646222">
        <w:rPr>
          <w:rFonts w:ascii="Candara" w:hAnsi="Candara"/>
          <w:b/>
          <w:color w:val="4472C4" w:themeColor="accent5"/>
        </w:rPr>
        <w:br w:type="page"/>
      </w:r>
    </w:p>
    <w:p w14:paraId="07AD9BD8" w14:textId="1FA67393" w:rsidR="00075326" w:rsidRDefault="00AB4DFD" w:rsidP="00075326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</w:t>
      </w:r>
      <w:r w:rsidRPr="000E20E7">
        <w:rPr>
          <w:rFonts w:ascii="Candara" w:hAnsi="Candara"/>
          <w:b/>
          <w:color w:val="4472C4" w:themeColor="accent5"/>
        </w:rPr>
        <w:t xml:space="preserve"> 2022-23</w:t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="00075326">
        <w:rPr>
          <w:rFonts w:ascii="Candara" w:hAnsi="Candara"/>
          <w:b/>
          <w:color w:val="4472C4" w:themeColor="accent5"/>
        </w:rPr>
        <w:t>PRACTICE PROBLEMS</w:t>
      </w:r>
    </w:p>
    <w:p w14:paraId="2A405DA5" w14:textId="77777777" w:rsidR="00075326" w:rsidRDefault="00000000" w:rsidP="00075326">
      <w:pPr>
        <w:jc w:val="center"/>
      </w:pPr>
      <w:r>
        <w:pict w14:anchorId="01ADE818">
          <v:rect id="_x0000_i1029" style="width:468pt;height:1.5pt" o:hralign="center" o:hrstd="t" o:hr="t" fillcolor="#a0a0a0" stroked="f"/>
        </w:pict>
      </w:r>
    </w:p>
    <w:p w14:paraId="02554D4B" w14:textId="14A0D8F5" w:rsidR="00075326" w:rsidRDefault="00075326" w:rsidP="00075326">
      <w:pPr>
        <w:spacing w:after="160" w:line="254" w:lineRule="auto"/>
        <w:jc w:val="center"/>
        <w:rPr>
          <w:rFonts w:asciiTheme="majorHAnsi" w:hAnsiTheme="majorHAnsi" w:cstheme="majorHAnsi"/>
          <w:b/>
          <w:color w:val="0000FF"/>
          <w:sz w:val="32"/>
          <w:szCs w:val="32"/>
        </w:rPr>
      </w:pPr>
      <w:r>
        <w:rPr>
          <w:rFonts w:asciiTheme="majorHAnsi" w:hAnsiTheme="majorHAnsi" w:cstheme="majorHAnsi"/>
          <w:b/>
          <w:color w:val="0000FF"/>
          <w:sz w:val="32"/>
          <w:szCs w:val="32"/>
        </w:rPr>
        <w:t xml:space="preserve">CHAPTER </w:t>
      </w:r>
      <w:r w:rsidR="00B06CBE">
        <w:rPr>
          <w:rFonts w:asciiTheme="majorHAnsi" w:hAnsiTheme="majorHAnsi" w:cstheme="majorHAnsi"/>
          <w:b/>
          <w:color w:val="0000FF"/>
          <w:sz w:val="32"/>
          <w:szCs w:val="32"/>
        </w:rPr>
        <w:t>9</w:t>
      </w:r>
      <w:r>
        <w:rPr>
          <w:rFonts w:asciiTheme="majorHAnsi" w:hAnsiTheme="majorHAnsi" w:cstheme="majorHAnsi"/>
          <w:b/>
          <w:color w:val="0000FF"/>
          <w:sz w:val="32"/>
          <w:szCs w:val="32"/>
        </w:rPr>
        <w:t xml:space="preserve"> – </w:t>
      </w:r>
      <w:r w:rsidR="00B06CBE">
        <w:rPr>
          <w:rFonts w:asciiTheme="majorHAnsi" w:hAnsiTheme="majorHAnsi" w:cstheme="majorHAnsi"/>
          <w:b/>
          <w:color w:val="0000FF"/>
          <w:sz w:val="32"/>
          <w:szCs w:val="32"/>
        </w:rPr>
        <w:t>Reactions and Equations</w:t>
      </w:r>
    </w:p>
    <w:p w14:paraId="1D82E90D" w14:textId="55F57EF8" w:rsidR="00075326" w:rsidRDefault="00075326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</w:t>
      </w:r>
      <w:r w:rsidR="00B06CBE">
        <w:rPr>
          <w:rFonts w:asciiTheme="majorHAnsi" w:hAnsiTheme="majorHAnsi" w:cstheme="majorHAnsi"/>
          <w:b/>
          <w:color w:val="0000FF"/>
        </w:rPr>
        <w:t>9</w:t>
      </w:r>
      <w:r>
        <w:rPr>
          <w:rFonts w:asciiTheme="majorHAnsi" w:hAnsiTheme="majorHAnsi" w:cstheme="majorHAnsi"/>
          <w:b/>
          <w:color w:val="0000FF"/>
        </w:rPr>
        <w:t>.</w:t>
      </w:r>
      <w:r w:rsidR="008A1B93">
        <w:rPr>
          <w:rFonts w:asciiTheme="majorHAnsi" w:hAnsiTheme="majorHAnsi" w:cstheme="majorHAnsi"/>
          <w:b/>
          <w:color w:val="0000FF"/>
        </w:rPr>
        <w:t>1</w:t>
      </w:r>
      <w:r>
        <w:rPr>
          <w:rFonts w:asciiTheme="majorHAnsi" w:hAnsiTheme="majorHAnsi" w:cstheme="majorHAnsi"/>
          <w:b/>
          <w:color w:val="0000FF"/>
        </w:rPr>
        <w:t xml:space="preserve"> – </w:t>
      </w:r>
      <w:r w:rsidR="00B06CBE">
        <w:rPr>
          <w:rFonts w:asciiTheme="majorHAnsi" w:hAnsiTheme="majorHAnsi" w:cstheme="majorHAnsi"/>
          <w:bCs/>
          <w:color w:val="0000FF"/>
        </w:rPr>
        <w:t>Write Balanced Chemical Equation</w:t>
      </w:r>
    </w:p>
    <w:p w14:paraId="52E3B5E3" w14:textId="2C0C891E" w:rsidR="00075326" w:rsidRDefault="00B06CBE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 w:rsidRPr="00B06CBE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77F5181D" wp14:editId="06B36FA0">
            <wp:extent cx="4591050" cy="179183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6369" cy="179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A21E0" w14:textId="0C5AA527" w:rsidR="004A66B6" w:rsidRDefault="00B06CBE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 w:rsidRPr="00B06CBE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598D146B" wp14:editId="4C967C68">
            <wp:extent cx="4576193" cy="2124075"/>
            <wp:effectExtent l="0" t="0" r="0" b="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6103" cy="21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E6EDC" w14:textId="53A685AC" w:rsidR="00826932" w:rsidRDefault="00826932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 w:rsidRPr="00826932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3662E902" wp14:editId="765E8636">
            <wp:extent cx="4562475" cy="1630041"/>
            <wp:effectExtent l="0" t="0" r="0" b="8890"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80754" cy="163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CD3C4" w14:textId="17B19FD7" w:rsidR="00826932" w:rsidRDefault="00826932" w:rsidP="00826932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9.2 – </w:t>
      </w:r>
      <w:r>
        <w:rPr>
          <w:rFonts w:asciiTheme="majorHAnsi" w:hAnsiTheme="majorHAnsi" w:cstheme="majorHAnsi"/>
          <w:bCs/>
          <w:color w:val="0000FF"/>
        </w:rPr>
        <w:t>Single- and Double-Replacement Reactions</w:t>
      </w:r>
    </w:p>
    <w:p w14:paraId="3E646F01" w14:textId="2E8A7824" w:rsidR="00826932" w:rsidRDefault="00826932" w:rsidP="00075326">
      <w:pPr>
        <w:rPr>
          <w:rFonts w:asciiTheme="majorHAnsi" w:hAnsiTheme="majorHAnsi" w:cstheme="majorHAnsi"/>
          <w:b/>
          <w:color w:val="0000FF"/>
        </w:rPr>
      </w:pPr>
      <w:r w:rsidRPr="00826932">
        <w:rPr>
          <w:rFonts w:asciiTheme="majorHAnsi" w:hAnsiTheme="majorHAnsi" w:cstheme="majorHAnsi"/>
          <w:b/>
          <w:noProof/>
          <w:color w:val="0000FF"/>
        </w:rPr>
        <w:drawing>
          <wp:inline distT="0" distB="0" distL="0" distR="0" wp14:anchorId="112FB7D3" wp14:editId="399AD3BE">
            <wp:extent cx="4569012" cy="1676400"/>
            <wp:effectExtent l="0" t="0" r="3175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82632" cy="1681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C1581" w14:textId="797E8F04" w:rsidR="000B72A8" w:rsidRDefault="00826932" w:rsidP="00075326">
      <w:pPr>
        <w:rPr>
          <w:rFonts w:asciiTheme="majorHAnsi" w:hAnsiTheme="majorHAnsi" w:cstheme="majorHAnsi"/>
          <w:bCs/>
          <w:color w:val="0000FF"/>
        </w:rPr>
      </w:pPr>
      <w:r w:rsidRPr="00826932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07418D42" wp14:editId="762CBC81">
            <wp:extent cx="5524500" cy="1713618"/>
            <wp:effectExtent l="0" t="0" r="0" b="127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37095" cy="171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3CEC5" w14:textId="77777777" w:rsidR="00826932" w:rsidRDefault="00826932" w:rsidP="00826932">
      <w:pPr>
        <w:rPr>
          <w:rFonts w:asciiTheme="majorHAnsi" w:hAnsiTheme="majorHAnsi" w:cstheme="majorHAnsi"/>
          <w:b/>
          <w:color w:val="0000FF"/>
        </w:rPr>
      </w:pPr>
    </w:p>
    <w:p w14:paraId="498C6577" w14:textId="1C59C51B" w:rsidR="00826932" w:rsidRDefault="00826932" w:rsidP="0082693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9.3 – </w:t>
      </w:r>
      <w:r>
        <w:rPr>
          <w:rFonts w:asciiTheme="majorHAnsi" w:hAnsiTheme="majorHAnsi" w:cstheme="majorHAnsi"/>
          <w:bCs/>
          <w:color w:val="0000FF"/>
        </w:rPr>
        <w:t>Reactions That Form a Precipitate</w:t>
      </w:r>
    </w:p>
    <w:p w14:paraId="43408C9E" w14:textId="664894A8" w:rsidR="00826932" w:rsidRDefault="00826932" w:rsidP="00075326">
      <w:pPr>
        <w:rPr>
          <w:rFonts w:asciiTheme="majorHAnsi" w:hAnsiTheme="majorHAnsi" w:cstheme="majorHAnsi"/>
          <w:b/>
          <w:color w:val="0000FF"/>
        </w:rPr>
      </w:pPr>
      <w:r w:rsidRPr="00826932">
        <w:rPr>
          <w:rFonts w:asciiTheme="majorHAnsi" w:hAnsiTheme="majorHAnsi" w:cstheme="majorHAnsi"/>
          <w:b/>
          <w:noProof/>
          <w:color w:val="0000FF"/>
        </w:rPr>
        <w:drawing>
          <wp:inline distT="0" distB="0" distL="0" distR="0" wp14:anchorId="097BDF2E" wp14:editId="6EA9E6F2">
            <wp:extent cx="5524500" cy="2262999"/>
            <wp:effectExtent l="0" t="0" r="0" b="4445"/>
            <wp:docPr id="15" name="Picture 1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50153" cy="2273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B3564" w14:textId="77777777" w:rsidR="000D35C9" w:rsidRDefault="000D35C9" w:rsidP="00075326">
      <w:pPr>
        <w:rPr>
          <w:rFonts w:asciiTheme="majorHAnsi" w:hAnsiTheme="majorHAnsi" w:cstheme="majorHAnsi"/>
          <w:b/>
          <w:color w:val="0000FF"/>
        </w:rPr>
      </w:pPr>
    </w:p>
    <w:p w14:paraId="7232EF31" w14:textId="2CCDF776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</w:t>
      </w:r>
      <w:r w:rsidR="00826932">
        <w:rPr>
          <w:rFonts w:asciiTheme="majorHAnsi" w:hAnsiTheme="majorHAnsi" w:cstheme="majorHAnsi"/>
          <w:b/>
          <w:color w:val="0000FF"/>
        </w:rPr>
        <w:t>9</w:t>
      </w:r>
      <w:r>
        <w:rPr>
          <w:rFonts w:asciiTheme="majorHAnsi" w:hAnsiTheme="majorHAnsi" w:cstheme="majorHAnsi"/>
          <w:b/>
          <w:color w:val="0000FF"/>
        </w:rPr>
        <w:t xml:space="preserve">.4 - </w:t>
      </w:r>
      <w:r w:rsidR="00826932">
        <w:rPr>
          <w:rFonts w:asciiTheme="majorHAnsi" w:hAnsiTheme="majorHAnsi" w:cstheme="majorHAnsi"/>
          <w:bCs/>
          <w:color w:val="0000FF"/>
        </w:rPr>
        <w:t>Reactions That Form Water</w:t>
      </w:r>
    </w:p>
    <w:p w14:paraId="72A071E8" w14:textId="498ED843" w:rsidR="00826932" w:rsidRDefault="00826932" w:rsidP="00075326">
      <w:pPr>
        <w:rPr>
          <w:rFonts w:asciiTheme="majorHAnsi" w:hAnsiTheme="majorHAnsi" w:cstheme="majorHAnsi"/>
          <w:bCs/>
          <w:color w:val="0000FF"/>
        </w:rPr>
      </w:pPr>
      <w:r w:rsidRPr="00826932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080B65B3" wp14:editId="563B1B2F">
            <wp:extent cx="4585765" cy="2695575"/>
            <wp:effectExtent l="0" t="0" r="5715" b="0"/>
            <wp:docPr id="17" name="Picture 1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99000" cy="270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32F64" w14:textId="4BFF543F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</w:p>
    <w:p w14:paraId="1D0F61B0" w14:textId="2898FA8F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</w:t>
      </w:r>
      <w:r w:rsidR="00826932">
        <w:rPr>
          <w:rFonts w:asciiTheme="majorHAnsi" w:hAnsiTheme="majorHAnsi" w:cstheme="majorHAnsi"/>
          <w:b/>
          <w:color w:val="0000FF"/>
        </w:rPr>
        <w:t>9</w:t>
      </w:r>
      <w:r>
        <w:rPr>
          <w:rFonts w:asciiTheme="majorHAnsi" w:hAnsiTheme="majorHAnsi" w:cstheme="majorHAnsi"/>
          <w:b/>
          <w:color w:val="0000FF"/>
        </w:rPr>
        <w:t xml:space="preserve">.5 – </w:t>
      </w:r>
      <w:r w:rsidR="00826932">
        <w:rPr>
          <w:rFonts w:asciiTheme="majorHAnsi" w:hAnsiTheme="majorHAnsi" w:cstheme="majorHAnsi"/>
          <w:bCs/>
          <w:color w:val="0000FF"/>
        </w:rPr>
        <w:t>Reactions That Form Gases</w:t>
      </w:r>
    </w:p>
    <w:p w14:paraId="0FD112C0" w14:textId="5C4B2234" w:rsidR="00826932" w:rsidRDefault="00826932" w:rsidP="00075326">
      <w:pPr>
        <w:rPr>
          <w:rFonts w:asciiTheme="majorHAnsi" w:hAnsiTheme="majorHAnsi" w:cstheme="majorHAnsi"/>
          <w:bCs/>
          <w:color w:val="0000FF"/>
        </w:rPr>
      </w:pPr>
      <w:r w:rsidRPr="00826932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496C0B78" wp14:editId="04CD8194">
            <wp:extent cx="4600575" cy="2700877"/>
            <wp:effectExtent l="0" t="0" r="0" b="4445"/>
            <wp:docPr id="19" name="Picture 1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Tex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07633" cy="270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C0608" w14:textId="1D4FE1C3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</w:p>
    <w:p w14:paraId="7D81858E" w14:textId="234328BD" w:rsidR="00524C51" w:rsidRDefault="00524C51" w:rsidP="004A66B6">
      <w:pPr>
        <w:rPr>
          <w:rFonts w:asciiTheme="majorHAnsi" w:hAnsiTheme="majorHAnsi" w:cstheme="majorHAnsi"/>
          <w:bCs/>
          <w:color w:val="0000FF"/>
        </w:rPr>
      </w:pPr>
    </w:p>
    <w:p w14:paraId="66CC0103" w14:textId="77777777" w:rsidR="004A66B6" w:rsidRPr="00A62F3A" w:rsidRDefault="004A66B6" w:rsidP="00075326">
      <w:pPr>
        <w:rPr>
          <w:rFonts w:asciiTheme="majorHAnsi" w:hAnsiTheme="majorHAnsi" w:cstheme="majorHAnsi"/>
          <w:bCs/>
          <w:color w:val="0000FF"/>
        </w:rPr>
      </w:pPr>
    </w:p>
    <w:sectPr w:rsidR="004A66B6" w:rsidRPr="00A62F3A" w:rsidSect="009B7807">
      <w:type w:val="continuous"/>
      <w:pgSz w:w="12240" w:h="15840" w:code="1"/>
      <w:pgMar w:top="720" w:right="720" w:bottom="806" w:left="720" w:header="360" w:footer="360" w:gutter="0"/>
      <w:pgNumType w:start="21"/>
      <w:cols w:space="2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5B888" w14:textId="77777777" w:rsidR="00237A36" w:rsidRDefault="00237A36" w:rsidP="00AA3026">
      <w:r>
        <w:separator/>
      </w:r>
    </w:p>
  </w:endnote>
  <w:endnote w:type="continuationSeparator" w:id="0">
    <w:p w14:paraId="4FBC8CFE" w14:textId="77777777" w:rsidR="00237A36" w:rsidRDefault="00237A36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87ExtraBlack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(T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65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39328" w14:textId="77777777" w:rsidR="00237A36" w:rsidRDefault="00237A36" w:rsidP="00AA3026">
      <w:r>
        <w:separator/>
      </w:r>
    </w:p>
  </w:footnote>
  <w:footnote w:type="continuationSeparator" w:id="0">
    <w:p w14:paraId="09D5C073" w14:textId="77777777" w:rsidR="00237A36" w:rsidRDefault="00237A36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46" style="width:0;height:1.5pt" o:hralign="center" o:bullet="t" o:hrstd="t" o:hr="t" fillcolor="#aca899" stroked="f"/>
    </w:pict>
  </w:numPicBullet>
  <w:numPicBullet w:numPicBulletId="1">
    <w:pict>
      <v:rect id="_x0000_i1047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E4072"/>
    <w:multiLevelType w:val="hybridMultilevel"/>
    <w:tmpl w:val="28F0E2EE"/>
    <w:lvl w:ilvl="0" w:tplc="E3F4BC3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571B"/>
    <w:multiLevelType w:val="hybridMultilevel"/>
    <w:tmpl w:val="F7FE5DBA"/>
    <w:lvl w:ilvl="0" w:tplc="19FE958A">
      <w:start w:val="1"/>
      <w:numFmt w:val="bullet"/>
      <w:pStyle w:val="LMprecautions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50A49"/>
    <w:multiLevelType w:val="hybridMultilevel"/>
    <w:tmpl w:val="226E59EC"/>
    <w:lvl w:ilvl="0" w:tplc="9318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694721"/>
    <w:multiLevelType w:val="hybridMultilevel"/>
    <w:tmpl w:val="7DD27ABE"/>
    <w:lvl w:ilvl="0" w:tplc="26469C1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17995"/>
    <w:multiLevelType w:val="hybridMultilevel"/>
    <w:tmpl w:val="446A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466495"/>
    <w:multiLevelType w:val="hybridMultilevel"/>
    <w:tmpl w:val="D11E0ED0"/>
    <w:lvl w:ilvl="0" w:tplc="0DD8842A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3F17E6A"/>
    <w:multiLevelType w:val="hybridMultilevel"/>
    <w:tmpl w:val="BE148224"/>
    <w:lvl w:ilvl="0" w:tplc="66C4D0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40D30C1"/>
    <w:multiLevelType w:val="hybridMultilevel"/>
    <w:tmpl w:val="D7D2456C"/>
    <w:lvl w:ilvl="0" w:tplc="A2285EF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5FD1881"/>
    <w:multiLevelType w:val="hybridMultilevel"/>
    <w:tmpl w:val="408C8D44"/>
    <w:lvl w:ilvl="0" w:tplc="11844382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A10627B"/>
    <w:multiLevelType w:val="hybridMultilevel"/>
    <w:tmpl w:val="6C80D9B4"/>
    <w:lvl w:ilvl="0" w:tplc="A8E04A8C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C5837"/>
    <w:multiLevelType w:val="hybridMultilevel"/>
    <w:tmpl w:val="20E429FE"/>
    <w:lvl w:ilvl="0" w:tplc="F78E9C9E">
      <w:start w:val="1"/>
      <w:numFmt w:val="bullet"/>
      <w:pStyle w:val="LMsansbulletindentlist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3"/>
  </w:num>
  <w:num w:numId="2" w16cid:durableId="1578127711">
    <w:abstractNumId w:val="0"/>
  </w:num>
  <w:num w:numId="3" w16cid:durableId="772675363">
    <w:abstractNumId w:val="10"/>
  </w:num>
  <w:num w:numId="4" w16cid:durableId="929510973">
    <w:abstractNumId w:val="38"/>
  </w:num>
  <w:num w:numId="5" w16cid:durableId="316298844">
    <w:abstractNumId w:val="19"/>
  </w:num>
  <w:num w:numId="6" w16cid:durableId="1014262277">
    <w:abstractNumId w:val="7"/>
  </w:num>
  <w:num w:numId="7" w16cid:durableId="1400012783">
    <w:abstractNumId w:val="22"/>
  </w:num>
  <w:num w:numId="8" w16cid:durableId="210847362">
    <w:abstractNumId w:val="33"/>
  </w:num>
  <w:num w:numId="9" w16cid:durableId="351344926">
    <w:abstractNumId w:val="25"/>
  </w:num>
  <w:num w:numId="10" w16cid:durableId="28115428">
    <w:abstractNumId w:val="31"/>
  </w:num>
  <w:num w:numId="11" w16cid:durableId="1048145576">
    <w:abstractNumId w:val="15"/>
  </w:num>
  <w:num w:numId="12" w16cid:durableId="573783624">
    <w:abstractNumId w:val="17"/>
  </w:num>
  <w:num w:numId="13" w16cid:durableId="772017942">
    <w:abstractNumId w:val="16"/>
  </w:num>
  <w:num w:numId="14" w16cid:durableId="1426613290">
    <w:abstractNumId w:val="36"/>
  </w:num>
  <w:num w:numId="15" w16cid:durableId="980964971">
    <w:abstractNumId w:val="23"/>
  </w:num>
  <w:num w:numId="16" w16cid:durableId="1521165359">
    <w:abstractNumId w:val="2"/>
  </w:num>
  <w:num w:numId="17" w16cid:durableId="1981881312">
    <w:abstractNumId w:val="40"/>
  </w:num>
  <w:num w:numId="18" w16cid:durableId="1565868964">
    <w:abstractNumId w:val="11"/>
  </w:num>
  <w:num w:numId="19" w16cid:durableId="880440153">
    <w:abstractNumId w:val="37"/>
  </w:num>
  <w:num w:numId="20" w16cid:durableId="1826624405">
    <w:abstractNumId w:val="12"/>
  </w:num>
  <w:num w:numId="21" w16cid:durableId="1216694503">
    <w:abstractNumId w:val="14"/>
  </w:num>
  <w:num w:numId="22" w16cid:durableId="1945141127">
    <w:abstractNumId w:val="35"/>
  </w:num>
  <w:num w:numId="23" w16cid:durableId="756175735">
    <w:abstractNumId w:val="32"/>
  </w:num>
  <w:num w:numId="24" w16cid:durableId="583536120">
    <w:abstractNumId w:val="4"/>
  </w:num>
  <w:num w:numId="25" w16cid:durableId="940452421">
    <w:abstractNumId w:val="24"/>
  </w:num>
  <w:num w:numId="26" w16cid:durableId="950551073">
    <w:abstractNumId w:val="3"/>
  </w:num>
  <w:num w:numId="27" w16cid:durableId="2094470339">
    <w:abstractNumId w:val="39"/>
  </w:num>
  <w:num w:numId="28" w16cid:durableId="857112168">
    <w:abstractNumId w:val="1"/>
  </w:num>
  <w:num w:numId="29" w16cid:durableId="702444541">
    <w:abstractNumId w:val="5"/>
  </w:num>
  <w:num w:numId="30" w16cid:durableId="2103719436">
    <w:abstractNumId w:val="27"/>
  </w:num>
  <w:num w:numId="31" w16cid:durableId="1023895198">
    <w:abstractNumId w:val="18"/>
  </w:num>
  <w:num w:numId="32" w16cid:durableId="248975414">
    <w:abstractNumId w:val="8"/>
  </w:num>
  <w:num w:numId="33" w16cid:durableId="252208292">
    <w:abstractNumId w:val="34"/>
  </w:num>
  <w:num w:numId="34" w16cid:durableId="83039569">
    <w:abstractNumId w:val="6"/>
  </w:num>
  <w:num w:numId="35" w16cid:durableId="1626498639">
    <w:abstractNumId w:val="20"/>
  </w:num>
  <w:num w:numId="36" w16cid:durableId="724259580">
    <w:abstractNumId w:val="29"/>
  </w:num>
  <w:num w:numId="37" w16cid:durableId="1388147651">
    <w:abstractNumId w:val="9"/>
  </w:num>
  <w:num w:numId="38" w16cid:durableId="599876199">
    <w:abstractNumId w:val="28"/>
  </w:num>
  <w:num w:numId="39" w16cid:durableId="1999459593">
    <w:abstractNumId w:val="26"/>
  </w:num>
  <w:num w:numId="40" w16cid:durableId="2062971743">
    <w:abstractNumId w:val="30"/>
  </w:num>
  <w:num w:numId="41" w16cid:durableId="1958174951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312F"/>
    <w:rsid w:val="00006A7E"/>
    <w:rsid w:val="00007D89"/>
    <w:rsid w:val="00010BAE"/>
    <w:rsid w:val="00011DB9"/>
    <w:rsid w:val="00012272"/>
    <w:rsid w:val="000139A6"/>
    <w:rsid w:val="00020505"/>
    <w:rsid w:val="0002767C"/>
    <w:rsid w:val="000344F0"/>
    <w:rsid w:val="00045304"/>
    <w:rsid w:val="00051D54"/>
    <w:rsid w:val="0006411F"/>
    <w:rsid w:val="00075326"/>
    <w:rsid w:val="00083BF8"/>
    <w:rsid w:val="000860DB"/>
    <w:rsid w:val="00090167"/>
    <w:rsid w:val="0009240A"/>
    <w:rsid w:val="000973CC"/>
    <w:rsid w:val="000B57CA"/>
    <w:rsid w:val="000B72A8"/>
    <w:rsid w:val="000D1208"/>
    <w:rsid w:val="000D35C9"/>
    <w:rsid w:val="000D591C"/>
    <w:rsid w:val="000E0568"/>
    <w:rsid w:val="000E20E7"/>
    <w:rsid w:val="000E64CD"/>
    <w:rsid w:val="000E6FA6"/>
    <w:rsid w:val="000F4657"/>
    <w:rsid w:val="000F4E3B"/>
    <w:rsid w:val="00103336"/>
    <w:rsid w:val="0011037B"/>
    <w:rsid w:val="001238EF"/>
    <w:rsid w:val="001238F1"/>
    <w:rsid w:val="00171365"/>
    <w:rsid w:val="00185718"/>
    <w:rsid w:val="00185932"/>
    <w:rsid w:val="001977BF"/>
    <w:rsid w:val="001A2BD5"/>
    <w:rsid w:val="001A37B7"/>
    <w:rsid w:val="001B1635"/>
    <w:rsid w:val="001B3C1B"/>
    <w:rsid w:val="001B7DFC"/>
    <w:rsid w:val="001C05F9"/>
    <w:rsid w:val="001C0F9D"/>
    <w:rsid w:val="001D2FBD"/>
    <w:rsid w:val="001D7AFC"/>
    <w:rsid w:val="00205D50"/>
    <w:rsid w:val="00212C40"/>
    <w:rsid w:val="00220706"/>
    <w:rsid w:val="0022784E"/>
    <w:rsid w:val="00237A36"/>
    <w:rsid w:val="00241584"/>
    <w:rsid w:val="00247B7A"/>
    <w:rsid w:val="00252457"/>
    <w:rsid w:val="002527DC"/>
    <w:rsid w:val="002754DA"/>
    <w:rsid w:val="00282164"/>
    <w:rsid w:val="00284FDD"/>
    <w:rsid w:val="00292CBC"/>
    <w:rsid w:val="00296338"/>
    <w:rsid w:val="002A05AD"/>
    <w:rsid w:val="002A22AD"/>
    <w:rsid w:val="002A6294"/>
    <w:rsid w:val="002A67FC"/>
    <w:rsid w:val="002B29D0"/>
    <w:rsid w:val="002C1303"/>
    <w:rsid w:val="002C20D3"/>
    <w:rsid w:val="002D5595"/>
    <w:rsid w:val="00312EC7"/>
    <w:rsid w:val="003267FB"/>
    <w:rsid w:val="00330C8B"/>
    <w:rsid w:val="003315F6"/>
    <w:rsid w:val="003360CA"/>
    <w:rsid w:val="003476B4"/>
    <w:rsid w:val="00360ADA"/>
    <w:rsid w:val="0036142D"/>
    <w:rsid w:val="003647B7"/>
    <w:rsid w:val="0036562D"/>
    <w:rsid w:val="00374A39"/>
    <w:rsid w:val="00376C04"/>
    <w:rsid w:val="00383C50"/>
    <w:rsid w:val="00390512"/>
    <w:rsid w:val="003A1E54"/>
    <w:rsid w:val="003B2143"/>
    <w:rsid w:val="003B5F55"/>
    <w:rsid w:val="003B6850"/>
    <w:rsid w:val="003B7F37"/>
    <w:rsid w:val="003C7A25"/>
    <w:rsid w:val="003D5425"/>
    <w:rsid w:val="003D5CAC"/>
    <w:rsid w:val="003E1560"/>
    <w:rsid w:val="00407EA0"/>
    <w:rsid w:val="00412273"/>
    <w:rsid w:val="0041535F"/>
    <w:rsid w:val="004168B4"/>
    <w:rsid w:val="004233BA"/>
    <w:rsid w:val="00432BCC"/>
    <w:rsid w:val="00435BBC"/>
    <w:rsid w:val="00450711"/>
    <w:rsid w:val="004522C5"/>
    <w:rsid w:val="00455829"/>
    <w:rsid w:val="00455FCE"/>
    <w:rsid w:val="00462CC7"/>
    <w:rsid w:val="004654B6"/>
    <w:rsid w:val="00476C93"/>
    <w:rsid w:val="00482CBF"/>
    <w:rsid w:val="00483146"/>
    <w:rsid w:val="00494EBF"/>
    <w:rsid w:val="0049563C"/>
    <w:rsid w:val="004A66B6"/>
    <w:rsid w:val="004B2EC8"/>
    <w:rsid w:val="004D00C7"/>
    <w:rsid w:val="004D20BC"/>
    <w:rsid w:val="004D6259"/>
    <w:rsid w:val="004F025E"/>
    <w:rsid w:val="004F3D5E"/>
    <w:rsid w:val="00512CE0"/>
    <w:rsid w:val="00524C51"/>
    <w:rsid w:val="00525B53"/>
    <w:rsid w:val="00526C78"/>
    <w:rsid w:val="005272DF"/>
    <w:rsid w:val="00546A57"/>
    <w:rsid w:val="00546F30"/>
    <w:rsid w:val="00550FDD"/>
    <w:rsid w:val="00560834"/>
    <w:rsid w:val="0056129F"/>
    <w:rsid w:val="005716F7"/>
    <w:rsid w:val="00571B73"/>
    <w:rsid w:val="00571DF0"/>
    <w:rsid w:val="005720EF"/>
    <w:rsid w:val="0057306A"/>
    <w:rsid w:val="00574C7C"/>
    <w:rsid w:val="00575207"/>
    <w:rsid w:val="00585B5D"/>
    <w:rsid w:val="0058661D"/>
    <w:rsid w:val="005A1CC1"/>
    <w:rsid w:val="005F313B"/>
    <w:rsid w:val="00603298"/>
    <w:rsid w:val="0060468B"/>
    <w:rsid w:val="00622962"/>
    <w:rsid w:val="00627843"/>
    <w:rsid w:val="00630737"/>
    <w:rsid w:val="00631221"/>
    <w:rsid w:val="00632DF4"/>
    <w:rsid w:val="006411CD"/>
    <w:rsid w:val="00646222"/>
    <w:rsid w:val="00660E86"/>
    <w:rsid w:val="006716F8"/>
    <w:rsid w:val="00680F3C"/>
    <w:rsid w:val="006914A3"/>
    <w:rsid w:val="006B2C17"/>
    <w:rsid w:val="006B6027"/>
    <w:rsid w:val="006C289C"/>
    <w:rsid w:val="006C5431"/>
    <w:rsid w:val="006E2B27"/>
    <w:rsid w:val="006F0677"/>
    <w:rsid w:val="00704219"/>
    <w:rsid w:val="007212A1"/>
    <w:rsid w:val="00721788"/>
    <w:rsid w:val="00730314"/>
    <w:rsid w:val="00731C8D"/>
    <w:rsid w:val="00731DC3"/>
    <w:rsid w:val="0075424D"/>
    <w:rsid w:val="00756DDF"/>
    <w:rsid w:val="0077152B"/>
    <w:rsid w:val="00784F9C"/>
    <w:rsid w:val="007870E3"/>
    <w:rsid w:val="00794FD8"/>
    <w:rsid w:val="007A163F"/>
    <w:rsid w:val="007A6120"/>
    <w:rsid w:val="007B2C10"/>
    <w:rsid w:val="007B3B7B"/>
    <w:rsid w:val="007B73F7"/>
    <w:rsid w:val="007C12C3"/>
    <w:rsid w:val="007D3310"/>
    <w:rsid w:val="007D6D16"/>
    <w:rsid w:val="007E5E54"/>
    <w:rsid w:val="007E6B21"/>
    <w:rsid w:val="007F7D63"/>
    <w:rsid w:val="008030C5"/>
    <w:rsid w:val="008053C8"/>
    <w:rsid w:val="00805B1E"/>
    <w:rsid w:val="00813D0F"/>
    <w:rsid w:val="00826621"/>
    <w:rsid w:val="00826932"/>
    <w:rsid w:val="00826DCD"/>
    <w:rsid w:val="00833AFB"/>
    <w:rsid w:val="008566CA"/>
    <w:rsid w:val="00871859"/>
    <w:rsid w:val="00873879"/>
    <w:rsid w:val="00874E0A"/>
    <w:rsid w:val="00884C82"/>
    <w:rsid w:val="00885A8F"/>
    <w:rsid w:val="008A1B93"/>
    <w:rsid w:val="008B6D73"/>
    <w:rsid w:val="008C0289"/>
    <w:rsid w:val="008E1558"/>
    <w:rsid w:val="008E3A39"/>
    <w:rsid w:val="008E54A5"/>
    <w:rsid w:val="008E67C6"/>
    <w:rsid w:val="008E6B85"/>
    <w:rsid w:val="008F2DFF"/>
    <w:rsid w:val="008F3133"/>
    <w:rsid w:val="008F6EC3"/>
    <w:rsid w:val="00900950"/>
    <w:rsid w:val="00901553"/>
    <w:rsid w:val="00921647"/>
    <w:rsid w:val="009220C2"/>
    <w:rsid w:val="00940690"/>
    <w:rsid w:val="00947DEA"/>
    <w:rsid w:val="00971467"/>
    <w:rsid w:val="00972A58"/>
    <w:rsid w:val="00980636"/>
    <w:rsid w:val="00991BE4"/>
    <w:rsid w:val="00992524"/>
    <w:rsid w:val="00993388"/>
    <w:rsid w:val="00996B27"/>
    <w:rsid w:val="009A0E2B"/>
    <w:rsid w:val="009A5626"/>
    <w:rsid w:val="009B10C8"/>
    <w:rsid w:val="009B2B1C"/>
    <w:rsid w:val="009B7807"/>
    <w:rsid w:val="009C443D"/>
    <w:rsid w:val="009E3D71"/>
    <w:rsid w:val="00A00118"/>
    <w:rsid w:val="00A0132F"/>
    <w:rsid w:val="00A037D1"/>
    <w:rsid w:val="00A10E05"/>
    <w:rsid w:val="00A33A03"/>
    <w:rsid w:val="00A3582B"/>
    <w:rsid w:val="00A36FEA"/>
    <w:rsid w:val="00A54D01"/>
    <w:rsid w:val="00A62A2F"/>
    <w:rsid w:val="00A62F3A"/>
    <w:rsid w:val="00A634A4"/>
    <w:rsid w:val="00A64867"/>
    <w:rsid w:val="00A6594C"/>
    <w:rsid w:val="00A7128F"/>
    <w:rsid w:val="00A821DA"/>
    <w:rsid w:val="00AA16CC"/>
    <w:rsid w:val="00AA3026"/>
    <w:rsid w:val="00AA6D70"/>
    <w:rsid w:val="00AB0549"/>
    <w:rsid w:val="00AB2D2B"/>
    <w:rsid w:val="00AB3C69"/>
    <w:rsid w:val="00AB441F"/>
    <w:rsid w:val="00AB4DFD"/>
    <w:rsid w:val="00AC3C39"/>
    <w:rsid w:val="00AF378D"/>
    <w:rsid w:val="00AF6E77"/>
    <w:rsid w:val="00B06CBE"/>
    <w:rsid w:val="00B0775C"/>
    <w:rsid w:val="00B25481"/>
    <w:rsid w:val="00B324A0"/>
    <w:rsid w:val="00B34950"/>
    <w:rsid w:val="00B359A3"/>
    <w:rsid w:val="00B452D2"/>
    <w:rsid w:val="00B4718D"/>
    <w:rsid w:val="00B51A0E"/>
    <w:rsid w:val="00B722A4"/>
    <w:rsid w:val="00B8233C"/>
    <w:rsid w:val="00BA33F9"/>
    <w:rsid w:val="00BB577B"/>
    <w:rsid w:val="00BB5BC4"/>
    <w:rsid w:val="00BB5DEB"/>
    <w:rsid w:val="00BB6127"/>
    <w:rsid w:val="00BB7DD0"/>
    <w:rsid w:val="00BC0B03"/>
    <w:rsid w:val="00BC5ED8"/>
    <w:rsid w:val="00BD133F"/>
    <w:rsid w:val="00BD7B1C"/>
    <w:rsid w:val="00BE28BF"/>
    <w:rsid w:val="00BE797B"/>
    <w:rsid w:val="00C0223C"/>
    <w:rsid w:val="00C13D0A"/>
    <w:rsid w:val="00C2210D"/>
    <w:rsid w:val="00C4097C"/>
    <w:rsid w:val="00C43FC3"/>
    <w:rsid w:val="00C46F4A"/>
    <w:rsid w:val="00C53973"/>
    <w:rsid w:val="00C628A6"/>
    <w:rsid w:val="00C64310"/>
    <w:rsid w:val="00C87725"/>
    <w:rsid w:val="00C8774F"/>
    <w:rsid w:val="00C93366"/>
    <w:rsid w:val="00C9405A"/>
    <w:rsid w:val="00C94155"/>
    <w:rsid w:val="00CA11DC"/>
    <w:rsid w:val="00CA6AAC"/>
    <w:rsid w:val="00CD6BC7"/>
    <w:rsid w:val="00CE0053"/>
    <w:rsid w:val="00CF0BC2"/>
    <w:rsid w:val="00CF5C2B"/>
    <w:rsid w:val="00CF677E"/>
    <w:rsid w:val="00D04CDC"/>
    <w:rsid w:val="00D05B33"/>
    <w:rsid w:val="00D066D3"/>
    <w:rsid w:val="00D10B73"/>
    <w:rsid w:val="00D15915"/>
    <w:rsid w:val="00D30073"/>
    <w:rsid w:val="00D349CD"/>
    <w:rsid w:val="00D36F57"/>
    <w:rsid w:val="00D53973"/>
    <w:rsid w:val="00D55971"/>
    <w:rsid w:val="00D67C64"/>
    <w:rsid w:val="00D71544"/>
    <w:rsid w:val="00DA1A73"/>
    <w:rsid w:val="00DA4888"/>
    <w:rsid w:val="00DA52D1"/>
    <w:rsid w:val="00DA689C"/>
    <w:rsid w:val="00DB0028"/>
    <w:rsid w:val="00DB38A7"/>
    <w:rsid w:val="00DB74D3"/>
    <w:rsid w:val="00DC0E57"/>
    <w:rsid w:val="00DC5C10"/>
    <w:rsid w:val="00DC6584"/>
    <w:rsid w:val="00DC7B80"/>
    <w:rsid w:val="00DE0053"/>
    <w:rsid w:val="00DE58A3"/>
    <w:rsid w:val="00DF0AF8"/>
    <w:rsid w:val="00DF5FB7"/>
    <w:rsid w:val="00E024DD"/>
    <w:rsid w:val="00E03117"/>
    <w:rsid w:val="00E26EA0"/>
    <w:rsid w:val="00E26F4E"/>
    <w:rsid w:val="00E37F88"/>
    <w:rsid w:val="00E406E6"/>
    <w:rsid w:val="00E5335B"/>
    <w:rsid w:val="00E808E5"/>
    <w:rsid w:val="00E821B9"/>
    <w:rsid w:val="00E95DCB"/>
    <w:rsid w:val="00E9602D"/>
    <w:rsid w:val="00EA22E7"/>
    <w:rsid w:val="00EA4EF4"/>
    <w:rsid w:val="00EA77EF"/>
    <w:rsid w:val="00EB72F2"/>
    <w:rsid w:val="00EC7A87"/>
    <w:rsid w:val="00ED00A5"/>
    <w:rsid w:val="00EE6B01"/>
    <w:rsid w:val="00EF711F"/>
    <w:rsid w:val="00EF7683"/>
    <w:rsid w:val="00EF7B39"/>
    <w:rsid w:val="00F003AA"/>
    <w:rsid w:val="00F11934"/>
    <w:rsid w:val="00F17A4E"/>
    <w:rsid w:val="00F40AC4"/>
    <w:rsid w:val="00F44532"/>
    <w:rsid w:val="00F5080A"/>
    <w:rsid w:val="00F50C06"/>
    <w:rsid w:val="00F656ED"/>
    <w:rsid w:val="00F74701"/>
    <w:rsid w:val="00F74792"/>
    <w:rsid w:val="00F74904"/>
    <w:rsid w:val="00F74D29"/>
    <w:rsid w:val="00F83755"/>
    <w:rsid w:val="00F8604C"/>
    <w:rsid w:val="00F90B5E"/>
    <w:rsid w:val="00FA2FC5"/>
    <w:rsid w:val="00FA4FD7"/>
    <w:rsid w:val="00FA63CA"/>
    <w:rsid w:val="00FB09C9"/>
    <w:rsid w:val="00FD125F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4E"/>
    <w:rPr>
      <w:color w:val="605E5C"/>
      <w:shd w:val="clear" w:color="auto" w:fill="E1DFDD"/>
    </w:rPr>
  </w:style>
  <w:style w:type="paragraph" w:customStyle="1" w:styleId="MLHB">
    <w:name w:val="ML_HB"/>
    <w:rsid w:val="00585B5D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character" w:customStyle="1" w:styleId="MLNUM">
    <w:name w:val="ML_NUM"/>
    <w:rsid w:val="00585B5D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MLTX">
    <w:name w:val="ML_TX"/>
    <w:rsid w:val="00585B5D"/>
    <w:pPr>
      <w:spacing w:before="120" w:after="0" w:line="240" w:lineRule="atLeast"/>
      <w:ind w:right="1440"/>
    </w:pPr>
    <w:rPr>
      <w:rFonts w:ascii="Times New Roman" w:eastAsia="Times New Roman" w:hAnsi="Times New Roman" w:cs="Times New Roman"/>
      <w:szCs w:val="21"/>
      <w:lang w:val="en-US"/>
    </w:rPr>
  </w:style>
  <w:style w:type="paragraph" w:customStyle="1" w:styleId="MLNL10">
    <w:name w:val="ML_NL &lt; 10"/>
    <w:link w:val="MLNL10Char"/>
    <w:rsid w:val="00585B5D"/>
    <w:pPr>
      <w:widowControl w:val="0"/>
      <w:autoSpaceDE w:val="0"/>
      <w:autoSpaceDN w:val="0"/>
      <w:adjustRightInd w:val="0"/>
      <w:spacing w:before="60" w:after="0" w:line="260" w:lineRule="atLeast"/>
      <w:ind w:left="280" w:right="1440" w:hanging="280"/>
      <w:textAlignment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LWOLNL10">
    <w:name w:val="ML_WOL_NL &lt; 10"/>
    <w:rsid w:val="00585B5D"/>
    <w:pPr>
      <w:tabs>
        <w:tab w:val="right" w:leader="underscore" w:pos="9900"/>
      </w:tabs>
      <w:spacing w:before="70" w:after="7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paragraph" w:customStyle="1" w:styleId="MLWOLNL10AS">
    <w:name w:val="ML_WOL_NL &lt; 10_AS"/>
    <w:rsid w:val="00585B5D"/>
    <w:pPr>
      <w:tabs>
        <w:tab w:val="right" w:leader="underscore" w:pos="9900"/>
      </w:tabs>
      <w:spacing w:before="60" w:after="18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character" w:customStyle="1" w:styleId="MLRIHHD">
    <w:name w:val="ML_RIH_HD"/>
    <w:rsid w:val="00585B5D"/>
    <w:rPr>
      <w:rFonts w:ascii="Arial" w:hAnsi="Arial" w:cs="Arial"/>
      <w:b/>
      <w:sz w:val="32"/>
      <w:szCs w:val="24"/>
    </w:rPr>
  </w:style>
  <w:style w:type="paragraph" w:customStyle="1" w:styleId="MLHARIGHT">
    <w:name w:val="ML_HA_RIGHT"/>
    <w:rsid w:val="00585B5D"/>
    <w:pPr>
      <w:spacing w:before="140" w:after="0" w:line="440" w:lineRule="atLeast"/>
    </w:pPr>
    <w:rPr>
      <w:rFonts w:ascii="Arial" w:eastAsia="Times New Roman" w:hAnsi="Arial" w:cs="Arial"/>
      <w:b/>
      <w:sz w:val="40"/>
      <w:szCs w:val="40"/>
      <w:lang w:val="en-US"/>
    </w:rPr>
  </w:style>
  <w:style w:type="character" w:customStyle="1" w:styleId="MLNL10Char">
    <w:name w:val="ML_NL &lt; 10 Char"/>
    <w:link w:val="MLNL10"/>
    <w:rsid w:val="00585B5D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LMTXB">
    <w:name w:val="LM_TXB"/>
    <w:rsid w:val="00407EA0"/>
    <w:rPr>
      <w:b/>
    </w:rPr>
  </w:style>
  <w:style w:type="paragraph" w:customStyle="1" w:styleId="XCOPYRIGHT">
    <w:name w:val="X_COPYRIGHT"/>
    <w:basedOn w:val="Normal"/>
    <w:link w:val="XCOPYRIGHTCharChar"/>
    <w:rsid w:val="00407EA0"/>
    <w:pPr>
      <w:ind w:left="360"/>
      <w:jc w:val="center"/>
    </w:pPr>
    <w:rPr>
      <w:sz w:val="14"/>
      <w:szCs w:val="14"/>
    </w:rPr>
  </w:style>
  <w:style w:type="character" w:customStyle="1" w:styleId="XCOPYRIGHTCharChar">
    <w:name w:val="X_COPYRIGHT Char Char"/>
    <w:link w:val="XCOPYRIGHT"/>
    <w:rsid w:val="00407EA0"/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FOLIO">
    <w:name w:val="X_FOLIO"/>
    <w:link w:val="XFOLIOCharChar"/>
    <w:rsid w:val="00407EA0"/>
    <w:pPr>
      <w:tabs>
        <w:tab w:val="right" w:pos="9920"/>
      </w:tabs>
      <w:spacing w:after="100" w:line="20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XFOLIOCharChar">
    <w:name w:val="X_FOLIO Char Char"/>
    <w:link w:val="XFOLIO"/>
    <w:rsid w:val="00407EA0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LMCHNUMBR">
    <w:name w:val="LM_CH_NUMBR"/>
    <w:rsid w:val="00407EA0"/>
    <w:rPr>
      <w:rFonts w:ascii="Arial" w:hAnsi="Arial" w:cs="Arial"/>
      <w:sz w:val="34"/>
      <w:szCs w:val="34"/>
    </w:rPr>
  </w:style>
  <w:style w:type="paragraph" w:customStyle="1" w:styleId="LMHA">
    <w:name w:val="LM_HA"/>
    <w:rsid w:val="00407EA0"/>
    <w:pPr>
      <w:widowControl w:val="0"/>
      <w:tabs>
        <w:tab w:val="left" w:pos="1800"/>
      </w:tabs>
      <w:suppressAutoHyphens/>
      <w:autoSpaceDE w:val="0"/>
      <w:autoSpaceDN w:val="0"/>
      <w:adjustRightInd w:val="0"/>
      <w:spacing w:before="140" w:after="380" w:line="640" w:lineRule="atLeast"/>
      <w:ind w:left="1800" w:hanging="1800"/>
      <w:textAlignment w:val="center"/>
    </w:pPr>
    <w:rPr>
      <w:rFonts w:ascii="Arial" w:eastAsia="Times New Roman" w:hAnsi="Arial" w:cs="Frutiger 87ExtraBlackCn"/>
      <w:b/>
      <w:sz w:val="42"/>
      <w:szCs w:val="42"/>
      <w:lang w:val="en-US"/>
    </w:rPr>
  </w:style>
  <w:style w:type="paragraph" w:customStyle="1" w:styleId="LMHB">
    <w:name w:val="LM_HB"/>
    <w:rsid w:val="00407EA0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paragraph" w:customStyle="1" w:styleId="LMHC">
    <w:name w:val="LM_HC"/>
    <w:rsid w:val="00407EA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="Arial" w:eastAsia="Times New Roman" w:hAnsi="Arial" w:cs="Frutiger"/>
      <w:b/>
      <w:bCs/>
      <w:sz w:val="26"/>
      <w:szCs w:val="26"/>
      <w:lang w:val="en-US"/>
    </w:rPr>
  </w:style>
  <w:style w:type="paragraph" w:customStyle="1" w:styleId="LMHBwithrule">
    <w:name w:val="LM_HB_with rule"/>
    <w:basedOn w:val="LMHB"/>
    <w:rsid w:val="00407EA0"/>
    <w:pPr>
      <w:pBdr>
        <w:bottom w:val="single" w:sz="4" w:space="1" w:color="auto"/>
      </w:pBdr>
    </w:pPr>
  </w:style>
  <w:style w:type="paragraph" w:customStyle="1" w:styleId="LMHD">
    <w:name w:val="LM_HD"/>
    <w:rsid w:val="00407EA0"/>
    <w:pPr>
      <w:widowControl w:val="0"/>
      <w:suppressAutoHyphens/>
      <w:autoSpaceDE w:val="0"/>
      <w:autoSpaceDN w:val="0"/>
      <w:adjustRightInd w:val="0"/>
      <w:spacing w:before="240" w:after="0" w:line="260" w:lineRule="atLeast"/>
      <w:textAlignment w:val="center"/>
    </w:pPr>
    <w:rPr>
      <w:rFonts w:ascii="Arial" w:eastAsia="Times New Roman" w:hAnsi="Arial" w:cs="Frutiger"/>
      <w:b/>
      <w:bCs/>
      <w:i/>
      <w:iCs/>
      <w:lang w:val="en-US"/>
    </w:rPr>
  </w:style>
  <w:style w:type="character" w:customStyle="1" w:styleId="LMNUM">
    <w:name w:val="LM_NUM"/>
    <w:rsid w:val="00407EA0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character" w:customStyle="1" w:styleId="LMCH">
    <w:name w:val="LM_CH"/>
    <w:rsid w:val="00407EA0"/>
    <w:rPr>
      <w:rFonts w:ascii="Arial" w:hAnsi="Arial"/>
      <w:caps/>
      <w:spacing w:val="20"/>
      <w:position w:val="-2"/>
      <w:sz w:val="32"/>
      <w:szCs w:val="32"/>
    </w:rPr>
  </w:style>
  <w:style w:type="paragraph" w:customStyle="1" w:styleId="LMRHCONT">
    <w:name w:val="LM_RH_CONT"/>
    <w:rsid w:val="00407EA0"/>
    <w:pPr>
      <w:spacing w:before="240" w:after="240" w:line="240" w:lineRule="auto"/>
    </w:pPr>
    <w:rPr>
      <w:rFonts w:ascii="Arial" w:eastAsia="Times New Roman" w:hAnsi="Arial" w:cs="Times New Roman"/>
      <w:b/>
      <w:sz w:val="21"/>
      <w:szCs w:val="21"/>
      <w:lang w:val="en-US"/>
    </w:rPr>
  </w:style>
  <w:style w:type="paragraph" w:customStyle="1" w:styleId="LMNameClassDate">
    <w:name w:val="LM_Name Class Date"/>
    <w:rsid w:val="00407EA0"/>
    <w:pPr>
      <w:tabs>
        <w:tab w:val="right" w:leader="underscore" w:pos="4680"/>
        <w:tab w:val="left" w:pos="5040"/>
        <w:tab w:val="right" w:leader="underscore" w:pos="7200"/>
        <w:tab w:val="left" w:pos="7560"/>
        <w:tab w:val="right" w:leader="underscore" w:pos="9900"/>
      </w:tabs>
      <w:spacing w:after="0" w:line="240" w:lineRule="auto"/>
    </w:pPr>
    <w:rPr>
      <w:rFonts w:ascii="Times New Roman" w:eastAsia="Times New Roman" w:hAnsi="Times New Roman" w:cs="Times New Roman"/>
      <w:sz w:val="20"/>
      <w:szCs w:val="18"/>
      <w:lang w:val="en-US"/>
    </w:rPr>
  </w:style>
  <w:style w:type="paragraph" w:customStyle="1" w:styleId="LMTXINTRO">
    <w:name w:val="LM_TX_INTRO"/>
    <w:rsid w:val="00407EA0"/>
    <w:pPr>
      <w:spacing w:before="120" w:after="0" w:line="240" w:lineRule="atLeast"/>
      <w:ind w:right="2880"/>
    </w:pPr>
    <w:rPr>
      <w:rFonts w:ascii="Times New Roman" w:eastAsia="Times New Roman" w:hAnsi="Times New Roman" w:cs="Times New Roman"/>
      <w:sz w:val="23"/>
      <w:szCs w:val="21"/>
      <w:lang w:val="en-US"/>
    </w:rPr>
  </w:style>
  <w:style w:type="character" w:customStyle="1" w:styleId="LMTXINTRODC">
    <w:name w:val="LM_TX_INTRO_DC"/>
    <w:rsid w:val="00407EA0"/>
    <w:rPr>
      <w:rFonts w:ascii="Arial" w:hAnsi="Arial"/>
      <w:b/>
      <w:sz w:val="25"/>
      <w:szCs w:val="25"/>
    </w:rPr>
  </w:style>
  <w:style w:type="character" w:styleId="PageNumber">
    <w:name w:val="page number"/>
    <w:basedOn w:val="DefaultParagraphFont"/>
    <w:rsid w:val="00407EA0"/>
  </w:style>
  <w:style w:type="paragraph" w:customStyle="1" w:styleId="LMNLPre-Lab">
    <w:name w:val="LM_NL_Pre-Lab"/>
    <w:basedOn w:val="Normal"/>
    <w:rsid w:val="00407EA0"/>
    <w:pPr>
      <w:widowControl w:val="0"/>
      <w:autoSpaceDE w:val="0"/>
      <w:autoSpaceDN w:val="0"/>
      <w:adjustRightInd w:val="0"/>
      <w:spacing w:before="60" w:line="260" w:lineRule="atLeast"/>
      <w:ind w:left="280" w:hanging="280"/>
      <w:textAlignment w:val="center"/>
    </w:pPr>
    <w:rPr>
      <w:rFonts w:cs="Times (T1)"/>
      <w:sz w:val="22"/>
      <w:szCs w:val="20"/>
    </w:rPr>
  </w:style>
  <w:style w:type="paragraph" w:customStyle="1" w:styleId="LMMATTXT">
    <w:name w:val="LM_MAT_TXT"/>
    <w:rsid w:val="00407EA0"/>
    <w:pPr>
      <w:spacing w:after="0" w:line="240" w:lineRule="exact"/>
      <w:ind w:left="120" w:hanging="12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sansbulletindentlist">
    <w:name w:val="LM_sans bullet/indent list"/>
    <w:rsid w:val="00407EA0"/>
    <w:pPr>
      <w:numPr>
        <w:numId w:val="33"/>
      </w:numPr>
      <w:spacing w:after="0" w:line="240" w:lineRule="exact"/>
      <w:ind w:left="160" w:hanging="16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precautions">
    <w:name w:val="LM_precautions"/>
    <w:rsid w:val="00407EA0"/>
    <w:pPr>
      <w:numPr>
        <w:numId w:val="32"/>
      </w:numPr>
      <w:tabs>
        <w:tab w:val="clear" w:pos="0"/>
      </w:tabs>
      <w:spacing w:after="0" w:line="260" w:lineRule="exact"/>
      <w:ind w:left="3460" w:hanging="240"/>
    </w:pPr>
    <w:rPr>
      <w:rFonts w:ascii="Times New Roman" w:eastAsia="Times New Roman" w:hAnsi="Times New Roman" w:cs="Frutiger 65 Bold"/>
      <w:b/>
      <w:szCs w:val="20"/>
      <w:lang w:val="en-US"/>
    </w:rPr>
  </w:style>
  <w:style w:type="paragraph" w:customStyle="1" w:styleId="LMSANSTXT">
    <w:name w:val="LM_SANS_TXT"/>
    <w:basedOn w:val="LMMATTXT"/>
    <w:rsid w:val="00407EA0"/>
    <w:pPr>
      <w:ind w:left="0" w:firstLine="0"/>
    </w:pPr>
  </w:style>
  <w:style w:type="paragraph" w:customStyle="1" w:styleId="LMMATTXTB4S30">
    <w:name w:val="LM_MAT_TXT_B4S_30"/>
    <w:basedOn w:val="LMMATTXT"/>
    <w:rsid w:val="00407EA0"/>
    <w:pPr>
      <w:spacing w:before="600"/>
    </w:pPr>
  </w:style>
  <w:style w:type="character" w:customStyle="1" w:styleId="LMNUMARIAL">
    <w:name w:val="LM_NUM_ARIAL"/>
    <w:rsid w:val="00407EA0"/>
    <w:rPr>
      <w:rFonts w:ascii="Arial" w:hAnsi="Arial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LMHBB4S3PT">
    <w:name w:val="LM_HB_B4S_3PT"/>
    <w:basedOn w:val="LMHB"/>
    <w:rsid w:val="00407EA0"/>
    <w:pPr>
      <w:spacing w:before="60"/>
    </w:pPr>
  </w:style>
  <w:style w:type="character" w:customStyle="1" w:styleId="LMTXI">
    <w:name w:val="LM_TXI"/>
    <w:rsid w:val="00407EA0"/>
    <w:rPr>
      <w:i/>
    </w:rPr>
  </w:style>
  <w:style w:type="paragraph" w:customStyle="1" w:styleId="LMNL">
    <w:name w:val="LM_NL"/>
    <w:link w:val="LMNLCharChar"/>
    <w:rsid w:val="00407EA0"/>
    <w:pPr>
      <w:widowControl w:val="0"/>
      <w:tabs>
        <w:tab w:val="decimal" w:pos="260"/>
      </w:tabs>
      <w:autoSpaceDE w:val="0"/>
      <w:autoSpaceDN w:val="0"/>
      <w:adjustRightInd w:val="0"/>
      <w:spacing w:before="60" w:after="0" w:line="260" w:lineRule="atLeast"/>
      <w:ind w:left="440" w:hanging="440"/>
      <w:textAlignment w:val="center"/>
    </w:pPr>
    <w:rPr>
      <w:rFonts w:ascii="Times New Roman" w:eastAsia="Times New Roman" w:hAnsi="Times New Roman" w:cs="Times (T1)"/>
      <w:szCs w:val="20"/>
      <w:lang w:val="en-US"/>
    </w:rPr>
  </w:style>
  <w:style w:type="character" w:customStyle="1" w:styleId="LMNLCharChar">
    <w:name w:val="LM_NL Char Char"/>
    <w:link w:val="LMNL"/>
    <w:rsid w:val="00407EA0"/>
    <w:rPr>
      <w:rFonts w:ascii="Times New Roman" w:eastAsia="Times New Roman" w:hAnsi="Times New Roman" w:cs="Times (T1)"/>
      <w:szCs w:val="20"/>
      <w:lang w:val="en-US"/>
    </w:rPr>
  </w:style>
  <w:style w:type="paragraph" w:customStyle="1" w:styleId="LMTABLECH">
    <w:name w:val="LM_TABLE_CH"/>
    <w:basedOn w:val="Normal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cs="Frutiger"/>
      <w:b/>
      <w:sz w:val="22"/>
      <w:szCs w:val="20"/>
    </w:rPr>
  </w:style>
  <w:style w:type="paragraph" w:customStyle="1" w:styleId="LMWOLNL">
    <w:name w:val="LM_WOL_NL"/>
    <w:rsid w:val="00407EA0"/>
    <w:pPr>
      <w:tabs>
        <w:tab w:val="right" w:leader="underscore" w:pos="9900"/>
      </w:tabs>
      <w:spacing w:before="70" w:after="70" w:line="260" w:lineRule="exact"/>
      <w:ind w:left="440"/>
    </w:pPr>
    <w:rPr>
      <w:rFonts w:ascii="Times New Roman" w:eastAsia="Times New Roman" w:hAnsi="Times New Roman" w:cs="Times"/>
      <w:lang w:val="en-US"/>
    </w:rPr>
  </w:style>
  <w:style w:type="paragraph" w:customStyle="1" w:styleId="LMWOLNLAS">
    <w:name w:val="LM_WOL_ NL_AS"/>
    <w:basedOn w:val="LMWOLNL"/>
    <w:rsid w:val="00407EA0"/>
    <w:pPr>
      <w:spacing w:before="60" w:after="180"/>
    </w:pPr>
  </w:style>
  <w:style w:type="paragraph" w:customStyle="1" w:styleId="LMNLRIGHTINDT">
    <w:name w:val="LM_NL_RIGHT_INDT"/>
    <w:basedOn w:val="LMNL"/>
    <w:rsid w:val="00407EA0"/>
    <w:pPr>
      <w:ind w:right="1440"/>
    </w:pPr>
  </w:style>
  <w:style w:type="paragraph" w:customStyle="1" w:styleId="LMHBF14PT">
    <w:name w:val="LM_HB_F14PT"/>
    <w:basedOn w:val="LMHB"/>
    <w:rsid w:val="00407EA0"/>
    <w:pPr>
      <w:pBdr>
        <w:bottom w:val="single" w:sz="8" w:space="1" w:color="auto"/>
      </w:pBdr>
    </w:pPr>
    <w:rPr>
      <w:sz w:val="28"/>
      <w:szCs w:val="28"/>
    </w:rPr>
  </w:style>
  <w:style w:type="character" w:customStyle="1" w:styleId="LMNLAFT3">
    <w:name w:val="LM_NL_AFT_3"/>
    <w:rsid w:val="00407EA0"/>
    <w:rPr>
      <w:rFonts w:ascii="Times New Roman" w:hAnsi="Times New Roman"/>
      <w:b/>
    </w:rPr>
  </w:style>
  <w:style w:type="paragraph" w:customStyle="1" w:styleId="LMNLAFT12">
    <w:name w:val="LM_NL_AFT_12"/>
    <w:basedOn w:val="LMNL"/>
    <w:rsid w:val="00407EA0"/>
    <w:pPr>
      <w:spacing w:after="240"/>
    </w:pPr>
  </w:style>
  <w:style w:type="paragraph" w:customStyle="1" w:styleId="LMTABLETX">
    <w:name w:val="LM_TABLE_TX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after="0" w:line="220" w:lineRule="atLeast"/>
      <w:textAlignment w:val="center"/>
    </w:pPr>
    <w:rPr>
      <w:rFonts w:ascii="Times New Roman" w:eastAsia="Times New Roman" w:hAnsi="Times New Roman" w:cs="Frutiger"/>
      <w:szCs w:val="20"/>
      <w:lang w:val="en-US"/>
    </w:rPr>
  </w:style>
  <w:style w:type="paragraph" w:customStyle="1" w:styleId="LMTABLETITLE">
    <w:name w:val="LM_TABLE_TITLE"/>
    <w:rsid w:val="00407EA0"/>
    <w:pPr>
      <w:widowControl w:val="0"/>
      <w:tabs>
        <w:tab w:val="center" w:pos="2380"/>
        <w:tab w:val="center" w:pos="5100"/>
        <w:tab w:val="center" w:pos="9260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imes New Roman" w:eastAsia="Times New Roman" w:hAnsi="Times New Roman" w:cs="Frutiger 87ExtraBlackCn"/>
      <w:b/>
      <w:color w:val="FFFFFF"/>
      <w:szCs w:val="20"/>
      <w:lang w:val="en-US"/>
    </w:rPr>
  </w:style>
  <w:style w:type="paragraph" w:customStyle="1" w:styleId="LMNL1">
    <w:name w:val="LM_NL_1"/>
    <w:basedOn w:val="LMNL"/>
    <w:rsid w:val="00407EA0"/>
    <w:pPr>
      <w:ind w:right="1440"/>
    </w:pPr>
  </w:style>
  <w:style w:type="paragraph" w:customStyle="1" w:styleId="LMHBB4S0">
    <w:name w:val="LM_HB_B4S_0"/>
    <w:basedOn w:val="LMHB"/>
    <w:rsid w:val="00407EA0"/>
    <w:pPr>
      <w:spacing w:before="0"/>
    </w:pPr>
  </w:style>
  <w:style w:type="paragraph" w:customStyle="1" w:styleId="LMTABLETXLFTINDT">
    <w:name w:val="LM_TABLE_TX_LFT_INDT"/>
    <w:basedOn w:val="LMTABLETX"/>
    <w:rsid w:val="00407EA0"/>
    <w:pPr>
      <w:ind w:left="120"/>
    </w:pPr>
  </w:style>
  <w:style w:type="paragraph" w:customStyle="1" w:styleId="LMTALETXCENTER">
    <w:name w:val="LM_TALE_TX_CENTER"/>
    <w:basedOn w:val="LMTABLETX"/>
    <w:rsid w:val="00407EA0"/>
    <w:pPr>
      <w:ind w:left="120"/>
      <w:jc w:val="center"/>
    </w:pPr>
  </w:style>
  <w:style w:type="paragraph" w:customStyle="1" w:styleId="LMNLB4S12">
    <w:name w:val="LM_NL_B4S_12"/>
    <w:basedOn w:val="LMNL1"/>
    <w:rsid w:val="00407EA0"/>
    <w:pPr>
      <w:spacing w:before="240"/>
    </w:pPr>
  </w:style>
  <w:style w:type="paragraph" w:customStyle="1" w:styleId="LMWOL2COL">
    <w:name w:val="LM_WOL_2_COL"/>
    <w:basedOn w:val="Normal"/>
    <w:rsid w:val="00407EA0"/>
    <w:pPr>
      <w:tabs>
        <w:tab w:val="right" w:leader="underscore" w:pos="4770"/>
      </w:tabs>
      <w:spacing w:before="60" w:after="60" w:line="260" w:lineRule="exact"/>
    </w:pPr>
    <w:rPr>
      <w:rFonts w:cs="Times"/>
      <w:sz w:val="22"/>
      <w:szCs w:val="22"/>
    </w:rPr>
  </w:style>
  <w:style w:type="character" w:customStyle="1" w:styleId="LMHBF14">
    <w:name w:val="LM_HB_F14"/>
    <w:rsid w:val="00407EA0"/>
    <w:rPr>
      <w:rFonts w:ascii="Arial" w:hAnsi="Arial"/>
      <w:sz w:val="28"/>
      <w:szCs w:val="28"/>
    </w:rPr>
  </w:style>
  <w:style w:type="paragraph" w:customStyle="1" w:styleId="LMHBF18">
    <w:name w:val="LM_HB_F18"/>
    <w:basedOn w:val="LMHB"/>
    <w:rsid w:val="00407EA0"/>
    <w:pPr>
      <w:pBdr>
        <w:bottom w:val="single" w:sz="8" w:space="1" w:color="auto"/>
      </w:pBdr>
      <w:spacing w:before="0"/>
    </w:pPr>
    <w:rPr>
      <w:sz w:val="36"/>
      <w:szCs w:val="3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B577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2022-11-16T21:51:00Z</dcterms:created>
  <dcterms:modified xsi:type="dcterms:W3CDTF">2022-11-16T22:30:00Z</dcterms:modified>
</cp:coreProperties>
</file>