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2A83888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>October 1</w:t>
      </w:r>
      <w:r w:rsidR="008B6D73">
        <w:rPr>
          <w:rFonts w:ascii="Candara" w:hAnsi="Candara"/>
          <w:b/>
          <w:color w:val="4472C4" w:themeColor="accent5"/>
        </w:rPr>
        <w:t>3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694A508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B57CA">
        <w:rPr>
          <w:rFonts w:ascii="Candara" w:hAnsi="Candara"/>
          <w:b/>
          <w:color w:val="003366"/>
        </w:rPr>
        <w:t>3</w:t>
      </w:r>
      <w:r w:rsidR="008B6D73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5E1B9FC" w14:textId="688FF12D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0B57CA" w:rsidRPr="001C0F9D">
        <w:rPr>
          <w:rFonts w:ascii="Candara" w:hAnsi="Candara" w:cstheme="minorHAnsi"/>
          <w:bCs/>
          <w:color w:val="002060"/>
        </w:rPr>
        <w:t>C</w:t>
      </w:r>
      <w:r w:rsidR="000B57CA" w:rsidRPr="00EA77EF">
        <w:rPr>
          <w:rFonts w:ascii="Candara" w:hAnsi="Candara" w:cstheme="minorHAnsi"/>
          <w:bCs/>
          <w:color w:val="002060"/>
        </w:rPr>
        <w:t>hapter 6 Vocabulary</w:t>
      </w:r>
    </w:p>
    <w:p w14:paraId="6AF22119" w14:textId="4AACCF25" w:rsidR="00AB0549" w:rsidRDefault="00AB0549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D349CD">
        <w:rPr>
          <w:rFonts w:ascii="Candara" w:hAnsi="Candara" w:cstheme="minorHAnsi"/>
          <w:bCs/>
          <w:color w:val="002060"/>
        </w:rPr>
        <w:t>Mini Lab 6: Heats of Fusion &amp; Vaporization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D8A4C37" w14:textId="7B2FB352" w:rsidR="008B6D73" w:rsidRDefault="008B6D73" w:rsidP="00E821B9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C00000"/>
        </w:rPr>
        <w:t xml:space="preserve">QUIZ: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5 &amp; 6 </w:t>
      </w:r>
      <w:r w:rsidRPr="001C0F9D">
        <w:rPr>
          <w:rFonts w:ascii="Candara" w:hAnsi="Candara"/>
          <w:b/>
          <w:bCs/>
        </w:rPr>
        <w:t>Vocabulary</w:t>
      </w:r>
    </w:p>
    <w:p w14:paraId="6FFF5230" w14:textId="4D42B223" w:rsidR="008B6D73" w:rsidRDefault="008B6D73" w:rsidP="00E821B9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color w:val="7030A0"/>
        </w:rPr>
        <w:t xml:space="preserve">*Go to </w:t>
      </w:r>
      <w:hyperlink r:id="rId7" w:history="1">
        <w:r w:rsidRPr="00DD5A04"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 w:rsidRPr="004D36EF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“MSB</w:t>
      </w:r>
      <w:r>
        <w:rPr>
          <w:rFonts w:ascii="Candara" w:hAnsi="Candara"/>
          <w:color w:val="7030A0"/>
        </w:rPr>
        <w:t>CHEM2022</w:t>
      </w:r>
      <w:r>
        <w:rPr>
          <w:rFonts w:ascii="Candara" w:hAnsi="Candara"/>
          <w:color w:val="7030A0"/>
        </w:rPr>
        <w:t xml:space="preserve">” </w:t>
      </w:r>
      <w:r w:rsidRPr="004D36EF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7134C931" w14:textId="3BABEC05" w:rsidR="00AB0549" w:rsidRDefault="002A22AD" w:rsidP="00E821B9">
      <w:pPr>
        <w:pStyle w:val="ListParagraph"/>
        <w:spacing w:after="160" w:line="259" w:lineRule="auto"/>
        <w:ind w:firstLine="720"/>
        <w:rPr>
          <w:rFonts w:ascii="Candara" w:hAnsi="Candara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B0549" w:rsidRPr="00E821B9">
        <w:rPr>
          <w:rFonts w:ascii="Candara" w:hAnsi="Candara"/>
          <w:color w:val="002060"/>
        </w:rPr>
        <w:t xml:space="preserve"> </w:t>
      </w:r>
      <w:r w:rsidR="000B57CA">
        <w:rPr>
          <w:rFonts w:ascii="Candara" w:hAnsi="Candara"/>
          <w:color w:val="002060"/>
        </w:rPr>
        <w:t xml:space="preserve">DAY </w:t>
      </w:r>
      <w:r w:rsidR="008B6D73">
        <w:rPr>
          <w:rFonts w:ascii="Candara" w:hAnsi="Candara"/>
          <w:color w:val="002060"/>
        </w:rPr>
        <w:t>3</w:t>
      </w:r>
      <w:r w:rsidR="00E821B9">
        <w:rPr>
          <w:rFonts w:ascii="Candara" w:hAnsi="Candara"/>
          <w:color w:val="002060"/>
        </w:rPr>
        <w:t xml:space="preserve">: Chapter </w:t>
      </w:r>
      <w:r w:rsidR="00BA33F9">
        <w:rPr>
          <w:rFonts w:ascii="Candara" w:hAnsi="Candara"/>
          <w:color w:val="002060"/>
        </w:rPr>
        <w:t>6</w:t>
      </w:r>
      <w:r w:rsidR="00E821B9">
        <w:rPr>
          <w:rFonts w:ascii="Candara" w:hAnsi="Candara"/>
          <w:color w:val="002060"/>
        </w:rPr>
        <w:t xml:space="preserve"> PPT Review</w:t>
      </w:r>
      <w:r w:rsidR="000D1208">
        <w:rPr>
          <w:rFonts w:ascii="Candara" w:hAnsi="Candara"/>
          <w:color w:val="002060"/>
        </w:rPr>
        <w:t xml:space="preserve"> </w:t>
      </w:r>
    </w:p>
    <w:p w14:paraId="6A4EF05E" w14:textId="6D2840DE" w:rsidR="00E821B9" w:rsidRPr="00D349CD" w:rsidRDefault="00E821B9" w:rsidP="00E821B9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D349CD">
        <w:rPr>
          <w:rFonts w:ascii="Candara" w:hAnsi="Candara"/>
          <w:b/>
          <w:bCs/>
          <w:color w:val="002060"/>
        </w:rPr>
        <w:t xml:space="preserve">Section </w:t>
      </w:r>
      <w:r w:rsidR="00EA22E7" w:rsidRPr="00D349CD">
        <w:rPr>
          <w:rFonts w:ascii="Candara" w:hAnsi="Candara"/>
          <w:b/>
          <w:bCs/>
          <w:color w:val="002060"/>
        </w:rPr>
        <w:t>6</w:t>
      </w:r>
      <w:r w:rsidRPr="00D349CD">
        <w:rPr>
          <w:rFonts w:ascii="Candara" w:hAnsi="Candara"/>
          <w:b/>
          <w:bCs/>
          <w:color w:val="002060"/>
        </w:rPr>
        <w:t xml:space="preserve">.2 – </w:t>
      </w:r>
      <w:r w:rsidR="00EA22E7" w:rsidRPr="00D349CD">
        <w:rPr>
          <w:rFonts w:ascii="Candara" w:hAnsi="Candara"/>
          <w:b/>
          <w:bCs/>
          <w:color w:val="002060"/>
        </w:rPr>
        <w:t>Classification of the Elements</w:t>
      </w:r>
    </w:p>
    <w:p w14:paraId="0D350A46" w14:textId="483DAF7E" w:rsidR="008B6D73" w:rsidRPr="008B6D73" w:rsidRDefault="00E821B9" w:rsidP="008B6D73">
      <w:pPr>
        <w:pStyle w:val="ListParagraph"/>
        <w:numPr>
          <w:ilvl w:val="0"/>
          <w:numId w:val="36"/>
        </w:numPr>
        <w:spacing w:line="259" w:lineRule="auto"/>
        <w:rPr>
          <w:rFonts w:asciiTheme="minorHAnsi" w:hAnsiTheme="minorHAnsi" w:cstheme="minorHAnsi"/>
          <w:b/>
          <w:bCs/>
          <w:color w:val="002060"/>
        </w:rPr>
      </w:pPr>
      <w:r w:rsidRPr="00873879">
        <w:rPr>
          <w:rFonts w:ascii="Candara" w:hAnsi="Candara"/>
          <w:color w:val="002060"/>
        </w:rPr>
        <w:t xml:space="preserve">Section </w:t>
      </w:r>
      <w:r w:rsidR="00EA22E7" w:rsidRPr="00873879">
        <w:rPr>
          <w:rFonts w:ascii="Candara" w:hAnsi="Candara"/>
          <w:color w:val="002060"/>
        </w:rPr>
        <w:t>6</w:t>
      </w:r>
      <w:r w:rsidRPr="00873879">
        <w:rPr>
          <w:rFonts w:ascii="Candara" w:hAnsi="Candara"/>
          <w:color w:val="002060"/>
        </w:rPr>
        <w:t xml:space="preserve">.3 – </w:t>
      </w:r>
      <w:r w:rsidR="00EA22E7" w:rsidRPr="00873879">
        <w:rPr>
          <w:rFonts w:ascii="Candara" w:hAnsi="Candara"/>
          <w:color w:val="002060"/>
        </w:rPr>
        <w:t>Periodic</w:t>
      </w:r>
      <w:r w:rsidR="00EA22E7">
        <w:rPr>
          <w:rFonts w:ascii="Candara" w:hAnsi="Candara"/>
          <w:color w:val="002060"/>
        </w:rPr>
        <w:t xml:space="preserve"> Trends</w:t>
      </w:r>
      <w:r w:rsidR="002C20D3" w:rsidRPr="003B5F55">
        <w:rPr>
          <w:rFonts w:ascii="Candara" w:hAnsi="Candara"/>
          <w:b/>
          <w:bCs/>
          <w:color w:val="003366"/>
        </w:rPr>
        <w:tab/>
      </w:r>
    </w:p>
    <w:p w14:paraId="01824F84" w14:textId="05E8DDF4" w:rsidR="008B6D73" w:rsidRDefault="008B6D73" w:rsidP="008B6D73">
      <w:pPr>
        <w:spacing w:line="259" w:lineRule="auto"/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FRIDAY: Chapter 6 </w:t>
      </w:r>
      <w:proofErr w:type="gramStart"/>
      <w:r>
        <w:rPr>
          <w:rFonts w:ascii="Candara" w:hAnsi="Candara"/>
          <w:color w:val="003366"/>
        </w:rPr>
        <w:t>Mini-Lab</w:t>
      </w:r>
      <w:proofErr w:type="gramEnd"/>
    </w:p>
    <w:p w14:paraId="51979668" w14:textId="6BC1726F" w:rsidR="008B6D73" w:rsidRDefault="008B6D73" w:rsidP="008B6D73">
      <w:pPr>
        <w:spacing w:line="259" w:lineRule="auto"/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MONDAY: Mock </w:t>
      </w:r>
      <w:r w:rsidR="00DA1A73">
        <w:rPr>
          <w:rFonts w:ascii="Candara" w:hAnsi="Candara"/>
          <w:color w:val="003366"/>
        </w:rPr>
        <w:t>C</w:t>
      </w:r>
      <w:r>
        <w:rPr>
          <w:rFonts w:ascii="Candara" w:hAnsi="Candara"/>
          <w:color w:val="003366"/>
        </w:rPr>
        <w:t>hemistry SLC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5E9FE1C2" w:rsidR="00EA22E7" w:rsidRP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DD05E9E" w14:textId="343C7756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BA33F9">
        <w:rPr>
          <w:rFonts w:ascii="Candara" w:hAnsi="Candara"/>
        </w:rPr>
        <w:t xml:space="preserve">Periodic Table Reinforcement – see p. </w:t>
      </w:r>
      <w:r w:rsidR="00DB74D3">
        <w:rPr>
          <w:rFonts w:ascii="Candara" w:hAnsi="Candara"/>
        </w:rPr>
        <w:t>2</w:t>
      </w:r>
      <w:r w:rsidR="00BA33F9">
        <w:rPr>
          <w:rFonts w:ascii="Candara" w:hAnsi="Candara"/>
        </w:rPr>
        <w:t xml:space="preserve"> of document</w:t>
      </w:r>
      <w:r w:rsidR="00F90B5E">
        <w:rPr>
          <w:rFonts w:ascii="Candara" w:hAnsi="Candara"/>
        </w:rPr>
        <w:t>, Chapter 6 Practice Problems</w:t>
      </w:r>
    </w:p>
    <w:p w14:paraId="06A4EF0C" w14:textId="6AF1D6F7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EC7A87">
        <w:rPr>
          <w:rFonts w:ascii="Candara" w:hAnsi="Candara"/>
          <w:color w:val="C00000"/>
        </w:rPr>
        <w:t>Chapter 5 &amp; 6 Vocabulary</w:t>
      </w:r>
      <w:r w:rsidR="00BA33F9">
        <w:rPr>
          <w:rFonts w:ascii="Candara" w:hAnsi="Candara"/>
          <w:color w:val="C00000"/>
        </w:rPr>
        <w:t>, Chemicals &amp; Symbols</w:t>
      </w:r>
    </w:p>
    <w:p w14:paraId="1FF34485" w14:textId="0FB573D9" w:rsidR="00EB72F2" w:rsidRPr="00A037D1" w:rsidRDefault="00EB72F2" w:rsidP="00EB72F2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B72F2" w:rsidRPr="00A037D1" w14:paraId="76D3C813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D22" w14:textId="64B2315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Amplitude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BF" w14:textId="784C87D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emission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18B" w14:textId="0202BDF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orbital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46F" w14:textId="7B1579A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Aufbau principle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898" w14:textId="6AA79E39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de Broglie equation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2D8" w14:textId="72B9351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radiation</w:t>
            </w:r>
          </w:p>
        </w:tc>
      </w:tr>
      <w:tr w:rsidR="00EB72F2" w:rsidRPr="00A037D1" w14:paraId="0B292EC4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86A" w14:textId="096912F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98F" w14:textId="01AC7D25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 configuration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EA0" w14:textId="3992DCC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electron-dot structure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B80" w14:textId="369BFB4C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energy sublevel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C37" w14:textId="354EAD6D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Frequency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18" w14:textId="17DFEAD7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ground state</w:t>
            </w:r>
          </w:p>
        </w:tc>
      </w:tr>
      <w:tr w:rsidR="00EB72F2" w:rsidRPr="00A037D1" w14:paraId="65CF4E0E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EE6" w14:textId="4EC160A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Heisenberg uncertainty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226" w14:textId="23231FEA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Hund's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86B" w14:textId="69A235EB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Pauli exclusion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7D4" w14:textId="5274530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photoelectric effect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A61" w14:textId="6F5F49A8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753" w14:textId="1561D33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Planck's constant</w:t>
            </w:r>
          </w:p>
        </w:tc>
      </w:tr>
      <w:tr w:rsidR="00EB72F2" w:rsidRPr="00A037D1" w14:paraId="51A3F416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64C" w14:textId="25A95886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energy level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B13" w14:textId="1438332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quantum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D19" w14:textId="639DD490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FB7" w14:textId="70E64B65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mechanical model of the atom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BD4" w14:textId="6ACF2B0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number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7BD" w14:textId="61F602FA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valence electron</w:t>
            </w:r>
          </w:p>
        </w:tc>
      </w:tr>
      <w:tr w:rsidR="00EB72F2" w:rsidRPr="00A037D1" w14:paraId="1E30E625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586" w14:textId="1B4F3197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wavelength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DE1" w14:textId="560BC019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D0E" w14:textId="3491BCFB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464" w14:textId="105F56CD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628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09A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24F47E57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>CHAPTER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6BB14C9B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actinide series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11B89A5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23E798D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alkaline earth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404DFB38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Electronegativity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1D65471A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71C8CDAC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Halogen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315180D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inner 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516F32B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232BB1F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ionization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14441F4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lanthanide series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756BD7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29BB2C3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Metalloid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1236FD4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noble gas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57A5091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Nonmetal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738AF85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octet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43A985F0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41496CF7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periodic 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7F6C455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representative element</w:t>
            </w:r>
          </w:p>
        </w:tc>
      </w:tr>
      <w:tr w:rsidR="007A6120" w:rsidRPr="007A6120" w14:paraId="4A3D54D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645" w14:textId="3796DEC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133" w14:textId="34D6493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AD7" w14:textId="1FADF2A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7B9" w14:textId="045A8506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72" w14:textId="5CECD2A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04" w14:textId="6AB92C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3AE6E0A3" w14:textId="4CB1F0FF" w:rsidR="007A6120" w:rsidRPr="00E821B9" w:rsidRDefault="00DA4888" w:rsidP="00E821B9">
      <w:pPr>
        <w:rPr>
          <w:rFonts w:ascii="Candara" w:hAnsi="Candara"/>
        </w:rPr>
        <w:sectPr w:rsidR="007A6120" w:rsidRPr="00E821B9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1824FD0" w14:textId="77777777" w:rsidR="008E54A5" w:rsidRPr="008B6D73" w:rsidRDefault="008E54A5" w:rsidP="008E54A5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8B6D73">
        <w:rPr>
          <w:rFonts w:ascii="Candara" w:hAnsi="Candara"/>
          <w:strike/>
          <w:color w:val="C00000"/>
        </w:rPr>
        <w:t xml:space="preserve">QUIZ: </w:t>
      </w:r>
      <w:r w:rsidRPr="008B6D73">
        <w:rPr>
          <w:rFonts w:ascii="Candara" w:hAnsi="Candara"/>
          <w:b/>
          <w:bCs/>
          <w:strike/>
        </w:rPr>
        <w:t xml:space="preserve">Ch 5 &amp; 6 Vocabulary </w:t>
      </w:r>
      <w:r w:rsidRPr="008B6D73">
        <w:rPr>
          <w:rFonts w:ascii="Candara" w:hAnsi="Candara"/>
          <w:b/>
          <w:bCs/>
          <w:strike/>
        </w:rPr>
        <w:sym w:font="Wingdings" w:char="F0E0"/>
      </w:r>
      <w:r w:rsidRPr="008B6D73">
        <w:rPr>
          <w:rFonts w:ascii="Candara" w:hAnsi="Candara"/>
          <w:b/>
          <w:bCs/>
          <w:strike/>
        </w:rPr>
        <w:t xml:space="preserve"> Oct. 13</w:t>
      </w:r>
    </w:p>
    <w:p w14:paraId="56977CBA" w14:textId="4AF8C4A7" w:rsidR="00BA33F9" w:rsidRPr="00F90B5E" w:rsidRDefault="00BA33F9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Periodic Table Reinforcement – Oct. 14</w:t>
      </w:r>
    </w:p>
    <w:p w14:paraId="449D0A8B" w14:textId="23FD63FE" w:rsidR="00F90B5E" w:rsidRPr="00EA77EF" w:rsidRDefault="00F90B5E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Chapter 6 Practice Problems – Oct. 18</w:t>
      </w:r>
    </w:p>
    <w:p w14:paraId="06851F12" w14:textId="2F9B604F" w:rsidR="005F313B" w:rsidRPr="00B0775C" w:rsidRDefault="005F313B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0E0568">
        <w:rPr>
          <w:rFonts w:ascii="Candara" w:hAnsi="Candara"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emicals and Symbols [elements, polyatomic ions, acids] </w:t>
      </w:r>
      <w:r w:rsidRPr="000E0568">
        <w:rPr>
          <w:rFonts w:ascii="Candara" w:hAnsi="Candara"/>
          <w:b/>
          <w:bCs/>
        </w:rPr>
        <w:sym w:font="Wingdings" w:char="F0E0"/>
      </w:r>
      <w:r w:rsidRPr="000E0568">
        <w:rPr>
          <w:rFonts w:ascii="Candara" w:hAnsi="Candara"/>
          <w:b/>
          <w:bCs/>
        </w:rPr>
        <w:t xml:space="preserve"> Oct. 18</w:t>
      </w:r>
    </w:p>
    <w:p w14:paraId="4644A495" w14:textId="77500029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7A6120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6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 w:rsidR="000E0568">
        <w:rPr>
          <w:rFonts w:ascii="Candara" w:hAnsi="Candara"/>
          <w:b/>
          <w:bCs/>
          <w:highlight w:val="yellow"/>
        </w:rPr>
        <w:t>2</w:t>
      </w:r>
      <w:r w:rsidR="000E0568" w:rsidRPr="000E0568">
        <w:rPr>
          <w:rFonts w:ascii="Candara" w:hAnsi="Candara"/>
          <w:b/>
          <w:bCs/>
          <w:highlight w:val="yellow"/>
        </w:rPr>
        <w:t>0</w:t>
      </w:r>
    </w:p>
    <w:p w14:paraId="3F841A6F" w14:textId="03CA6928" w:rsidR="00EF7683" w:rsidRPr="00A62F3A" w:rsidRDefault="00EF7683" w:rsidP="00EF7683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lastRenderedPageBreak/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="00BA33F9">
        <w:rPr>
          <w:rFonts w:ascii="Candara" w:hAnsi="Candara"/>
          <w:b/>
          <w:color w:val="4472C4" w:themeColor="accent5"/>
        </w:rPr>
        <w:t>PERIODIC TABLE</w:t>
      </w:r>
      <w:r>
        <w:rPr>
          <w:rFonts w:ascii="Candara" w:hAnsi="Candara"/>
          <w:b/>
          <w:color w:val="4472C4" w:themeColor="accent5"/>
        </w:rPr>
        <w:t xml:space="preserve"> REINFORCEMENT</w:t>
      </w:r>
    </w:p>
    <w:p w14:paraId="49F6DE81" w14:textId="77777777" w:rsidR="00EF7683" w:rsidRDefault="00000000" w:rsidP="00EF7683">
      <w:r>
        <w:pict w14:anchorId="2A19EC1F">
          <v:rect id="_x0000_i1028" style="width:0;height:1.5pt" o:hralign="center" o:bullet="t" o:hrstd="t" o:hr="t" fillcolor="#aca899" stroked="f"/>
        </w:pict>
      </w:r>
    </w:p>
    <w:p w14:paraId="282C5E2F" w14:textId="1DBF0910" w:rsidR="00EF7683" w:rsidRPr="001F18D4" w:rsidRDefault="00EF7683" w:rsidP="00EF7683">
      <w:pPr>
        <w:jc w:val="center"/>
        <w:rPr>
          <w:rFonts w:ascii="Candara" w:hAnsi="Candara"/>
          <w:b/>
          <w:bCs/>
          <w:color w:val="4472C4" w:themeColor="accent5"/>
          <w:sz w:val="32"/>
          <w:szCs w:val="28"/>
        </w:rPr>
      </w:pPr>
      <w:r w:rsidRPr="001F18D4">
        <w:rPr>
          <w:rFonts w:asciiTheme="minorHAnsi" w:hAnsiTheme="minorHAnsi" w:cstheme="minorHAnsi"/>
          <w:b/>
          <w:bCs/>
          <w:color w:val="4472C4" w:themeColor="accent5"/>
          <w:sz w:val="28"/>
        </w:rPr>
        <w:t>Chemicals and Symbols</w:t>
      </w:r>
    </w:p>
    <w:p w14:paraId="492603B8" w14:textId="77777777" w:rsidR="00EF7683" w:rsidRDefault="00EF7683" w:rsidP="00EF7683">
      <w:pPr>
        <w:rPr>
          <w:rFonts w:asciiTheme="minorHAnsi" w:hAnsiTheme="minorHAnsi" w:cstheme="minorHAnsi"/>
          <w:szCs w:val="22"/>
        </w:rPr>
      </w:pPr>
    </w:p>
    <w:p w14:paraId="52699118" w14:textId="77777777" w:rsidR="00EF7683" w:rsidRPr="001F18D4" w:rsidRDefault="00EF7683" w:rsidP="00EF7683">
      <w:pPr>
        <w:rPr>
          <w:rFonts w:ascii="Candara" w:hAnsi="Candara"/>
          <w:sz w:val="28"/>
        </w:rPr>
      </w:pPr>
      <w:r w:rsidRPr="001F18D4">
        <w:rPr>
          <w:rFonts w:asciiTheme="minorHAnsi" w:hAnsiTheme="minorHAnsi" w:cstheme="minorHAnsi"/>
          <w:szCs w:val="22"/>
          <w:u w:val="single"/>
        </w:rPr>
        <w:t>INSTRUCTIONS</w:t>
      </w:r>
      <w:r>
        <w:rPr>
          <w:rFonts w:asciiTheme="minorHAnsi" w:hAnsiTheme="minorHAnsi" w:cstheme="minorHAnsi"/>
          <w:szCs w:val="22"/>
        </w:rPr>
        <w:t xml:space="preserve">: Please </w:t>
      </w:r>
      <w:r w:rsidRPr="001F18D4">
        <w:rPr>
          <w:rFonts w:asciiTheme="minorHAnsi" w:hAnsiTheme="minorHAnsi" w:cstheme="minorHAnsi"/>
          <w:szCs w:val="22"/>
        </w:rPr>
        <w:t xml:space="preserve">complete the table below with the appropriate </w:t>
      </w:r>
      <w:r>
        <w:rPr>
          <w:rFonts w:asciiTheme="minorHAnsi" w:hAnsiTheme="minorHAnsi" w:cstheme="minorHAnsi"/>
          <w:szCs w:val="22"/>
        </w:rPr>
        <w:t xml:space="preserve">chemical </w:t>
      </w:r>
      <w:r w:rsidRPr="001F18D4">
        <w:rPr>
          <w:rFonts w:asciiTheme="minorHAnsi" w:hAnsiTheme="minorHAnsi" w:cstheme="minorHAnsi"/>
          <w:szCs w:val="22"/>
        </w:rPr>
        <w:t>symbols</w:t>
      </w:r>
      <w:r>
        <w:rPr>
          <w:rFonts w:asciiTheme="minorHAnsi" w:hAnsiTheme="minorHAnsi" w:cstheme="minorHAnsi"/>
          <w:szCs w:val="22"/>
        </w:rPr>
        <w:t xml:space="preserve"> (and ionic charge) for each element, common polyatomic ion, AND acid listed.</w:t>
      </w:r>
    </w:p>
    <w:p w14:paraId="36F02B19" w14:textId="77777777" w:rsidR="00EF7683" w:rsidRDefault="00EF7683" w:rsidP="00EF7683">
      <w:pPr>
        <w:spacing w:after="160" w:line="259" w:lineRule="auto"/>
        <w:rPr>
          <w:rFonts w:ascii="Candara" w:hAnsi="Candara"/>
          <w:b/>
          <w:color w:val="36EB0B"/>
        </w:rPr>
      </w:pPr>
    </w:p>
    <w:p w14:paraId="36B22EB5" w14:textId="77777777" w:rsidR="00EF7683" w:rsidRPr="00B94B8E" w:rsidRDefault="00EF7683" w:rsidP="00EF7683">
      <w:pPr>
        <w:ind w:left="360"/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ELEMENTS, IONIC CHARGES, AND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EF7683" w14:paraId="1F64D4BA" w14:textId="77777777" w:rsidTr="00F21635">
        <w:tc>
          <w:tcPr>
            <w:tcW w:w="1198" w:type="dxa"/>
          </w:tcPr>
          <w:p w14:paraId="6CB69A5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Hydrogen - </w:t>
            </w:r>
          </w:p>
        </w:tc>
        <w:tc>
          <w:tcPr>
            <w:tcW w:w="1199" w:type="dxa"/>
          </w:tcPr>
          <w:p w14:paraId="344AD09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Helium - </w:t>
            </w:r>
          </w:p>
        </w:tc>
        <w:tc>
          <w:tcPr>
            <w:tcW w:w="1199" w:type="dxa"/>
          </w:tcPr>
          <w:p w14:paraId="35322A6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Lithium - </w:t>
            </w:r>
          </w:p>
        </w:tc>
        <w:tc>
          <w:tcPr>
            <w:tcW w:w="1199" w:type="dxa"/>
          </w:tcPr>
          <w:p w14:paraId="60922FB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Beryllium - </w:t>
            </w:r>
          </w:p>
        </w:tc>
        <w:tc>
          <w:tcPr>
            <w:tcW w:w="1199" w:type="dxa"/>
          </w:tcPr>
          <w:p w14:paraId="633DB8C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Boron -</w:t>
            </w:r>
          </w:p>
        </w:tc>
        <w:tc>
          <w:tcPr>
            <w:tcW w:w="1199" w:type="dxa"/>
          </w:tcPr>
          <w:p w14:paraId="51E68BB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Carbon -</w:t>
            </w:r>
          </w:p>
        </w:tc>
        <w:tc>
          <w:tcPr>
            <w:tcW w:w="1199" w:type="dxa"/>
          </w:tcPr>
          <w:p w14:paraId="148A30F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Nitrogen -</w:t>
            </w:r>
          </w:p>
        </w:tc>
        <w:tc>
          <w:tcPr>
            <w:tcW w:w="1199" w:type="dxa"/>
          </w:tcPr>
          <w:p w14:paraId="14852C8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Oxygen -</w:t>
            </w:r>
          </w:p>
        </w:tc>
        <w:tc>
          <w:tcPr>
            <w:tcW w:w="1199" w:type="dxa"/>
          </w:tcPr>
          <w:p w14:paraId="540A04BE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Fluorine -</w:t>
            </w:r>
          </w:p>
        </w:tc>
      </w:tr>
      <w:tr w:rsidR="00EF7683" w14:paraId="5E2F4E76" w14:textId="77777777" w:rsidTr="00F21635">
        <w:tc>
          <w:tcPr>
            <w:tcW w:w="1198" w:type="dxa"/>
          </w:tcPr>
          <w:p w14:paraId="7A41A60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Neon - </w:t>
            </w:r>
          </w:p>
        </w:tc>
        <w:tc>
          <w:tcPr>
            <w:tcW w:w="1199" w:type="dxa"/>
          </w:tcPr>
          <w:p w14:paraId="438B5F2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Sodium - </w:t>
            </w:r>
          </w:p>
        </w:tc>
        <w:tc>
          <w:tcPr>
            <w:tcW w:w="1199" w:type="dxa"/>
          </w:tcPr>
          <w:p w14:paraId="54CEBB9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Magnesium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19FEF72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Aluminum - </w:t>
            </w:r>
          </w:p>
        </w:tc>
        <w:tc>
          <w:tcPr>
            <w:tcW w:w="1199" w:type="dxa"/>
          </w:tcPr>
          <w:p w14:paraId="655B891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Silicon -</w:t>
            </w:r>
          </w:p>
        </w:tc>
        <w:tc>
          <w:tcPr>
            <w:tcW w:w="1199" w:type="dxa"/>
          </w:tcPr>
          <w:p w14:paraId="03A680D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Phosphorus-</w:t>
            </w:r>
          </w:p>
        </w:tc>
        <w:tc>
          <w:tcPr>
            <w:tcW w:w="1199" w:type="dxa"/>
          </w:tcPr>
          <w:p w14:paraId="25A8560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Sulfur -</w:t>
            </w:r>
          </w:p>
        </w:tc>
        <w:tc>
          <w:tcPr>
            <w:tcW w:w="1199" w:type="dxa"/>
          </w:tcPr>
          <w:p w14:paraId="45F9E3D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Chlorine -</w:t>
            </w:r>
          </w:p>
        </w:tc>
        <w:tc>
          <w:tcPr>
            <w:tcW w:w="1199" w:type="dxa"/>
          </w:tcPr>
          <w:p w14:paraId="1EA5EAD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Argon -</w:t>
            </w:r>
          </w:p>
        </w:tc>
      </w:tr>
      <w:tr w:rsidR="00EF7683" w14:paraId="59A8B579" w14:textId="77777777" w:rsidTr="00F21635">
        <w:tc>
          <w:tcPr>
            <w:tcW w:w="1198" w:type="dxa"/>
          </w:tcPr>
          <w:p w14:paraId="57E1F795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Potassium-</w:t>
            </w:r>
          </w:p>
        </w:tc>
        <w:tc>
          <w:tcPr>
            <w:tcW w:w="1199" w:type="dxa"/>
          </w:tcPr>
          <w:p w14:paraId="12E3EC7E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Calcium - </w:t>
            </w:r>
          </w:p>
        </w:tc>
        <w:tc>
          <w:tcPr>
            <w:tcW w:w="1199" w:type="dxa"/>
          </w:tcPr>
          <w:p w14:paraId="4CF45DB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Chromium - </w:t>
            </w:r>
          </w:p>
        </w:tc>
        <w:tc>
          <w:tcPr>
            <w:tcW w:w="1199" w:type="dxa"/>
          </w:tcPr>
          <w:p w14:paraId="55BB007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Manganese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020D41FA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Iron -</w:t>
            </w:r>
          </w:p>
        </w:tc>
        <w:tc>
          <w:tcPr>
            <w:tcW w:w="1199" w:type="dxa"/>
          </w:tcPr>
          <w:p w14:paraId="51A8D38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Cobalt -</w:t>
            </w:r>
          </w:p>
        </w:tc>
        <w:tc>
          <w:tcPr>
            <w:tcW w:w="1199" w:type="dxa"/>
          </w:tcPr>
          <w:p w14:paraId="54C70B3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Nickel -</w:t>
            </w:r>
          </w:p>
        </w:tc>
        <w:tc>
          <w:tcPr>
            <w:tcW w:w="1199" w:type="dxa"/>
          </w:tcPr>
          <w:p w14:paraId="7305A6B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Copper -</w:t>
            </w:r>
          </w:p>
        </w:tc>
        <w:tc>
          <w:tcPr>
            <w:tcW w:w="1199" w:type="dxa"/>
          </w:tcPr>
          <w:p w14:paraId="3ADA096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Zinc -</w:t>
            </w:r>
          </w:p>
        </w:tc>
      </w:tr>
      <w:tr w:rsidR="00EF7683" w14:paraId="25DB261B" w14:textId="77777777" w:rsidTr="00F21635">
        <w:tc>
          <w:tcPr>
            <w:tcW w:w="1198" w:type="dxa"/>
          </w:tcPr>
          <w:p w14:paraId="3846CE1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Arsenic - </w:t>
            </w:r>
          </w:p>
        </w:tc>
        <w:tc>
          <w:tcPr>
            <w:tcW w:w="1199" w:type="dxa"/>
          </w:tcPr>
          <w:p w14:paraId="0F5DB1E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Selenium - </w:t>
            </w:r>
          </w:p>
        </w:tc>
        <w:tc>
          <w:tcPr>
            <w:tcW w:w="1199" w:type="dxa"/>
          </w:tcPr>
          <w:p w14:paraId="187EF1C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Bromine - </w:t>
            </w:r>
          </w:p>
        </w:tc>
        <w:tc>
          <w:tcPr>
            <w:tcW w:w="1199" w:type="dxa"/>
          </w:tcPr>
          <w:p w14:paraId="590EAA6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Krypton - </w:t>
            </w:r>
          </w:p>
        </w:tc>
        <w:tc>
          <w:tcPr>
            <w:tcW w:w="1199" w:type="dxa"/>
          </w:tcPr>
          <w:p w14:paraId="22ACDB7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Palladium -</w:t>
            </w:r>
          </w:p>
        </w:tc>
        <w:tc>
          <w:tcPr>
            <w:tcW w:w="1199" w:type="dxa"/>
          </w:tcPr>
          <w:p w14:paraId="5C6CED4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Silver -</w:t>
            </w:r>
          </w:p>
        </w:tc>
        <w:tc>
          <w:tcPr>
            <w:tcW w:w="1199" w:type="dxa"/>
          </w:tcPr>
          <w:p w14:paraId="59D69BD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Cadmium -</w:t>
            </w:r>
          </w:p>
        </w:tc>
        <w:tc>
          <w:tcPr>
            <w:tcW w:w="1199" w:type="dxa"/>
          </w:tcPr>
          <w:p w14:paraId="1925A761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Tin -</w:t>
            </w:r>
          </w:p>
        </w:tc>
        <w:tc>
          <w:tcPr>
            <w:tcW w:w="1199" w:type="dxa"/>
          </w:tcPr>
          <w:p w14:paraId="5492FC05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Iodine -</w:t>
            </w:r>
          </w:p>
        </w:tc>
      </w:tr>
      <w:tr w:rsidR="00EF7683" w14:paraId="47384AC8" w14:textId="77777777" w:rsidTr="00F21635">
        <w:tc>
          <w:tcPr>
            <w:tcW w:w="1198" w:type="dxa"/>
          </w:tcPr>
          <w:p w14:paraId="6351AEED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Xenon - </w:t>
            </w:r>
          </w:p>
        </w:tc>
        <w:tc>
          <w:tcPr>
            <w:tcW w:w="1199" w:type="dxa"/>
          </w:tcPr>
          <w:p w14:paraId="4FB0A12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Cesium - </w:t>
            </w:r>
          </w:p>
        </w:tc>
        <w:tc>
          <w:tcPr>
            <w:tcW w:w="1199" w:type="dxa"/>
          </w:tcPr>
          <w:p w14:paraId="4622191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Barium - </w:t>
            </w:r>
          </w:p>
        </w:tc>
        <w:tc>
          <w:tcPr>
            <w:tcW w:w="1199" w:type="dxa"/>
          </w:tcPr>
          <w:p w14:paraId="2529B11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Platinum - </w:t>
            </w:r>
          </w:p>
        </w:tc>
        <w:tc>
          <w:tcPr>
            <w:tcW w:w="1199" w:type="dxa"/>
          </w:tcPr>
          <w:p w14:paraId="4B7AC2F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Gold -</w:t>
            </w:r>
          </w:p>
        </w:tc>
        <w:tc>
          <w:tcPr>
            <w:tcW w:w="1199" w:type="dxa"/>
          </w:tcPr>
          <w:p w14:paraId="3F96B69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Mercury -</w:t>
            </w:r>
          </w:p>
        </w:tc>
        <w:tc>
          <w:tcPr>
            <w:tcW w:w="1199" w:type="dxa"/>
          </w:tcPr>
          <w:p w14:paraId="13E729B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Lead -</w:t>
            </w:r>
          </w:p>
        </w:tc>
        <w:tc>
          <w:tcPr>
            <w:tcW w:w="1199" w:type="dxa"/>
          </w:tcPr>
          <w:p w14:paraId="263895D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Radon -</w:t>
            </w:r>
          </w:p>
        </w:tc>
        <w:tc>
          <w:tcPr>
            <w:tcW w:w="1199" w:type="dxa"/>
          </w:tcPr>
          <w:p w14:paraId="63DA428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Radium -</w:t>
            </w:r>
          </w:p>
        </w:tc>
      </w:tr>
    </w:tbl>
    <w:p w14:paraId="71C99413" w14:textId="77777777" w:rsidR="00EF7683" w:rsidRDefault="00EF7683" w:rsidP="003B5F55">
      <w:pPr>
        <w:rPr>
          <w:rFonts w:ascii="Candara" w:hAnsi="Candara"/>
          <w:b/>
          <w:color w:val="4472C4" w:themeColor="accent5"/>
        </w:rPr>
      </w:pPr>
    </w:p>
    <w:p w14:paraId="5DE86D1B" w14:textId="7718E0A7" w:rsidR="00EF7683" w:rsidRPr="00986D7F" w:rsidRDefault="00EF7683" w:rsidP="00EF7683">
      <w:pPr>
        <w:jc w:val="center"/>
        <w:rPr>
          <w:rFonts w:ascii="Candara" w:hAnsi="Candara"/>
          <w:color w:val="7030A0"/>
          <w:sz w:val="20"/>
        </w:rPr>
      </w:pPr>
      <w:r w:rsidRPr="00986D7F">
        <w:rPr>
          <w:rFonts w:ascii="Candara" w:hAnsi="Candara"/>
          <w:color w:val="7030A0"/>
          <w:sz w:val="20"/>
        </w:rPr>
        <w:t>COMMON POLYATOMIC IONS &amp;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93"/>
        <w:gridCol w:w="1191"/>
        <w:gridCol w:w="1193"/>
        <w:gridCol w:w="1288"/>
        <w:gridCol w:w="1196"/>
        <w:gridCol w:w="1186"/>
        <w:gridCol w:w="1197"/>
        <w:gridCol w:w="1174"/>
      </w:tblGrid>
      <w:tr w:rsidR="00EF7683" w:rsidRPr="00986D7F" w14:paraId="22EB8285" w14:textId="77777777" w:rsidTr="00F21635">
        <w:tc>
          <w:tcPr>
            <w:tcW w:w="1172" w:type="dxa"/>
          </w:tcPr>
          <w:p w14:paraId="38AE97A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3" w:type="dxa"/>
          </w:tcPr>
          <w:p w14:paraId="1CFD8CC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1" w:type="dxa"/>
          </w:tcPr>
          <w:p w14:paraId="460EB2B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Ammonium</w:t>
            </w:r>
          </w:p>
        </w:tc>
        <w:tc>
          <w:tcPr>
            <w:tcW w:w="1193" w:type="dxa"/>
          </w:tcPr>
          <w:p w14:paraId="3CEA089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Bromate</w:t>
            </w:r>
          </w:p>
        </w:tc>
        <w:tc>
          <w:tcPr>
            <w:tcW w:w="1288" w:type="dxa"/>
          </w:tcPr>
          <w:p w14:paraId="79577B7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Carbonate</w:t>
            </w:r>
          </w:p>
        </w:tc>
        <w:tc>
          <w:tcPr>
            <w:tcW w:w="1196" w:type="dxa"/>
          </w:tcPr>
          <w:p w14:paraId="2C28677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Chlorate</w:t>
            </w:r>
          </w:p>
        </w:tc>
        <w:tc>
          <w:tcPr>
            <w:tcW w:w="1186" w:type="dxa"/>
          </w:tcPr>
          <w:p w14:paraId="2514FA0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Chlorite</w:t>
            </w:r>
          </w:p>
        </w:tc>
        <w:tc>
          <w:tcPr>
            <w:tcW w:w="1197" w:type="dxa"/>
          </w:tcPr>
          <w:p w14:paraId="30C96757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Chromate</w:t>
            </w:r>
          </w:p>
        </w:tc>
        <w:tc>
          <w:tcPr>
            <w:tcW w:w="1174" w:type="dxa"/>
          </w:tcPr>
          <w:p w14:paraId="398E4B4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Cyanate</w:t>
            </w:r>
          </w:p>
        </w:tc>
      </w:tr>
      <w:tr w:rsidR="00EF7683" w:rsidRPr="00986D7F" w14:paraId="36E1A894" w14:textId="77777777" w:rsidTr="00F21635">
        <w:tc>
          <w:tcPr>
            <w:tcW w:w="1172" w:type="dxa"/>
          </w:tcPr>
          <w:p w14:paraId="3FFAEEF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Cyanide</w:t>
            </w:r>
          </w:p>
        </w:tc>
        <w:tc>
          <w:tcPr>
            <w:tcW w:w="1193" w:type="dxa"/>
          </w:tcPr>
          <w:p w14:paraId="18AEAB5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Dichromate</w:t>
            </w:r>
          </w:p>
        </w:tc>
        <w:tc>
          <w:tcPr>
            <w:tcW w:w="1191" w:type="dxa"/>
          </w:tcPr>
          <w:p w14:paraId="7FEEE24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dihydrogen phosphate</w:t>
            </w:r>
          </w:p>
        </w:tc>
        <w:tc>
          <w:tcPr>
            <w:tcW w:w="1193" w:type="dxa"/>
          </w:tcPr>
          <w:p w14:paraId="0A6B527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carbonate / bicarbonate</w:t>
            </w:r>
          </w:p>
        </w:tc>
        <w:tc>
          <w:tcPr>
            <w:tcW w:w="1288" w:type="dxa"/>
          </w:tcPr>
          <w:p w14:paraId="5247CAE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phosphate</w:t>
            </w:r>
          </w:p>
        </w:tc>
        <w:tc>
          <w:tcPr>
            <w:tcW w:w="1196" w:type="dxa"/>
          </w:tcPr>
          <w:p w14:paraId="273F6BF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sulfate / bisulfate</w:t>
            </w:r>
          </w:p>
        </w:tc>
        <w:tc>
          <w:tcPr>
            <w:tcW w:w="1186" w:type="dxa"/>
          </w:tcPr>
          <w:p w14:paraId="471E969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Hydroxide</w:t>
            </w:r>
          </w:p>
        </w:tc>
        <w:tc>
          <w:tcPr>
            <w:tcW w:w="1197" w:type="dxa"/>
          </w:tcPr>
          <w:p w14:paraId="7B84C65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Hypochlorite</w:t>
            </w:r>
          </w:p>
        </w:tc>
        <w:tc>
          <w:tcPr>
            <w:tcW w:w="1174" w:type="dxa"/>
          </w:tcPr>
          <w:p w14:paraId="2FBB135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Iodate</w:t>
            </w:r>
          </w:p>
        </w:tc>
      </w:tr>
      <w:tr w:rsidR="00EF7683" w:rsidRPr="00986D7F" w14:paraId="2D7342B1" w14:textId="77777777" w:rsidTr="00F21635">
        <w:tc>
          <w:tcPr>
            <w:tcW w:w="1172" w:type="dxa"/>
          </w:tcPr>
          <w:p w14:paraId="0A0D038B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Nitrate</w:t>
            </w:r>
          </w:p>
        </w:tc>
        <w:tc>
          <w:tcPr>
            <w:tcW w:w="1193" w:type="dxa"/>
          </w:tcPr>
          <w:p w14:paraId="304DB3CE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Nitrite</w:t>
            </w:r>
          </w:p>
        </w:tc>
        <w:tc>
          <w:tcPr>
            <w:tcW w:w="1191" w:type="dxa"/>
          </w:tcPr>
          <w:p w14:paraId="2FF7A42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Oxalate</w:t>
            </w:r>
          </w:p>
        </w:tc>
        <w:tc>
          <w:tcPr>
            <w:tcW w:w="1193" w:type="dxa"/>
          </w:tcPr>
          <w:p w14:paraId="4A6230FB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Perchlorate</w:t>
            </w:r>
          </w:p>
        </w:tc>
        <w:tc>
          <w:tcPr>
            <w:tcW w:w="1288" w:type="dxa"/>
          </w:tcPr>
          <w:p w14:paraId="33FDF6D5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Permanganate</w:t>
            </w:r>
          </w:p>
        </w:tc>
        <w:tc>
          <w:tcPr>
            <w:tcW w:w="1196" w:type="dxa"/>
          </w:tcPr>
          <w:p w14:paraId="30F3279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Peroxide</w:t>
            </w:r>
          </w:p>
        </w:tc>
        <w:tc>
          <w:tcPr>
            <w:tcW w:w="1186" w:type="dxa"/>
          </w:tcPr>
          <w:p w14:paraId="7B41A583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Phosphate</w:t>
            </w:r>
          </w:p>
        </w:tc>
        <w:tc>
          <w:tcPr>
            <w:tcW w:w="1197" w:type="dxa"/>
          </w:tcPr>
          <w:p w14:paraId="2077898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Phosphite</w:t>
            </w:r>
          </w:p>
        </w:tc>
        <w:tc>
          <w:tcPr>
            <w:tcW w:w="1174" w:type="dxa"/>
          </w:tcPr>
          <w:p w14:paraId="24E2D788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Sulfate</w:t>
            </w:r>
          </w:p>
        </w:tc>
      </w:tr>
      <w:tr w:rsidR="00EF7683" w:rsidRPr="00986D7F" w14:paraId="390C4F8F" w14:textId="77777777" w:rsidTr="00F21635">
        <w:tc>
          <w:tcPr>
            <w:tcW w:w="1172" w:type="dxa"/>
          </w:tcPr>
          <w:p w14:paraId="39D2425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Sulfite</w:t>
            </w:r>
          </w:p>
        </w:tc>
        <w:tc>
          <w:tcPr>
            <w:tcW w:w="1193" w:type="dxa"/>
          </w:tcPr>
          <w:p w14:paraId="5246D1E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Thiocyanate</w:t>
            </w:r>
          </w:p>
        </w:tc>
        <w:tc>
          <w:tcPr>
            <w:tcW w:w="1191" w:type="dxa"/>
          </w:tcPr>
          <w:p w14:paraId="01EE5DE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Thiosulfate</w:t>
            </w:r>
          </w:p>
        </w:tc>
        <w:tc>
          <w:tcPr>
            <w:tcW w:w="1193" w:type="dxa"/>
          </w:tcPr>
          <w:p w14:paraId="30957DD3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208DAB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8BCD31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EFADD0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8FDBD1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94CF97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EF7683" w:rsidRPr="00986D7F" w14:paraId="2AD6D9C5" w14:textId="77777777" w:rsidTr="00F21635">
        <w:tc>
          <w:tcPr>
            <w:tcW w:w="1172" w:type="dxa"/>
          </w:tcPr>
          <w:p w14:paraId="2854F34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Acetic</w:t>
            </w:r>
          </w:p>
        </w:tc>
        <w:tc>
          <w:tcPr>
            <w:tcW w:w="1193" w:type="dxa"/>
          </w:tcPr>
          <w:p w14:paraId="5E0675F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Bromic</w:t>
            </w:r>
          </w:p>
        </w:tc>
        <w:tc>
          <w:tcPr>
            <w:tcW w:w="1191" w:type="dxa"/>
          </w:tcPr>
          <w:p w14:paraId="38E93A6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Chloric</w:t>
            </w:r>
          </w:p>
        </w:tc>
        <w:tc>
          <w:tcPr>
            <w:tcW w:w="1193" w:type="dxa"/>
          </w:tcPr>
          <w:p w14:paraId="66729D4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proofErr w:type="spellStart"/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Chlorous</w:t>
            </w:r>
            <w:proofErr w:type="spellEnd"/>
          </w:p>
        </w:tc>
        <w:tc>
          <w:tcPr>
            <w:tcW w:w="1288" w:type="dxa"/>
          </w:tcPr>
          <w:p w14:paraId="560832B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Hydrobromic</w:t>
            </w:r>
          </w:p>
        </w:tc>
        <w:tc>
          <w:tcPr>
            <w:tcW w:w="1196" w:type="dxa"/>
          </w:tcPr>
          <w:p w14:paraId="138E575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Hydrochloric</w:t>
            </w:r>
          </w:p>
        </w:tc>
        <w:tc>
          <w:tcPr>
            <w:tcW w:w="1186" w:type="dxa"/>
          </w:tcPr>
          <w:p w14:paraId="56BA968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Nitric</w:t>
            </w:r>
          </w:p>
        </w:tc>
        <w:tc>
          <w:tcPr>
            <w:tcW w:w="1197" w:type="dxa"/>
          </w:tcPr>
          <w:p w14:paraId="4F2D89A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Phosphoric</w:t>
            </w:r>
          </w:p>
        </w:tc>
        <w:tc>
          <w:tcPr>
            <w:tcW w:w="1174" w:type="dxa"/>
          </w:tcPr>
          <w:p w14:paraId="210729A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Sulfuric</w:t>
            </w:r>
          </w:p>
        </w:tc>
      </w:tr>
    </w:tbl>
    <w:p w14:paraId="5E9D919F" w14:textId="77777777" w:rsidR="00EF7683" w:rsidRDefault="00EF7683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4A19E166" w14:textId="5D4296BC" w:rsidR="003B5F55" w:rsidRPr="00A62F3A" w:rsidRDefault="003B5F55" w:rsidP="003B5F55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5DE8E3B7" w14:textId="77777777" w:rsidR="003B5F55" w:rsidRDefault="00000000" w:rsidP="003B5F55">
      <w:r>
        <w:pict w14:anchorId="42E44438">
          <v:rect id="_x0000_i1029" style="width:0;height:1.5pt" o:hralign="center" o:bullet="t" o:hrstd="t" o:hr="t" fillcolor="#aca899" stroked="f"/>
        </w:pict>
      </w:r>
    </w:p>
    <w:p w14:paraId="33C94023" w14:textId="77777777" w:rsidR="003B5F55" w:rsidRDefault="003B5F55" w:rsidP="003B5F55">
      <w:pPr>
        <w:spacing w:line="259" w:lineRule="auto"/>
        <w:jc w:val="center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MINI 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LAB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6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: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Periodicity of Molar Heats of Fusion &amp; Vaporization</w:t>
      </w:r>
    </w:p>
    <w:p w14:paraId="1C713DCE" w14:textId="77777777" w:rsidR="003B5F55" w:rsidRDefault="003B5F55" w:rsidP="00996B27">
      <w:pPr>
        <w:spacing w:line="259" w:lineRule="auto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</w:p>
    <w:p w14:paraId="746E028D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>Making and Using Graphs</w:t>
      </w:r>
      <w:r w:rsidRPr="00996B27">
        <w:rPr>
          <w:rFonts w:asciiTheme="majorHAnsi" w:hAnsiTheme="majorHAnsi" w:cstheme="majorHAnsi"/>
        </w:rPr>
        <w:t xml:space="preserve"> The heats required to melt or to vaporize a mole (a specific amount of matter) of matter are known as the molar heat of fusion (H</w:t>
      </w:r>
      <w:r w:rsidRPr="00996B27">
        <w:rPr>
          <w:rFonts w:asciiTheme="majorHAnsi" w:hAnsiTheme="majorHAnsi" w:cstheme="majorHAnsi"/>
          <w:vertAlign w:val="subscript"/>
        </w:rPr>
        <w:t>f</w:t>
      </w:r>
      <w:r w:rsidRPr="00996B27">
        <w:rPr>
          <w:rFonts w:asciiTheme="majorHAnsi" w:hAnsiTheme="majorHAnsi" w:cstheme="majorHAnsi"/>
        </w:rPr>
        <w:t>) and the molar heat of vaporization (H</w:t>
      </w:r>
      <w:r w:rsidRPr="00996B27">
        <w:rPr>
          <w:rFonts w:asciiTheme="majorHAnsi" w:hAnsiTheme="majorHAnsi" w:cstheme="majorHAnsi"/>
          <w:vertAlign w:val="subscript"/>
        </w:rPr>
        <w:t>v</w:t>
      </w:r>
      <w:r w:rsidRPr="00996B27">
        <w:rPr>
          <w:rFonts w:asciiTheme="majorHAnsi" w:hAnsiTheme="majorHAnsi" w:cstheme="majorHAnsi"/>
        </w:rPr>
        <w:t>), respectively. These heats are unique properties of each element. You will investigate if the molar heats of fusion and vaporization for the period 2 and 3 elements behave in a periodic fashion.</w:t>
      </w:r>
    </w:p>
    <w:p w14:paraId="22FB87B2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</w:p>
    <w:p w14:paraId="2A6972CC" w14:textId="37ADC149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Materials </w:t>
      </w:r>
      <w:r w:rsidRPr="00996B27">
        <w:rPr>
          <w:rFonts w:asciiTheme="majorHAnsi" w:hAnsiTheme="majorHAnsi" w:cstheme="majorHAnsi"/>
        </w:rPr>
        <w:t xml:space="preserve">either a graphing calculator, a computer graphing program, or graph paper; </w:t>
      </w:r>
      <w:r w:rsidR="004F025E" w:rsidRPr="00996B27">
        <w:rPr>
          <w:rFonts w:asciiTheme="majorHAnsi" w:hAnsiTheme="majorHAnsi" w:cstheme="majorHAnsi"/>
        </w:rPr>
        <w:t>Reference Table</w:t>
      </w:r>
      <w:r w:rsidRPr="00996B27">
        <w:rPr>
          <w:rFonts w:asciiTheme="majorHAnsi" w:hAnsiTheme="majorHAnsi" w:cstheme="majorHAnsi"/>
        </w:rPr>
        <w:t xml:space="preserve"> </w:t>
      </w:r>
      <w:r w:rsidR="004F025E" w:rsidRPr="00996B27">
        <w:rPr>
          <w:rFonts w:asciiTheme="majorHAnsi" w:hAnsiTheme="majorHAnsi" w:cstheme="majorHAnsi"/>
        </w:rPr>
        <w:t>R-7</w:t>
      </w:r>
      <w:r w:rsidRPr="00996B27">
        <w:rPr>
          <w:rFonts w:asciiTheme="majorHAnsi" w:hAnsiTheme="majorHAnsi" w:cstheme="majorHAnsi"/>
        </w:rPr>
        <w:t xml:space="preserve"> or access to comparable element data references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E5DAD81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7CC1DCB0" w14:textId="77777777" w:rsidR="004F025E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Procedure </w:t>
      </w:r>
      <w:r w:rsidRPr="00996B27">
        <w:rPr>
          <w:rFonts w:asciiTheme="majorHAnsi" w:hAnsiTheme="majorHAnsi" w:cstheme="majorHAnsi"/>
        </w:rPr>
        <w:t xml:space="preserve">Use Table </w:t>
      </w:r>
      <w:r w:rsidR="004F025E" w:rsidRPr="00996B27">
        <w:rPr>
          <w:rFonts w:asciiTheme="majorHAnsi" w:hAnsiTheme="majorHAnsi" w:cstheme="majorHAnsi"/>
        </w:rPr>
        <w:t xml:space="preserve">R-7: Properties of Elements </w:t>
      </w:r>
      <w:r w:rsidRPr="00996B27">
        <w:rPr>
          <w:rFonts w:asciiTheme="majorHAnsi" w:hAnsiTheme="majorHAnsi" w:cstheme="majorHAnsi"/>
        </w:rPr>
        <w:t xml:space="preserve">in </w:t>
      </w:r>
      <w:r w:rsidR="004F025E" w:rsidRPr="00996B27">
        <w:rPr>
          <w:rFonts w:asciiTheme="majorHAnsi" w:hAnsiTheme="majorHAnsi" w:cstheme="majorHAnsi"/>
        </w:rPr>
        <w:t>Reference Tables [see back of textbook]</w:t>
      </w:r>
      <w:r w:rsidRPr="00996B27">
        <w:rPr>
          <w:rFonts w:asciiTheme="majorHAnsi" w:hAnsiTheme="majorHAnsi" w:cstheme="majorHAnsi"/>
        </w:rPr>
        <w:t xml:space="preserve"> to look up and record the molar heat of fusion and the molar heat of vaporization for the period 3 elements listed in the table. Then, record the same data for the period 2 elements.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070B60CC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3C4FE233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 xml:space="preserve">Analysis </w:t>
      </w:r>
    </w:p>
    <w:p w14:paraId="34340759" w14:textId="77777777" w:rsidR="00996B27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</w:rPr>
        <w:t xml:space="preserve">1. Graph molar heats of fusion versus atomic number. Connect the points with straight lines and label the curve. Do the same for molar heats of vaporization. </w:t>
      </w:r>
    </w:p>
    <w:p w14:paraId="042A755A" w14:textId="77777777" w:rsidR="00996B27" w:rsidRDefault="004F025E" w:rsidP="003B5F55">
      <w:pPr>
        <w:spacing w:line="259" w:lineRule="auto"/>
        <w:rPr>
          <w:rFonts w:ascii="Candara" w:hAnsi="Candara"/>
          <w:b/>
          <w:color w:val="4472C4" w:themeColor="accent5"/>
        </w:rPr>
      </w:pPr>
      <w:r w:rsidRPr="00996B27">
        <w:rPr>
          <w:rFonts w:asciiTheme="majorHAnsi" w:hAnsiTheme="majorHAnsi" w:cstheme="majorHAnsi"/>
        </w:rPr>
        <w:t>2. Do the graphs repeat in a periodic fashion? Describe the graphs to support your answer</w:t>
      </w:r>
      <w:r w:rsidR="00996B27">
        <w:t>.</w:t>
      </w:r>
      <w:r>
        <w:rPr>
          <w:rFonts w:ascii="Candara" w:hAnsi="Candara"/>
          <w:b/>
          <w:color w:val="4472C4" w:themeColor="accent5"/>
        </w:rPr>
        <w:t xml:space="preserve"> </w:t>
      </w:r>
    </w:p>
    <w:p w14:paraId="4133E239" w14:textId="77777777" w:rsidR="00996B27" w:rsidRDefault="00996B27" w:rsidP="003B5F55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33339355" w14:textId="27AE67D1" w:rsidR="00731DC3" w:rsidRDefault="00996B27" w:rsidP="00996B27">
      <w:pPr>
        <w:spacing w:line="259" w:lineRule="auto"/>
        <w:jc w:val="center"/>
        <w:rPr>
          <w:rFonts w:ascii="Candara" w:hAnsi="Candara"/>
          <w:b/>
          <w:color w:val="4472C4" w:themeColor="accent5"/>
        </w:rPr>
      </w:pPr>
      <w:r w:rsidRPr="00996B27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109CF9DA" wp14:editId="6EBFE0F6">
            <wp:extent cx="2810430" cy="44100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2936" cy="44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DC3">
        <w:rPr>
          <w:rFonts w:ascii="Candara" w:hAnsi="Candara"/>
          <w:b/>
          <w:color w:val="4472C4" w:themeColor="accent5"/>
        </w:rPr>
        <w:br w:type="page"/>
      </w:r>
    </w:p>
    <w:p w14:paraId="5FBC6752" w14:textId="77777777" w:rsidR="007870E3" w:rsidRDefault="007870E3" w:rsidP="00731DC3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033C1652" w14:textId="01E7C314" w:rsidR="00A62F3A" w:rsidRPr="00A62F3A" w:rsidRDefault="00A62F3A" w:rsidP="00731DC3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  <w:t>PRACTICE PROBLEMS</w:t>
      </w:r>
    </w:p>
    <w:p w14:paraId="3330F2BA" w14:textId="77777777" w:rsidR="00A62F3A" w:rsidRPr="00A62F3A" w:rsidRDefault="00000000" w:rsidP="00A62F3A">
      <w:pPr>
        <w:rPr>
          <w:rFonts w:ascii="Candara" w:hAnsi="Candara"/>
          <w:color w:val="008000"/>
        </w:rPr>
      </w:pPr>
      <w:r>
        <w:pict w14:anchorId="01D27E18">
          <v:rect id="_x0000_i1030" style="width:0;height:1.5pt" o:hralign="center" o:bullet="t" o:hrstd="t" o:hr="t" fillcolor="#aca899" stroked="f"/>
        </w:pict>
      </w:r>
    </w:p>
    <w:p w14:paraId="77DC971D" w14:textId="3E9B6E1A" w:rsidR="00A62F3A" w:rsidRPr="00A62F3A" w:rsidRDefault="00A62F3A" w:rsidP="00A62F3A">
      <w:pPr>
        <w:spacing w:after="160" w:line="256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0B57CA">
        <w:rPr>
          <w:rFonts w:asciiTheme="majorHAnsi" w:hAnsiTheme="majorHAnsi" w:cstheme="majorHAnsi"/>
          <w:b/>
          <w:color w:val="0000FF"/>
          <w:sz w:val="32"/>
          <w:szCs w:val="32"/>
        </w:rPr>
        <w:t>6</w:t>
      </w: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0B57CA">
        <w:rPr>
          <w:rFonts w:asciiTheme="majorHAnsi" w:hAnsiTheme="majorHAnsi" w:cstheme="majorHAnsi"/>
          <w:b/>
          <w:color w:val="0000FF"/>
          <w:sz w:val="32"/>
          <w:szCs w:val="32"/>
        </w:rPr>
        <w:t>Periodic Table and Periodic Law</w:t>
      </w:r>
    </w:p>
    <w:p w14:paraId="660A5C68" w14:textId="70369B38" w:rsidR="001C0F9D" w:rsidRDefault="00A62F3A" w:rsidP="00A62F3A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 w:rsidR="000B57CA">
        <w:rPr>
          <w:rFonts w:asciiTheme="majorHAnsi" w:hAnsiTheme="majorHAnsi" w:cstheme="majorHAnsi"/>
          <w:b/>
          <w:color w:val="0000FF"/>
        </w:rPr>
        <w:t>6</w:t>
      </w:r>
      <w:r w:rsidRPr="00A62F3A">
        <w:rPr>
          <w:rFonts w:asciiTheme="majorHAnsi" w:hAnsiTheme="majorHAnsi" w:cstheme="majorHAnsi"/>
          <w:b/>
          <w:color w:val="0000FF"/>
        </w:rPr>
        <w:t xml:space="preserve">.1 – </w:t>
      </w:r>
      <w:r w:rsidR="000B57CA">
        <w:rPr>
          <w:rFonts w:asciiTheme="majorHAnsi" w:hAnsiTheme="majorHAnsi" w:cstheme="majorHAnsi"/>
          <w:bCs/>
          <w:color w:val="0000FF"/>
        </w:rPr>
        <w:t>Electron Configuration and the Periodic Table</w:t>
      </w:r>
    </w:p>
    <w:p w14:paraId="3F16D423" w14:textId="7D1EAFB8" w:rsidR="00A62F3A" w:rsidRPr="00A62F3A" w:rsidRDefault="000B57CA" w:rsidP="00A62F3A">
      <w:p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0B57CA">
        <w:rPr>
          <w:rFonts w:asciiTheme="minorHAnsi" w:hAnsiTheme="minorHAnsi" w:cstheme="minorHAnsi"/>
          <w:bCs/>
          <w:noProof/>
          <w:color w:val="002060"/>
        </w:rPr>
        <w:drawing>
          <wp:inline distT="0" distB="0" distL="0" distR="0" wp14:anchorId="1D480FB8" wp14:editId="6D1DC4E8">
            <wp:extent cx="4660270" cy="1352550"/>
            <wp:effectExtent l="0" t="0" r="698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958" cy="1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9CC5" w14:textId="5FB66906" w:rsidR="00680F3C" w:rsidRDefault="00A62F3A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 w:rsidR="000B57CA">
        <w:rPr>
          <w:rFonts w:asciiTheme="majorHAnsi" w:hAnsiTheme="majorHAnsi" w:cstheme="majorHAnsi"/>
          <w:b/>
          <w:color w:val="0000FF"/>
        </w:rPr>
        <w:t>6</w:t>
      </w:r>
      <w:r w:rsidRPr="00A62F3A">
        <w:rPr>
          <w:rFonts w:asciiTheme="majorHAnsi" w:hAnsiTheme="majorHAnsi" w:cstheme="majorHAnsi"/>
          <w:b/>
          <w:color w:val="0000FF"/>
        </w:rPr>
        <w:t>.</w:t>
      </w:r>
      <w:r>
        <w:rPr>
          <w:rFonts w:asciiTheme="majorHAnsi" w:hAnsiTheme="majorHAnsi" w:cstheme="majorHAnsi"/>
          <w:b/>
          <w:color w:val="0000FF"/>
        </w:rPr>
        <w:t>2</w:t>
      </w:r>
      <w:r w:rsidRPr="00A62F3A">
        <w:rPr>
          <w:rFonts w:asciiTheme="majorHAnsi" w:hAnsiTheme="majorHAnsi" w:cstheme="majorHAnsi"/>
          <w:b/>
          <w:color w:val="0000FF"/>
        </w:rPr>
        <w:t xml:space="preserve"> – </w:t>
      </w:r>
      <w:r w:rsidR="000B57CA">
        <w:rPr>
          <w:rFonts w:asciiTheme="majorHAnsi" w:hAnsiTheme="majorHAnsi" w:cstheme="majorHAnsi"/>
          <w:bCs/>
          <w:color w:val="0000FF"/>
        </w:rPr>
        <w:t>Interpret Trends in Atomic Radii</w:t>
      </w:r>
    </w:p>
    <w:p w14:paraId="7718A70D" w14:textId="71A49C1A" w:rsidR="00A62F3A" w:rsidRDefault="00AB4DFD" w:rsidP="00AB0549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AB4DFD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53057E77" wp14:editId="57D134D5">
            <wp:extent cx="4600575" cy="19988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1700" cy="200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2F67" w14:textId="67B82A39" w:rsidR="00AB4DFD" w:rsidRDefault="00AB4DFD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33BEACB0" w14:textId="77777777" w:rsidR="00AB4DFD" w:rsidRPr="000E20E7" w:rsidRDefault="00AB4DFD" w:rsidP="00AB4DFD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 - LAB</w:t>
      </w:r>
    </w:p>
    <w:p w14:paraId="34F3B58E" w14:textId="77777777" w:rsidR="00AB4DFD" w:rsidRDefault="00000000" w:rsidP="00AB4DF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04AE1A0">
          <v:rect id="_x0000_i1031" style="width:0;height:1.5pt" o:hralign="center" o:hrstd="t" o:hr="t" fillcolor="#aca899" stroked="f"/>
        </w:pict>
      </w:r>
    </w:p>
    <w:p w14:paraId="0488C55B" w14:textId="01893D3F" w:rsidR="00AB4DFD" w:rsidRDefault="00AB4DFD" w:rsidP="00AB4DF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6 MIN</w:t>
      </w:r>
      <w:r w:rsidR="008B6D73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Organize Elements</w:t>
      </w:r>
    </w:p>
    <w:p w14:paraId="0E07F374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  <w:r w:rsidRPr="00A321A5"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  <w:t>Can you find the pattern?</w:t>
      </w:r>
    </w:p>
    <w:p w14:paraId="62134FE0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</w:p>
    <w:p w14:paraId="19EC410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Procedure</w:t>
      </w:r>
    </w:p>
    <w:p w14:paraId="1788998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</w:t>
      </w:r>
      <w:r w:rsidRPr="00A321A5">
        <w:rPr>
          <w:rFonts w:asciiTheme="majorHAnsi" w:eastAsiaTheme="minorHAnsi" w:hAnsiTheme="majorHAnsi" w:cstheme="majorHAnsi"/>
          <w:color w:val="000000"/>
        </w:rPr>
        <w:t>Read and complete the lab safety form.</w:t>
      </w:r>
    </w:p>
    <w:p w14:paraId="6E763837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</w:t>
      </w:r>
      <w:r w:rsidRPr="00A321A5">
        <w:rPr>
          <w:rFonts w:asciiTheme="majorHAnsi" w:eastAsiaTheme="minorHAnsi" w:hAnsiTheme="majorHAnsi" w:cstheme="majorHAnsi"/>
          <w:color w:val="000000"/>
        </w:rPr>
        <w:t>Make a set of element cards based on the information in the chart at right.</w:t>
      </w:r>
    </w:p>
    <w:p w14:paraId="485778F6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</w:t>
      </w:r>
      <w:r w:rsidRPr="00A321A5">
        <w:rPr>
          <w:rFonts w:asciiTheme="majorHAnsi" w:eastAsiaTheme="minorHAnsi" w:hAnsiTheme="majorHAnsi" w:cstheme="majorHAnsi"/>
          <w:color w:val="000000"/>
        </w:rPr>
        <w:t>Organize the cards by increasing mass and start placing them into a 4 × 3 grid.</w:t>
      </w:r>
    </w:p>
    <w:p w14:paraId="5EC84D42" w14:textId="7040D070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4. </w:t>
      </w:r>
      <w:r w:rsidRPr="00A321A5">
        <w:rPr>
          <w:rFonts w:asciiTheme="majorHAnsi" w:eastAsiaTheme="minorHAnsi" w:hAnsiTheme="majorHAnsi" w:cstheme="majorHAnsi"/>
          <w:color w:val="000000"/>
        </w:rPr>
        <w:t xml:space="preserve">Place each card based on its </w:t>
      </w:r>
      <w:r w:rsidR="008B6D73" w:rsidRPr="00A321A5">
        <w:rPr>
          <w:rFonts w:asciiTheme="majorHAnsi" w:eastAsiaTheme="minorHAnsi" w:hAnsiTheme="majorHAnsi" w:cstheme="majorHAnsi"/>
          <w:color w:val="000000"/>
        </w:rPr>
        <w:t>properties and</w:t>
      </w:r>
      <w:r w:rsidRPr="00A321A5">
        <w:rPr>
          <w:rFonts w:asciiTheme="majorHAnsi" w:eastAsiaTheme="minorHAnsi" w:hAnsiTheme="majorHAnsi" w:cstheme="majorHAnsi"/>
          <w:color w:val="000000"/>
        </w:rPr>
        <w:t xml:space="preserve"> leave gaps when necessary.</w:t>
      </w:r>
    </w:p>
    <w:p w14:paraId="4548B94A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</w:p>
    <w:p w14:paraId="11F91D5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1CE70A5E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Make a table </w:t>
      </w:r>
      <w:r w:rsidRPr="00A321A5">
        <w:rPr>
          <w:rFonts w:asciiTheme="majorHAnsi" w:eastAsiaTheme="minorHAnsi" w:hAnsiTheme="majorHAnsi" w:cstheme="majorHAnsi"/>
          <w:color w:val="000000"/>
        </w:rPr>
        <w:t>listing the placement of each</w:t>
      </w:r>
    </w:p>
    <w:p w14:paraId="66856C5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color w:val="000000"/>
        </w:rPr>
        <w:t>element.</w:t>
      </w:r>
    </w:p>
    <w:p w14:paraId="279B6981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(across) and group (down) trends for the color in your new table.</w:t>
      </w:r>
    </w:p>
    <w:p w14:paraId="102B5069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and group trends for the mass in your new table. Explain your placement of any elements that do not fit the trends.</w:t>
      </w:r>
    </w:p>
    <w:p w14:paraId="68B877C0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4. Predict </w:t>
      </w:r>
      <w:r w:rsidRPr="00A321A5">
        <w:rPr>
          <w:rFonts w:asciiTheme="majorHAnsi" w:eastAsiaTheme="minorHAnsi" w:hAnsiTheme="majorHAnsi" w:cstheme="majorHAnsi"/>
        </w:rPr>
        <w:t>the placement of a newly found element, Ph, that is a fuchsia gas. What would be an expected range for the mass of Ph?</w:t>
      </w:r>
    </w:p>
    <w:p w14:paraId="07D6F604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5. Predict </w:t>
      </w:r>
      <w:r w:rsidRPr="00A321A5">
        <w:rPr>
          <w:rFonts w:asciiTheme="majorHAnsi" w:eastAsiaTheme="minorHAnsi" w:hAnsiTheme="majorHAnsi" w:cstheme="majorHAnsi"/>
        </w:rPr>
        <w:t>the properties for the element that would fill the last remaining gap in the table.</w:t>
      </w:r>
    </w:p>
    <w:p w14:paraId="5CA8B531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</w:p>
    <w:p w14:paraId="4F3C0C6A" w14:textId="77777777" w:rsidR="00AB4DFD" w:rsidRPr="00A321A5" w:rsidRDefault="00AB4DFD" w:rsidP="00AB4DFD">
      <w:pPr>
        <w:autoSpaceDE w:val="0"/>
        <w:autoSpaceDN w:val="0"/>
        <w:adjustRightInd w:val="0"/>
        <w:ind w:firstLine="72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noProof/>
        </w:rPr>
        <w:drawing>
          <wp:inline distT="0" distB="0" distL="0" distR="0" wp14:anchorId="4DB522C3" wp14:editId="39036E07">
            <wp:extent cx="5496692" cy="4744112"/>
            <wp:effectExtent l="0" t="0" r="889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77777777" w:rsidR="0011037B" w:rsidRPr="00A62F3A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</w:p>
    <w:sectPr w:rsidR="0011037B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EF8D" w14:textId="77777777" w:rsidR="003D5425" w:rsidRDefault="003D5425" w:rsidP="00AA3026">
      <w:r>
        <w:separator/>
      </w:r>
    </w:p>
  </w:endnote>
  <w:endnote w:type="continuationSeparator" w:id="0">
    <w:p w14:paraId="3232A083" w14:textId="77777777" w:rsidR="003D5425" w:rsidRDefault="003D542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Black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4DC1" w14:textId="77777777" w:rsidR="003D5425" w:rsidRDefault="003D5425" w:rsidP="00AA3026">
      <w:r>
        <w:separator/>
      </w:r>
    </w:p>
  </w:footnote>
  <w:footnote w:type="continuationSeparator" w:id="0">
    <w:p w14:paraId="45B203D8" w14:textId="77777777" w:rsidR="003D5425" w:rsidRDefault="003D542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81" style="width:0;height:1.5pt" o:hralign="center" o:bullet="t" o:hrstd="t" o:hr="t" fillcolor="#aca899" stroked="f"/>
    </w:pict>
  </w:numPicBullet>
  <w:numPicBullet w:numPicBulletId="1">
    <w:pict>
      <v:rect id="_x0000_i118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4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29"/>
  </w:num>
  <w:num w:numId="9" w16cid:durableId="351344926">
    <w:abstractNumId w:val="24"/>
  </w:num>
  <w:num w:numId="10" w16cid:durableId="28115428">
    <w:abstractNumId w:val="27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2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6"/>
  </w:num>
  <w:num w:numId="18" w16cid:durableId="1565868964">
    <w:abstractNumId w:val="11"/>
  </w:num>
  <w:num w:numId="19" w16cid:durableId="880440153">
    <w:abstractNumId w:val="33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1"/>
  </w:num>
  <w:num w:numId="23" w16cid:durableId="756175735">
    <w:abstractNumId w:val="28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5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0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6"/>
  </w:num>
  <w:num w:numId="37" w16cid:durableId="1388147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860DB"/>
    <w:rsid w:val="00090167"/>
    <w:rsid w:val="0009240A"/>
    <w:rsid w:val="000B57CA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7DFC"/>
    <w:rsid w:val="001C05F9"/>
    <w:rsid w:val="001C0F9D"/>
    <w:rsid w:val="001D7AFC"/>
    <w:rsid w:val="00205D50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7FC"/>
    <w:rsid w:val="002C1303"/>
    <w:rsid w:val="002C20D3"/>
    <w:rsid w:val="002D5595"/>
    <w:rsid w:val="00312EC7"/>
    <w:rsid w:val="00330C8B"/>
    <w:rsid w:val="003315F6"/>
    <w:rsid w:val="003360CA"/>
    <w:rsid w:val="003476B4"/>
    <w:rsid w:val="00360ADA"/>
    <w:rsid w:val="0036142D"/>
    <w:rsid w:val="003647B7"/>
    <w:rsid w:val="00374A39"/>
    <w:rsid w:val="00383C50"/>
    <w:rsid w:val="00390512"/>
    <w:rsid w:val="003A1E54"/>
    <w:rsid w:val="003B5F55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5207"/>
    <w:rsid w:val="00585B5D"/>
    <w:rsid w:val="0058661D"/>
    <w:rsid w:val="005A1CC1"/>
    <w:rsid w:val="005F313B"/>
    <w:rsid w:val="00603298"/>
    <w:rsid w:val="00627843"/>
    <w:rsid w:val="00630737"/>
    <w:rsid w:val="00631221"/>
    <w:rsid w:val="006411CD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5B1E"/>
    <w:rsid w:val="00826DCD"/>
    <w:rsid w:val="00833AFB"/>
    <w:rsid w:val="008566CA"/>
    <w:rsid w:val="00871859"/>
    <w:rsid w:val="00873879"/>
    <w:rsid w:val="00874E0A"/>
    <w:rsid w:val="008B6D73"/>
    <w:rsid w:val="008C0289"/>
    <w:rsid w:val="008E54A5"/>
    <w:rsid w:val="008E67C6"/>
    <w:rsid w:val="008E6B85"/>
    <w:rsid w:val="008F2DFF"/>
    <w:rsid w:val="008F6EC3"/>
    <w:rsid w:val="00900950"/>
    <w:rsid w:val="00901553"/>
    <w:rsid w:val="00921647"/>
    <w:rsid w:val="00940690"/>
    <w:rsid w:val="00971467"/>
    <w:rsid w:val="00980636"/>
    <w:rsid w:val="00991BE4"/>
    <w:rsid w:val="00993388"/>
    <w:rsid w:val="00996B27"/>
    <w:rsid w:val="009A0E2B"/>
    <w:rsid w:val="009B10C8"/>
    <w:rsid w:val="009B7807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A3026"/>
    <w:rsid w:val="00AA6D70"/>
    <w:rsid w:val="00AB0549"/>
    <w:rsid w:val="00AB3C69"/>
    <w:rsid w:val="00AB441F"/>
    <w:rsid w:val="00AB4DFD"/>
    <w:rsid w:val="00B0775C"/>
    <w:rsid w:val="00B25481"/>
    <w:rsid w:val="00B324A0"/>
    <w:rsid w:val="00B34950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2022-10-12T21:31:00Z</dcterms:created>
  <dcterms:modified xsi:type="dcterms:W3CDTF">2022-10-12T21:43:00Z</dcterms:modified>
</cp:coreProperties>
</file>