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522CBD52"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CE13EF">
        <w:rPr>
          <w:rFonts w:ascii="Candara" w:hAnsi="Candara"/>
          <w:b/>
          <w:color w:val="00B0F0"/>
        </w:rPr>
        <w:t>20</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5D4CA5B0" w:rsidR="00241584" w:rsidRPr="008342CC" w:rsidRDefault="0075424D" w:rsidP="00241584">
      <w:pPr>
        <w:rPr>
          <w:rFonts w:ascii="Candara" w:hAnsi="Candara"/>
          <w:b/>
          <w:color w:val="003366"/>
        </w:rPr>
      </w:pPr>
      <w:r>
        <w:rPr>
          <w:rFonts w:ascii="Candara" w:hAnsi="Candara"/>
          <w:b/>
          <w:color w:val="003366"/>
        </w:rPr>
        <w:t xml:space="preserve">Today’s Agenda (Day </w:t>
      </w:r>
      <w:r w:rsidR="009F7DDD">
        <w:rPr>
          <w:rFonts w:ascii="Candara" w:hAnsi="Candara"/>
          <w:b/>
          <w:color w:val="003366"/>
        </w:rPr>
        <w:t>2</w:t>
      </w:r>
      <w:r w:rsidR="00CE13EF">
        <w:rPr>
          <w:rFonts w:ascii="Candara" w:hAnsi="Candara"/>
          <w:b/>
          <w:color w:val="003366"/>
        </w:rPr>
        <w:t>4</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6110154F" w:rsidR="004233BA" w:rsidRPr="00DE6AD9" w:rsidRDefault="00C53973" w:rsidP="002270FC">
      <w:pPr>
        <w:ind w:left="1440"/>
        <w:rPr>
          <w:rFonts w:ascii="Candara" w:hAnsi="Candara"/>
          <w:strike/>
          <w:color w:val="FF00FF"/>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17481F16"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A609F8">
        <w:rPr>
          <w:rFonts w:ascii="Candara" w:hAnsi="Candara"/>
        </w:rPr>
        <w:t>Chapter 4 Vocabulary</w:t>
      </w:r>
    </w:p>
    <w:p w14:paraId="6ED79E6B" w14:textId="5FA5526C" w:rsidR="002A6223" w:rsidRDefault="002A6223" w:rsidP="002A6223">
      <w:pPr>
        <w:ind w:left="1440"/>
        <w:rPr>
          <w:rFonts w:ascii="Candara" w:hAnsi="Candara"/>
          <w:color w:val="003366"/>
        </w:rPr>
      </w:pPr>
      <w:r w:rsidRPr="00386280">
        <w:rPr>
          <w:rFonts w:ascii="Candara" w:hAnsi="Candara"/>
          <w:color w:val="003366"/>
        </w:rPr>
        <w:sym w:font="Wingdings" w:char="F0E0"/>
      </w:r>
    </w:p>
    <w:p w14:paraId="26A35724" w14:textId="77777777" w:rsidR="005069B8" w:rsidRDefault="005069B8"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EDA755E" w14:textId="3EF104D9" w:rsidR="009F2137" w:rsidRDefault="00DE6AD9" w:rsidP="00334C6A">
      <w:pPr>
        <w:ind w:left="1440"/>
        <w:rPr>
          <w:rFonts w:ascii="Candara" w:hAnsi="Candara"/>
          <w:color w:val="003366"/>
        </w:rPr>
      </w:pPr>
      <w:r w:rsidRPr="000A7592">
        <w:rPr>
          <w:rFonts w:ascii="Candara" w:hAnsi="Candara"/>
          <w:color w:val="003366"/>
        </w:rPr>
        <w:sym w:font="Wingdings" w:char="F0E0"/>
      </w:r>
      <w:r w:rsidR="0065196F">
        <w:rPr>
          <w:rFonts w:ascii="Candara" w:hAnsi="Candara"/>
          <w:color w:val="003366"/>
        </w:rPr>
        <w:t>OBSERVATION</w:t>
      </w:r>
      <w:r>
        <w:rPr>
          <w:rFonts w:ascii="Candara" w:hAnsi="Candara"/>
          <w:color w:val="003366"/>
        </w:rPr>
        <w:t xml:space="preserve">: Design your own Biome – Day </w:t>
      </w:r>
      <w:r w:rsidR="00F55211">
        <w:rPr>
          <w:rFonts w:ascii="Candara" w:hAnsi="Candara"/>
          <w:color w:val="003366"/>
        </w:rPr>
        <w:t>1</w:t>
      </w:r>
      <w:r w:rsidR="00CE13EF">
        <w:rPr>
          <w:rFonts w:ascii="Candara" w:hAnsi="Candara"/>
          <w:color w:val="003366"/>
        </w:rPr>
        <w:t>2</w:t>
      </w:r>
    </w:p>
    <w:p w14:paraId="56A3A2C6" w14:textId="764FD138" w:rsidR="00CE13EF" w:rsidRDefault="00CE13EF" w:rsidP="00CE13EF">
      <w:pPr>
        <w:ind w:left="1440"/>
        <w:rPr>
          <w:rFonts w:ascii="Candara" w:hAnsi="Candara"/>
        </w:rPr>
      </w:pPr>
      <w:r w:rsidRPr="00386280">
        <w:rPr>
          <w:rFonts w:ascii="Candara" w:hAnsi="Candara"/>
          <w:color w:val="003366"/>
        </w:rPr>
        <w:sym w:font="Wingdings" w:char="F0E0"/>
      </w:r>
      <w:r>
        <w:rPr>
          <w:rFonts w:ascii="Candara" w:hAnsi="Candara"/>
          <w:color w:val="C00000"/>
        </w:rPr>
        <w:t xml:space="preserve">QUIZ: </w:t>
      </w:r>
      <w:r w:rsidRPr="001C508A">
        <w:rPr>
          <w:rFonts w:ascii="Candara" w:hAnsi="Candara"/>
        </w:rPr>
        <w:t>Chapter 3 and 4 Vocabulary</w:t>
      </w:r>
    </w:p>
    <w:p w14:paraId="6F1A4B06" w14:textId="6DFF0E39" w:rsidR="00CE13EF" w:rsidRPr="00CE13EF" w:rsidRDefault="00CE13EF" w:rsidP="00CE13EF">
      <w:pPr>
        <w:ind w:left="1440"/>
        <w:rPr>
          <w:rFonts w:ascii="Candara" w:hAnsi="Candara"/>
          <w:b/>
          <w:bCs/>
          <w:color w:val="7030A0"/>
        </w:rPr>
      </w:pPr>
      <w:r>
        <w:rPr>
          <w:rFonts w:ascii="Candara" w:hAnsi="Candara"/>
        </w:rPr>
        <w:tab/>
      </w:r>
      <w:r w:rsidRPr="00CE13EF">
        <w:rPr>
          <w:rFonts w:ascii="Candara" w:hAnsi="Candara"/>
          <w:b/>
          <w:bCs/>
          <w:color w:val="7030A0"/>
        </w:rPr>
        <w:t xml:space="preserve">*Go to </w:t>
      </w:r>
      <w:hyperlink r:id="rId7" w:history="1">
        <w:r w:rsidRPr="00CE13EF">
          <w:rPr>
            <w:rStyle w:val="Hyperlink"/>
            <w:rFonts w:ascii="Candara" w:hAnsi="Candara"/>
            <w:b/>
            <w:bCs/>
          </w:rPr>
          <w:t>www.socrative.com</w:t>
        </w:r>
      </w:hyperlink>
      <w:r w:rsidRPr="00CE13EF">
        <w:rPr>
          <w:rFonts w:ascii="Candara" w:hAnsi="Candara"/>
          <w:b/>
          <w:bCs/>
          <w:color w:val="7030A0"/>
        </w:rPr>
        <w:t xml:space="preserve"> </w:t>
      </w:r>
      <w:r w:rsidRPr="00CE13EF">
        <w:rPr>
          <w:rFonts w:ascii="Candara" w:hAnsi="Candara"/>
          <w:b/>
          <w:bCs/>
          <w:color w:val="7030A0"/>
        </w:rPr>
        <w:sym w:font="Wingdings" w:char="F0E0"/>
      </w:r>
      <w:r w:rsidRPr="00CE13EF">
        <w:rPr>
          <w:rFonts w:ascii="Candara" w:hAnsi="Candara"/>
          <w:b/>
          <w:bCs/>
          <w:color w:val="7030A0"/>
        </w:rPr>
        <w:t xml:space="preserve"> enter room “MSBBIOLOGY” </w:t>
      </w:r>
      <w:r w:rsidRPr="00CE13EF">
        <w:rPr>
          <w:rFonts w:ascii="Candara" w:hAnsi="Candara"/>
          <w:b/>
          <w:bCs/>
          <w:color w:val="7030A0"/>
        </w:rPr>
        <w:sym w:font="Wingdings" w:char="F0E0"/>
      </w:r>
      <w:r w:rsidRPr="00CE13EF">
        <w:rPr>
          <w:rFonts w:ascii="Candara" w:hAnsi="Candara"/>
          <w:b/>
          <w:bCs/>
          <w:color w:val="7030A0"/>
        </w:rPr>
        <w:t xml:space="preserve"> enter ID #</w:t>
      </w:r>
    </w:p>
    <w:p w14:paraId="35ACA045" w14:textId="2D8807E5" w:rsidR="00665FBA" w:rsidRDefault="005B5F2E" w:rsidP="00334C6A">
      <w:pPr>
        <w:ind w:left="1440"/>
        <w:rPr>
          <w:rFonts w:ascii="Candara" w:hAnsi="Candara"/>
          <w:color w:val="003366"/>
        </w:rPr>
      </w:pPr>
      <w:r w:rsidRPr="000A7592">
        <w:rPr>
          <w:rFonts w:ascii="Candara" w:hAnsi="Candara"/>
          <w:color w:val="003366"/>
        </w:rPr>
        <w:sym w:font="Wingdings" w:char="F0E0"/>
      </w:r>
      <w:r w:rsidR="00F55211">
        <w:rPr>
          <w:rFonts w:ascii="Candara" w:hAnsi="Candara"/>
          <w:color w:val="003366"/>
        </w:rPr>
        <w:t xml:space="preserve">DAY </w:t>
      </w:r>
      <w:r w:rsidR="00CE13EF">
        <w:rPr>
          <w:rFonts w:ascii="Candara" w:hAnsi="Candara"/>
          <w:color w:val="003366"/>
        </w:rPr>
        <w:t>2</w:t>
      </w:r>
      <w:r w:rsidR="00DE6AD9">
        <w:rPr>
          <w:rFonts w:ascii="Candara" w:hAnsi="Candara"/>
          <w:color w:val="003366"/>
        </w:rPr>
        <w:t xml:space="preserve">: </w:t>
      </w:r>
      <w:r w:rsidR="008E5CCA">
        <w:rPr>
          <w:rFonts w:ascii="Candara" w:hAnsi="Candara"/>
          <w:color w:val="003366"/>
        </w:rPr>
        <w:t xml:space="preserve">Chapter </w:t>
      </w:r>
      <w:r>
        <w:rPr>
          <w:rFonts w:ascii="Candara" w:hAnsi="Candara"/>
          <w:color w:val="003366"/>
        </w:rPr>
        <w:t>4</w:t>
      </w:r>
      <w:r w:rsidR="008E5CCA">
        <w:rPr>
          <w:rFonts w:ascii="Candara" w:hAnsi="Candara"/>
          <w:color w:val="003366"/>
        </w:rPr>
        <w:t xml:space="preserve"> PPT Review</w:t>
      </w:r>
    </w:p>
    <w:p w14:paraId="4258B7CF" w14:textId="4C03A80D" w:rsidR="008E5CCA" w:rsidRPr="00F55211" w:rsidRDefault="008E5CCA">
      <w:pPr>
        <w:pStyle w:val="ListParagraph"/>
        <w:numPr>
          <w:ilvl w:val="0"/>
          <w:numId w:val="4"/>
        </w:numPr>
        <w:rPr>
          <w:rFonts w:ascii="Candara" w:hAnsi="Candara"/>
          <w:b/>
          <w:bCs/>
          <w:color w:val="003366"/>
        </w:rPr>
      </w:pPr>
      <w:r w:rsidRPr="00F55211">
        <w:rPr>
          <w:rFonts w:ascii="Candara" w:hAnsi="Candara"/>
          <w:b/>
          <w:bCs/>
          <w:color w:val="003366"/>
        </w:rPr>
        <w:t xml:space="preserve">Section </w:t>
      </w:r>
      <w:r w:rsidR="005B5F2E" w:rsidRPr="00F55211">
        <w:rPr>
          <w:rFonts w:ascii="Candara" w:hAnsi="Candara"/>
          <w:b/>
          <w:bCs/>
          <w:color w:val="003366"/>
        </w:rPr>
        <w:t>4.1 – Population Dynamics</w:t>
      </w:r>
    </w:p>
    <w:p w14:paraId="4352DC48" w14:textId="646C1084" w:rsidR="005B5F2E" w:rsidRPr="005B5F2E" w:rsidRDefault="005B5F2E">
      <w:pPr>
        <w:pStyle w:val="ListParagraph"/>
        <w:numPr>
          <w:ilvl w:val="0"/>
          <w:numId w:val="4"/>
        </w:numPr>
        <w:rPr>
          <w:rFonts w:ascii="Candara" w:hAnsi="Candara"/>
          <w:color w:val="003366"/>
        </w:rPr>
      </w:pPr>
      <w:r w:rsidRPr="005B5F2E">
        <w:rPr>
          <w:rFonts w:ascii="Candara" w:hAnsi="Candara"/>
          <w:color w:val="003366"/>
        </w:rPr>
        <w:t>Section 4.2 – Human Population</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4A28A7F0" w14:textId="6C04D58F" w:rsidR="007C3539" w:rsidRPr="00F27A37" w:rsidRDefault="00F27A37">
      <w:pPr>
        <w:pStyle w:val="ListParagraph"/>
        <w:numPr>
          <w:ilvl w:val="0"/>
          <w:numId w:val="3"/>
        </w:numPr>
        <w:rPr>
          <w:rFonts w:ascii="Candara" w:hAnsi="Candara"/>
        </w:rPr>
      </w:pPr>
      <w:r>
        <w:rPr>
          <w:rFonts w:ascii="Candara" w:hAnsi="Candara"/>
        </w:rPr>
        <w:t>READ: Chapter 4 – Population Ecology</w:t>
      </w:r>
    </w:p>
    <w:p w14:paraId="76808890" w14:textId="4B2BA10B" w:rsidR="002F1416" w:rsidRDefault="002F1416">
      <w:pPr>
        <w:pStyle w:val="ListParagraph"/>
        <w:numPr>
          <w:ilvl w:val="0"/>
          <w:numId w:val="3"/>
        </w:numPr>
        <w:rPr>
          <w:rFonts w:ascii="Candara" w:hAnsi="Candara"/>
        </w:rPr>
      </w:pPr>
      <w:r>
        <w:rPr>
          <w:rFonts w:ascii="Candara" w:hAnsi="Candara"/>
        </w:rPr>
        <w:t>COMPLETE:</w:t>
      </w:r>
      <w:r w:rsidR="0005591B">
        <w:rPr>
          <w:rFonts w:ascii="Candara" w:hAnsi="Candara"/>
        </w:rPr>
        <w:t xml:space="preserve"> Chapter </w:t>
      </w:r>
      <w:r w:rsidR="001C508A">
        <w:rPr>
          <w:rFonts w:ascii="Candara" w:hAnsi="Candara"/>
        </w:rPr>
        <w:t>4</w:t>
      </w:r>
      <w:r w:rsidR="0005591B">
        <w:rPr>
          <w:rFonts w:ascii="Candara" w:hAnsi="Candara"/>
        </w:rPr>
        <w:t xml:space="preserve"> Vocabulary</w:t>
      </w:r>
      <w:r w:rsidR="00334C6A">
        <w:rPr>
          <w:rFonts w:ascii="Candara" w:hAnsi="Candara"/>
        </w:rPr>
        <w:t xml:space="preserve"> [abridged template]</w:t>
      </w:r>
    </w:p>
    <w:p w14:paraId="6A6C359B" w14:textId="39EEC956" w:rsidR="002A6617" w:rsidRPr="00665FBA" w:rsidRDefault="00662A51">
      <w:pPr>
        <w:pStyle w:val="ListParagraph"/>
        <w:numPr>
          <w:ilvl w:val="0"/>
          <w:numId w:val="3"/>
        </w:numPr>
        <w:rPr>
          <w:rFonts w:ascii="Candara" w:hAnsi="Candara"/>
        </w:rPr>
      </w:pPr>
      <w:r>
        <w:rPr>
          <w:rFonts w:ascii="Candara" w:hAnsi="Candara"/>
          <w:color w:val="C00000"/>
        </w:rPr>
        <w:t>STUDY:</w:t>
      </w:r>
      <w:r w:rsidR="00024FA4">
        <w:rPr>
          <w:rFonts w:ascii="Candara" w:hAnsi="Candara"/>
          <w:color w:val="C00000"/>
        </w:rPr>
        <w:t xml:space="preserve"> </w:t>
      </w:r>
      <w:r w:rsidR="009F7DDD">
        <w:rPr>
          <w:rFonts w:ascii="Candara" w:hAnsi="Candara"/>
          <w:color w:val="C00000"/>
        </w:rPr>
        <w:t>Ch 3 &amp; 4 Vocabulary</w:t>
      </w:r>
      <w:r w:rsidR="00A609F8">
        <w:rPr>
          <w:rFonts w:ascii="Candara" w:hAnsi="Candara"/>
          <w:color w:val="C00000"/>
        </w:rPr>
        <w:t>, Chapter 4 Test</w:t>
      </w:r>
    </w:p>
    <w:p w14:paraId="489A3206" w14:textId="77777777" w:rsidR="00334C6A" w:rsidRDefault="00334C6A" w:rsidP="00334C6A">
      <w:pPr>
        <w:pStyle w:val="ListParagraph"/>
        <w:jc w:val="center"/>
        <w:rPr>
          <w:rFonts w:ascii="Candara" w:hAnsi="Candara"/>
          <w:color w:val="4472C4" w:themeColor="accent5"/>
        </w:rPr>
      </w:pPr>
      <w:r>
        <w:rPr>
          <w:rFonts w:ascii="Candara" w:hAnsi="Candara"/>
          <w:color w:val="4472C4" w:themeColor="accent5"/>
        </w:rPr>
        <w:t>CHAPTER 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34C6A" w14:paraId="57AFB1DC"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5E7DDA2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Abyssal zone</w:t>
            </w:r>
          </w:p>
        </w:tc>
        <w:tc>
          <w:tcPr>
            <w:tcW w:w="1798" w:type="dxa"/>
            <w:tcBorders>
              <w:top w:val="single" w:sz="4" w:space="0" w:color="auto"/>
              <w:left w:val="single" w:sz="4" w:space="0" w:color="auto"/>
              <w:bottom w:val="single" w:sz="4" w:space="0" w:color="auto"/>
              <w:right w:val="single" w:sz="4" w:space="0" w:color="auto"/>
            </w:tcBorders>
            <w:hideMark/>
          </w:tcPr>
          <w:p w14:paraId="1D262EE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Aphotic zone</w:t>
            </w:r>
          </w:p>
        </w:tc>
        <w:tc>
          <w:tcPr>
            <w:tcW w:w="1798" w:type="dxa"/>
            <w:tcBorders>
              <w:top w:val="single" w:sz="4" w:space="0" w:color="auto"/>
              <w:left w:val="single" w:sz="4" w:space="0" w:color="auto"/>
              <w:bottom w:val="single" w:sz="4" w:space="0" w:color="auto"/>
              <w:right w:val="single" w:sz="4" w:space="0" w:color="auto"/>
            </w:tcBorders>
            <w:hideMark/>
          </w:tcPr>
          <w:p w14:paraId="5CE24AFA"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Benthic zone</w:t>
            </w:r>
          </w:p>
        </w:tc>
        <w:tc>
          <w:tcPr>
            <w:tcW w:w="1798" w:type="dxa"/>
            <w:tcBorders>
              <w:top w:val="single" w:sz="4" w:space="0" w:color="auto"/>
              <w:left w:val="single" w:sz="4" w:space="0" w:color="auto"/>
              <w:bottom w:val="single" w:sz="4" w:space="0" w:color="auto"/>
              <w:right w:val="single" w:sz="4" w:space="0" w:color="auto"/>
            </w:tcBorders>
            <w:hideMark/>
          </w:tcPr>
          <w:p w14:paraId="70634AB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Boreal forest</w:t>
            </w:r>
          </w:p>
        </w:tc>
        <w:tc>
          <w:tcPr>
            <w:tcW w:w="1799" w:type="dxa"/>
            <w:tcBorders>
              <w:top w:val="single" w:sz="4" w:space="0" w:color="auto"/>
              <w:left w:val="single" w:sz="4" w:space="0" w:color="auto"/>
              <w:bottom w:val="single" w:sz="4" w:space="0" w:color="auto"/>
              <w:right w:val="single" w:sz="4" w:space="0" w:color="auto"/>
            </w:tcBorders>
            <w:hideMark/>
          </w:tcPr>
          <w:p w14:paraId="2C36058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Climate</w:t>
            </w:r>
          </w:p>
        </w:tc>
        <w:tc>
          <w:tcPr>
            <w:tcW w:w="1799" w:type="dxa"/>
            <w:tcBorders>
              <w:top w:val="single" w:sz="4" w:space="0" w:color="auto"/>
              <w:left w:val="single" w:sz="4" w:space="0" w:color="auto"/>
              <w:bottom w:val="single" w:sz="4" w:space="0" w:color="auto"/>
              <w:right w:val="single" w:sz="4" w:space="0" w:color="auto"/>
            </w:tcBorders>
            <w:hideMark/>
          </w:tcPr>
          <w:p w14:paraId="2F7FDF8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Climax community</w:t>
            </w:r>
          </w:p>
        </w:tc>
      </w:tr>
      <w:tr w:rsidR="00334C6A" w14:paraId="4183DDCB"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A47210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5CA2CA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Desert </w:t>
            </w:r>
          </w:p>
        </w:tc>
        <w:tc>
          <w:tcPr>
            <w:tcW w:w="1798" w:type="dxa"/>
            <w:tcBorders>
              <w:top w:val="single" w:sz="4" w:space="0" w:color="auto"/>
              <w:left w:val="single" w:sz="4" w:space="0" w:color="auto"/>
              <w:bottom w:val="single" w:sz="4" w:space="0" w:color="auto"/>
              <w:right w:val="single" w:sz="4" w:space="0" w:color="auto"/>
            </w:tcBorders>
            <w:hideMark/>
          </w:tcPr>
          <w:p w14:paraId="181F13B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ecological succession</w:t>
            </w:r>
          </w:p>
        </w:tc>
        <w:tc>
          <w:tcPr>
            <w:tcW w:w="1798" w:type="dxa"/>
            <w:tcBorders>
              <w:top w:val="single" w:sz="4" w:space="0" w:color="auto"/>
              <w:left w:val="single" w:sz="4" w:space="0" w:color="auto"/>
              <w:bottom w:val="single" w:sz="4" w:space="0" w:color="auto"/>
              <w:right w:val="single" w:sz="4" w:space="0" w:color="auto"/>
            </w:tcBorders>
            <w:hideMark/>
          </w:tcPr>
          <w:p w14:paraId="7B43937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Estuary</w:t>
            </w:r>
          </w:p>
        </w:tc>
        <w:tc>
          <w:tcPr>
            <w:tcW w:w="1799" w:type="dxa"/>
            <w:tcBorders>
              <w:top w:val="single" w:sz="4" w:space="0" w:color="auto"/>
              <w:left w:val="single" w:sz="4" w:space="0" w:color="auto"/>
              <w:bottom w:val="single" w:sz="4" w:space="0" w:color="auto"/>
              <w:right w:val="single" w:sz="4" w:space="0" w:color="auto"/>
            </w:tcBorders>
            <w:hideMark/>
          </w:tcPr>
          <w:p w14:paraId="6A7E1DF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Grassland</w:t>
            </w:r>
          </w:p>
        </w:tc>
        <w:tc>
          <w:tcPr>
            <w:tcW w:w="1799" w:type="dxa"/>
            <w:tcBorders>
              <w:top w:val="single" w:sz="4" w:space="0" w:color="auto"/>
              <w:left w:val="single" w:sz="4" w:space="0" w:color="auto"/>
              <w:bottom w:val="single" w:sz="4" w:space="0" w:color="auto"/>
              <w:right w:val="single" w:sz="4" w:space="0" w:color="auto"/>
            </w:tcBorders>
            <w:hideMark/>
          </w:tcPr>
          <w:p w14:paraId="03507AC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Intertidal zone</w:t>
            </w:r>
          </w:p>
        </w:tc>
      </w:tr>
      <w:tr w:rsidR="00334C6A" w14:paraId="3C25E74E"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7AE08DFC"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3B3FA3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Limnetic zone</w:t>
            </w:r>
          </w:p>
        </w:tc>
        <w:tc>
          <w:tcPr>
            <w:tcW w:w="1798" w:type="dxa"/>
            <w:tcBorders>
              <w:top w:val="single" w:sz="4" w:space="0" w:color="auto"/>
              <w:left w:val="single" w:sz="4" w:space="0" w:color="auto"/>
              <w:bottom w:val="single" w:sz="4" w:space="0" w:color="auto"/>
              <w:right w:val="single" w:sz="4" w:space="0" w:color="auto"/>
            </w:tcBorders>
            <w:hideMark/>
          </w:tcPr>
          <w:p w14:paraId="7A9267E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Littoral zone</w:t>
            </w:r>
          </w:p>
        </w:tc>
        <w:tc>
          <w:tcPr>
            <w:tcW w:w="1798" w:type="dxa"/>
            <w:tcBorders>
              <w:top w:val="single" w:sz="4" w:space="0" w:color="auto"/>
              <w:left w:val="single" w:sz="4" w:space="0" w:color="auto"/>
              <w:bottom w:val="single" w:sz="4" w:space="0" w:color="auto"/>
              <w:right w:val="single" w:sz="4" w:space="0" w:color="auto"/>
            </w:tcBorders>
            <w:hideMark/>
          </w:tcPr>
          <w:p w14:paraId="5DA88F36"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Photic zone</w:t>
            </w:r>
          </w:p>
        </w:tc>
        <w:tc>
          <w:tcPr>
            <w:tcW w:w="1799" w:type="dxa"/>
            <w:tcBorders>
              <w:top w:val="single" w:sz="4" w:space="0" w:color="auto"/>
              <w:left w:val="single" w:sz="4" w:space="0" w:color="auto"/>
              <w:bottom w:val="single" w:sz="4" w:space="0" w:color="auto"/>
              <w:right w:val="single" w:sz="4" w:space="0" w:color="auto"/>
            </w:tcBorders>
            <w:hideMark/>
          </w:tcPr>
          <w:p w14:paraId="268AEE59"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Plankton</w:t>
            </w:r>
          </w:p>
        </w:tc>
        <w:tc>
          <w:tcPr>
            <w:tcW w:w="1799" w:type="dxa"/>
            <w:tcBorders>
              <w:top w:val="single" w:sz="4" w:space="0" w:color="auto"/>
              <w:left w:val="single" w:sz="4" w:space="0" w:color="auto"/>
              <w:bottom w:val="single" w:sz="4" w:space="0" w:color="auto"/>
              <w:right w:val="single" w:sz="4" w:space="0" w:color="auto"/>
            </w:tcBorders>
            <w:hideMark/>
          </w:tcPr>
          <w:p w14:paraId="3AE69D1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Primary succession</w:t>
            </w:r>
          </w:p>
        </w:tc>
      </w:tr>
      <w:tr w:rsidR="00334C6A" w14:paraId="2AB1C88F"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152774A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Profundal zone</w:t>
            </w:r>
          </w:p>
        </w:tc>
        <w:tc>
          <w:tcPr>
            <w:tcW w:w="1798" w:type="dxa"/>
            <w:tcBorders>
              <w:top w:val="single" w:sz="4" w:space="0" w:color="auto"/>
              <w:left w:val="single" w:sz="4" w:space="0" w:color="auto"/>
              <w:bottom w:val="single" w:sz="4" w:space="0" w:color="auto"/>
              <w:right w:val="single" w:sz="4" w:space="0" w:color="auto"/>
            </w:tcBorders>
            <w:hideMark/>
          </w:tcPr>
          <w:p w14:paraId="25B2F1E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Secondary succession</w:t>
            </w:r>
          </w:p>
        </w:tc>
        <w:tc>
          <w:tcPr>
            <w:tcW w:w="1798" w:type="dxa"/>
            <w:tcBorders>
              <w:top w:val="single" w:sz="4" w:space="0" w:color="auto"/>
              <w:left w:val="single" w:sz="4" w:space="0" w:color="auto"/>
              <w:bottom w:val="single" w:sz="4" w:space="0" w:color="auto"/>
              <w:right w:val="single" w:sz="4" w:space="0" w:color="auto"/>
            </w:tcBorders>
            <w:hideMark/>
          </w:tcPr>
          <w:p w14:paraId="5CF7E0F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Sediment</w:t>
            </w:r>
          </w:p>
        </w:tc>
        <w:tc>
          <w:tcPr>
            <w:tcW w:w="1798" w:type="dxa"/>
            <w:tcBorders>
              <w:top w:val="single" w:sz="4" w:space="0" w:color="auto"/>
              <w:left w:val="single" w:sz="4" w:space="0" w:color="auto"/>
              <w:bottom w:val="single" w:sz="4" w:space="0" w:color="auto"/>
              <w:right w:val="single" w:sz="4" w:space="0" w:color="auto"/>
            </w:tcBorders>
            <w:hideMark/>
          </w:tcPr>
          <w:p w14:paraId="2C7E7C10"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Temperate forest</w:t>
            </w:r>
          </w:p>
        </w:tc>
        <w:tc>
          <w:tcPr>
            <w:tcW w:w="1799" w:type="dxa"/>
            <w:tcBorders>
              <w:top w:val="single" w:sz="4" w:space="0" w:color="auto"/>
              <w:left w:val="single" w:sz="4" w:space="0" w:color="auto"/>
              <w:bottom w:val="single" w:sz="4" w:space="0" w:color="auto"/>
              <w:right w:val="single" w:sz="4" w:space="0" w:color="auto"/>
            </w:tcBorders>
            <w:hideMark/>
          </w:tcPr>
          <w:p w14:paraId="0B6A2FD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Tolerance</w:t>
            </w:r>
          </w:p>
        </w:tc>
        <w:tc>
          <w:tcPr>
            <w:tcW w:w="1799" w:type="dxa"/>
            <w:tcBorders>
              <w:top w:val="single" w:sz="4" w:space="0" w:color="auto"/>
              <w:left w:val="single" w:sz="4" w:space="0" w:color="auto"/>
              <w:bottom w:val="single" w:sz="4" w:space="0" w:color="auto"/>
              <w:right w:val="single" w:sz="4" w:space="0" w:color="auto"/>
            </w:tcBorders>
            <w:hideMark/>
          </w:tcPr>
          <w:p w14:paraId="03BAA75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rain forest</w:t>
            </w:r>
          </w:p>
        </w:tc>
      </w:tr>
      <w:tr w:rsidR="00334C6A" w14:paraId="15F2FB06"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167F2A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savanna</w:t>
            </w:r>
          </w:p>
        </w:tc>
        <w:tc>
          <w:tcPr>
            <w:tcW w:w="1798" w:type="dxa"/>
            <w:tcBorders>
              <w:top w:val="single" w:sz="4" w:space="0" w:color="auto"/>
              <w:left w:val="single" w:sz="4" w:space="0" w:color="auto"/>
              <w:bottom w:val="single" w:sz="4" w:space="0" w:color="auto"/>
              <w:right w:val="single" w:sz="4" w:space="0" w:color="auto"/>
            </w:tcBorders>
            <w:hideMark/>
          </w:tcPr>
          <w:p w14:paraId="0BD4252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seasonal forest</w:t>
            </w:r>
          </w:p>
        </w:tc>
        <w:tc>
          <w:tcPr>
            <w:tcW w:w="1798" w:type="dxa"/>
            <w:tcBorders>
              <w:top w:val="single" w:sz="4" w:space="0" w:color="auto"/>
              <w:left w:val="single" w:sz="4" w:space="0" w:color="auto"/>
              <w:bottom w:val="single" w:sz="4" w:space="0" w:color="auto"/>
              <w:right w:val="single" w:sz="4" w:space="0" w:color="auto"/>
            </w:tcBorders>
            <w:hideMark/>
          </w:tcPr>
          <w:p w14:paraId="64A1AC5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Tundra</w:t>
            </w:r>
          </w:p>
        </w:tc>
        <w:tc>
          <w:tcPr>
            <w:tcW w:w="1798" w:type="dxa"/>
            <w:tcBorders>
              <w:top w:val="single" w:sz="4" w:space="0" w:color="auto"/>
              <w:left w:val="single" w:sz="4" w:space="0" w:color="auto"/>
              <w:bottom w:val="single" w:sz="4" w:space="0" w:color="auto"/>
              <w:right w:val="single" w:sz="4" w:space="0" w:color="auto"/>
            </w:tcBorders>
            <w:hideMark/>
          </w:tcPr>
          <w:p w14:paraId="295CADC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Weather</w:t>
            </w:r>
          </w:p>
        </w:tc>
        <w:tc>
          <w:tcPr>
            <w:tcW w:w="1799" w:type="dxa"/>
            <w:tcBorders>
              <w:top w:val="single" w:sz="4" w:space="0" w:color="auto"/>
              <w:left w:val="single" w:sz="4" w:space="0" w:color="auto"/>
              <w:bottom w:val="single" w:sz="4" w:space="0" w:color="auto"/>
              <w:right w:val="single" w:sz="4" w:space="0" w:color="auto"/>
            </w:tcBorders>
            <w:hideMark/>
          </w:tcPr>
          <w:p w14:paraId="63828C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Wetlands</w:t>
            </w:r>
          </w:p>
        </w:tc>
        <w:tc>
          <w:tcPr>
            <w:tcW w:w="1799" w:type="dxa"/>
            <w:tcBorders>
              <w:top w:val="single" w:sz="4" w:space="0" w:color="auto"/>
              <w:left w:val="single" w:sz="4" w:space="0" w:color="auto"/>
              <w:bottom w:val="single" w:sz="4" w:space="0" w:color="auto"/>
              <w:right w:val="single" w:sz="4" w:space="0" w:color="auto"/>
            </w:tcBorders>
            <w:hideMark/>
          </w:tcPr>
          <w:p w14:paraId="225E47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woodland</w:t>
            </w:r>
          </w:p>
        </w:tc>
      </w:tr>
    </w:tbl>
    <w:p w14:paraId="39A8ECCC" w14:textId="33E2E58B" w:rsidR="00DA4888" w:rsidRDefault="00DA4888" w:rsidP="00DA4888">
      <w:pPr>
        <w:rPr>
          <w:rFonts w:ascii="Candara" w:hAnsi="Candara"/>
          <w:highlight w:val="yellow"/>
          <w:u w:val="single"/>
        </w:rPr>
      </w:pPr>
    </w:p>
    <w:p w14:paraId="118EB5D9" w14:textId="77777777" w:rsidR="001C508A" w:rsidRPr="002318CA" w:rsidRDefault="001C508A" w:rsidP="001C508A">
      <w:pPr>
        <w:pStyle w:val="ListParagraph"/>
        <w:jc w:val="center"/>
        <w:rPr>
          <w:rFonts w:ascii="Candara" w:hAnsi="Candara"/>
          <w:color w:val="4472C4" w:themeColor="accent5"/>
        </w:rPr>
      </w:pPr>
      <w:r w:rsidRPr="002318CA">
        <w:rPr>
          <w:rFonts w:ascii="Candara" w:hAnsi="Candara"/>
          <w:color w:val="4472C4" w:themeColor="accent5"/>
        </w:rPr>
        <w:t>CHAPTER 4 – Population Ecology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C508A" w:rsidRPr="002318CA" w14:paraId="19CB0626"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2AE303A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Age structure</w:t>
            </w:r>
          </w:p>
        </w:tc>
        <w:tc>
          <w:tcPr>
            <w:tcW w:w="1798" w:type="dxa"/>
            <w:tcBorders>
              <w:top w:val="single" w:sz="4" w:space="0" w:color="auto"/>
              <w:left w:val="single" w:sz="4" w:space="0" w:color="auto"/>
              <w:bottom w:val="single" w:sz="4" w:space="0" w:color="auto"/>
              <w:right w:val="single" w:sz="4" w:space="0" w:color="auto"/>
            </w:tcBorders>
            <w:hideMark/>
          </w:tcPr>
          <w:p w14:paraId="620FCB8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Carrying capacity</w:t>
            </w:r>
          </w:p>
        </w:tc>
        <w:tc>
          <w:tcPr>
            <w:tcW w:w="1798" w:type="dxa"/>
            <w:tcBorders>
              <w:top w:val="single" w:sz="4" w:space="0" w:color="auto"/>
              <w:left w:val="single" w:sz="4" w:space="0" w:color="auto"/>
              <w:bottom w:val="single" w:sz="4" w:space="0" w:color="auto"/>
              <w:right w:val="single" w:sz="4" w:space="0" w:color="auto"/>
            </w:tcBorders>
            <w:hideMark/>
          </w:tcPr>
          <w:p w14:paraId="12FFB3D1"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Demographic transition</w:t>
            </w:r>
          </w:p>
        </w:tc>
        <w:tc>
          <w:tcPr>
            <w:tcW w:w="1798" w:type="dxa"/>
            <w:tcBorders>
              <w:top w:val="single" w:sz="4" w:space="0" w:color="auto"/>
              <w:left w:val="single" w:sz="4" w:space="0" w:color="auto"/>
              <w:bottom w:val="single" w:sz="4" w:space="0" w:color="auto"/>
              <w:right w:val="single" w:sz="4" w:space="0" w:color="auto"/>
            </w:tcBorders>
            <w:hideMark/>
          </w:tcPr>
          <w:p w14:paraId="76A20E1F"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Demography</w:t>
            </w:r>
          </w:p>
        </w:tc>
        <w:tc>
          <w:tcPr>
            <w:tcW w:w="1799" w:type="dxa"/>
            <w:tcBorders>
              <w:top w:val="single" w:sz="4" w:space="0" w:color="auto"/>
              <w:left w:val="single" w:sz="4" w:space="0" w:color="auto"/>
              <w:bottom w:val="single" w:sz="4" w:space="0" w:color="auto"/>
              <w:right w:val="single" w:sz="4" w:space="0" w:color="auto"/>
            </w:tcBorders>
            <w:hideMark/>
          </w:tcPr>
          <w:p w14:paraId="4204BA1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Density-dependent factor</w:t>
            </w:r>
          </w:p>
        </w:tc>
        <w:tc>
          <w:tcPr>
            <w:tcW w:w="1799" w:type="dxa"/>
            <w:tcBorders>
              <w:top w:val="single" w:sz="4" w:space="0" w:color="auto"/>
              <w:left w:val="single" w:sz="4" w:space="0" w:color="auto"/>
              <w:bottom w:val="single" w:sz="4" w:space="0" w:color="auto"/>
              <w:right w:val="single" w:sz="4" w:space="0" w:color="auto"/>
            </w:tcBorders>
            <w:hideMark/>
          </w:tcPr>
          <w:p w14:paraId="4A64D84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Density-independent factor</w:t>
            </w:r>
          </w:p>
        </w:tc>
      </w:tr>
      <w:tr w:rsidR="001C508A" w:rsidRPr="002318CA" w14:paraId="73020B05"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1CB7A32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Dispersion</w:t>
            </w:r>
          </w:p>
        </w:tc>
        <w:tc>
          <w:tcPr>
            <w:tcW w:w="1798" w:type="dxa"/>
            <w:tcBorders>
              <w:top w:val="single" w:sz="4" w:space="0" w:color="auto"/>
              <w:left w:val="single" w:sz="4" w:space="0" w:color="auto"/>
              <w:bottom w:val="single" w:sz="4" w:space="0" w:color="auto"/>
              <w:right w:val="single" w:sz="4" w:space="0" w:color="auto"/>
            </w:tcBorders>
            <w:hideMark/>
          </w:tcPr>
          <w:p w14:paraId="4BFB6769"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Emigration</w:t>
            </w:r>
          </w:p>
        </w:tc>
        <w:tc>
          <w:tcPr>
            <w:tcW w:w="1798" w:type="dxa"/>
            <w:tcBorders>
              <w:top w:val="single" w:sz="4" w:space="0" w:color="auto"/>
              <w:left w:val="single" w:sz="4" w:space="0" w:color="auto"/>
              <w:bottom w:val="single" w:sz="4" w:space="0" w:color="auto"/>
              <w:right w:val="single" w:sz="4" w:space="0" w:color="auto"/>
            </w:tcBorders>
            <w:hideMark/>
          </w:tcPr>
          <w:p w14:paraId="06BB093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Immigration</w:t>
            </w:r>
          </w:p>
        </w:tc>
        <w:tc>
          <w:tcPr>
            <w:tcW w:w="1798" w:type="dxa"/>
            <w:tcBorders>
              <w:top w:val="single" w:sz="4" w:space="0" w:color="auto"/>
              <w:left w:val="single" w:sz="4" w:space="0" w:color="auto"/>
              <w:bottom w:val="single" w:sz="4" w:space="0" w:color="auto"/>
              <w:right w:val="single" w:sz="4" w:space="0" w:color="auto"/>
            </w:tcBorders>
            <w:hideMark/>
          </w:tcPr>
          <w:p w14:paraId="505DC6F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growth rate</w:t>
            </w:r>
          </w:p>
        </w:tc>
        <w:tc>
          <w:tcPr>
            <w:tcW w:w="1799" w:type="dxa"/>
            <w:tcBorders>
              <w:top w:val="single" w:sz="4" w:space="0" w:color="auto"/>
              <w:left w:val="single" w:sz="4" w:space="0" w:color="auto"/>
              <w:bottom w:val="single" w:sz="4" w:space="0" w:color="auto"/>
              <w:right w:val="single" w:sz="4" w:space="0" w:color="auto"/>
            </w:tcBorders>
            <w:hideMark/>
          </w:tcPr>
          <w:p w14:paraId="38A7DEB5"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density</w:t>
            </w:r>
          </w:p>
        </w:tc>
        <w:tc>
          <w:tcPr>
            <w:tcW w:w="1799" w:type="dxa"/>
            <w:tcBorders>
              <w:top w:val="single" w:sz="4" w:space="0" w:color="auto"/>
              <w:left w:val="single" w:sz="4" w:space="0" w:color="auto"/>
              <w:bottom w:val="single" w:sz="4" w:space="0" w:color="auto"/>
              <w:right w:val="single" w:sz="4" w:space="0" w:color="auto"/>
            </w:tcBorders>
            <w:hideMark/>
          </w:tcPr>
          <w:p w14:paraId="1B1796D4"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Zero population growth</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75482B14" w14:textId="2CE0EC58" w:rsidR="001C508A" w:rsidRPr="00CE13EF" w:rsidRDefault="001C508A">
      <w:pPr>
        <w:pStyle w:val="ListParagraph"/>
        <w:numPr>
          <w:ilvl w:val="0"/>
          <w:numId w:val="2"/>
        </w:numPr>
        <w:spacing w:after="160" w:line="259" w:lineRule="auto"/>
        <w:rPr>
          <w:rFonts w:asciiTheme="minorHAnsi" w:hAnsiTheme="minorHAnsi" w:cstheme="minorHAnsi"/>
          <w:b/>
          <w:strike/>
          <w:color w:val="002060"/>
        </w:rPr>
      </w:pPr>
      <w:r w:rsidRPr="00CE13EF">
        <w:rPr>
          <w:rFonts w:ascii="Candara" w:hAnsi="Candara"/>
          <w:strike/>
          <w:color w:val="C00000"/>
        </w:rPr>
        <w:t xml:space="preserve">QUIZ: </w:t>
      </w:r>
      <w:r w:rsidRPr="00CE13EF">
        <w:rPr>
          <w:rFonts w:ascii="Candara" w:hAnsi="Candara"/>
          <w:strike/>
        </w:rPr>
        <w:t xml:space="preserve">Chapter 3 and 4 Vocabulary </w:t>
      </w:r>
      <w:r w:rsidRPr="00CE13EF">
        <w:rPr>
          <w:rFonts w:ascii="Candara" w:hAnsi="Candara"/>
          <w:b/>
          <w:bCs/>
          <w:strike/>
        </w:rPr>
        <w:sym w:font="Wingdings" w:char="F0E0"/>
      </w:r>
      <w:r w:rsidRPr="00CE13EF">
        <w:rPr>
          <w:rFonts w:ascii="Candara" w:hAnsi="Candara"/>
          <w:b/>
          <w:bCs/>
          <w:strike/>
        </w:rPr>
        <w:t xml:space="preserve">Sept. </w:t>
      </w:r>
      <w:r w:rsidR="0065196F" w:rsidRPr="00CE13EF">
        <w:rPr>
          <w:rFonts w:ascii="Candara" w:hAnsi="Candara"/>
          <w:b/>
          <w:bCs/>
          <w:strike/>
        </w:rPr>
        <w:t>20</w:t>
      </w:r>
    </w:p>
    <w:p w14:paraId="31B0EFBF" w14:textId="7CADCBF5" w:rsidR="00A609F8" w:rsidRPr="00A609F8" w:rsidRDefault="00A609F8">
      <w:pPr>
        <w:pStyle w:val="ListParagraph"/>
        <w:numPr>
          <w:ilvl w:val="0"/>
          <w:numId w:val="2"/>
        </w:numPr>
        <w:spacing w:after="160" w:line="259" w:lineRule="auto"/>
        <w:rPr>
          <w:rFonts w:asciiTheme="minorHAnsi" w:hAnsiTheme="minorHAnsi" w:cstheme="minorHAnsi"/>
          <w:b/>
          <w:color w:val="002060"/>
        </w:rPr>
      </w:pPr>
      <w:r>
        <w:rPr>
          <w:rFonts w:ascii="Candara" w:hAnsi="Candara"/>
        </w:rPr>
        <w:t>Chapter 4 Reading Guide Questions</w:t>
      </w:r>
      <w:r w:rsidR="004A7957">
        <w:rPr>
          <w:rFonts w:ascii="Candara" w:hAnsi="Candara"/>
        </w:rPr>
        <w:t xml:space="preserve"> – Sept. 22</w:t>
      </w:r>
    </w:p>
    <w:p w14:paraId="1E5F558D" w14:textId="1B1FE56B" w:rsidR="00097F7A" w:rsidRPr="005B5F2E" w:rsidRDefault="00097F7A">
      <w:pPr>
        <w:pStyle w:val="ListParagraph"/>
        <w:numPr>
          <w:ilvl w:val="0"/>
          <w:numId w:val="2"/>
        </w:numPr>
        <w:spacing w:after="160" w:line="259" w:lineRule="auto"/>
        <w:rPr>
          <w:rFonts w:asciiTheme="minorHAnsi" w:hAnsiTheme="minorHAnsi" w:cstheme="minorHAnsi"/>
          <w:b/>
          <w:color w:val="002060"/>
        </w:rPr>
      </w:pPr>
      <w:r>
        <w:rPr>
          <w:rFonts w:ascii="Candara" w:hAnsi="Candara"/>
        </w:rPr>
        <w:t>LAB: Design your own Biome [final] – Sept. 23</w:t>
      </w:r>
    </w:p>
    <w:p w14:paraId="2EA8122A" w14:textId="1CB69384" w:rsidR="005B5F2E" w:rsidRPr="005B5F2E" w:rsidRDefault="005B5F2E">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4  </w:t>
      </w:r>
      <w:r w:rsidRPr="005B5F2E">
        <w:rPr>
          <w:rFonts w:ascii="Candara" w:hAnsi="Candara"/>
          <w:b/>
          <w:bCs/>
          <w:color w:val="C00000"/>
          <w:highlight w:val="yellow"/>
        </w:rPr>
        <w:sym w:font="Wingdings" w:char="F0E0"/>
      </w:r>
      <w:r w:rsidRPr="005B5F2E">
        <w:rPr>
          <w:rFonts w:ascii="Candara" w:hAnsi="Candara"/>
          <w:b/>
          <w:bCs/>
          <w:color w:val="C00000"/>
          <w:highlight w:val="yellow"/>
        </w:rPr>
        <w:t xml:space="preserve"> </w:t>
      </w:r>
      <w:r w:rsidRPr="00A609F8">
        <w:rPr>
          <w:rFonts w:ascii="Candara" w:hAnsi="Candara"/>
          <w:b/>
          <w:bCs/>
          <w:strike/>
          <w:color w:val="C00000"/>
          <w:highlight w:val="yellow"/>
        </w:rPr>
        <w:t>Sept. 22</w:t>
      </w:r>
      <w:r w:rsidR="00A609F8">
        <w:rPr>
          <w:rFonts w:ascii="Candara" w:hAnsi="Candara"/>
          <w:b/>
          <w:bCs/>
          <w:strike/>
          <w:color w:val="C00000"/>
        </w:rPr>
        <w:t xml:space="preserve"> </w:t>
      </w:r>
      <w:r w:rsidR="00A609F8">
        <w:rPr>
          <w:rFonts w:ascii="Candara" w:hAnsi="Candara"/>
          <w:b/>
          <w:bCs/>
          <w:color w:val="FF00FF"/>
        </w:rPr>
        <w:t>Sept. 27</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3DF46CE7" w14:textId="45B82321" w:rsidR="00A609F8" w:rsidRPr="001238EF" w:rsidRDefault="00A609F8" w:rsidP="00A609F8">
      <w:pPr>
        <w:rPr>
          <w:rFonts w:ascii="Candara" w:hAnsi="Candara"/>
          <w:b/>
          <w:color w:val="00B0F0"/>
        </w:rPr>
      </w:pPr>
      <w:r w:rsidRPr="001238EF">
        <w:rPr>
          <w:rFonts w:ascii="Candara" w:hAnsi="Candara"/>
          <w:b/>
          <w:color w:val="00B0F0"/>
        </w:rPr>
        <w:lastRenderedPageBreak/>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r>
      <w:r w:rsidR="004A7957">
        <w:rPr>
          <w:rFonts w:ascii="Candara" w:hAnsi="Candara"/>
          <w:b/>
          <w:color w:val="00B0F0"/>
        </w:rPr>
        <w:t>READING GUIDE</w:t>
      </w:r>
    </w:p>
    <w:p w14:paraId="4A1520ED" w14:textId="11B7A68A" w:rsidR="00113E39" w:rsidRDefault="00000000">
      <w:pPr>
        <w:spacing w:after="160" w:line="259" w:lineRule="auto"/>
        <w:rPr>
          <w:rFonts w:ascii="Candara" w:hAnsi="Candara"/>
          <w:b/>
          <w:color w:val="00B0F0"/>
        </w:rPr>
      </w:pPr>
      <w:r>
        <w:rPr>
          <w:rFonts w:ascii="Candara" w:hAnsi="Candara"/>
          <w:color w:val="008000"/>
        </w:rPr>
        <w:pict w14:anchorId="77D4E3DF">
          <v:rect id="_x0000_i1026" style="width:0;height:1.5pt" o:hralign="center" o:hrstd="t" o:hr="t" fillcolor="#aca899" stroked="f"/>
        </w:pict>
      </w:r>
    </w:p>
    <w:tbl>
      <w:tblPr>
        <w:tblW w:w="18000" w:type="dxa"/>
        <w:tblCellSpacing w:w="0" w:type="dxa"/>
        <w:shd w:val="clear" w:color="auto" w:fill="FFFFFF"/>
        <w:tblCellMar>
          <w:left w:w="0" w:type="dxa"/>
          <w:right w:w="0" w:type="dxa"/>
        </w:tblCellMar>
        <w:tblLook w:val="04A0" w:firstRow="1" w:lastRow="0" w:firstColumn="1" w:lastColumn="0" w:noHBand="0" w:noVBand="1"/>
      </w:tblPr>
      <w:tblGrid>
        <w:gridCol w:w="18000"/>
      </w:tblGrid>
      <w:tr w:rsidR="00113E39" w:rsidRPr="000C3B67" w14:paraId="4A402E7A" w14:textId="77777777" w:rsidTr="009B79DF">
        <w:trPr>
          <w:tblCellSpacing w:w="0" w:type="dxa"/>
        </w:trPr>
        <w:tc>
          <w:tcPr>
            <w:tcW w:w="0" w:type="auto"/>
            <w:shd w:val="clear" w:color="auto" w:fill="FFFFFF"/>
            <w:hideMark/>
          </w:tcPr>
          <w:p w14:paraId="279D05A8" w14:textId="77777777" w:rsidR="00113E39" w:rsidRPr="004A7957" w:rsidRDefault="00113E39" w:rsidP="004A7957">
            <w:pPr>
              <w:outlineLvl w:val="2"/>
              <w:rPr>
                <w:rFonts w:asciiTheme="majorHAnsi" w:hAnsiTheme="majorHAnsi" w:cstheme="majorHAnsi"/>
                <w:b/>
                <w:bCs/>
                <w:color w:val="0070C0"/>
                <w:sz w:val="39"/>
                <w:szCs w:val="39"/>
              </w:rPr>
            </w:pPr>
            <w:r w:rsidRPr="004A7957">
              <w:rPr>
                <w:rFonts w:asciiTheme="majorHAnsi" w:hAnsiTheme="majorHAnsi" w:cstheme="majorHAnsi"/>
                <w:b/>
                <w:bCs/>
                <w:color w:val="0070C0"/>
                <w:sz w:val="39"/>
                <w:szCs w:val="39"/>
              </w:rPr>
              <w:t>Chapter 4 Population Ecology Reading Guide</w:t>
            </w:r>
          </w:p>
          <w:tbl>
            <w:tblPr>
              <w:tblW w:w="14760" w:type="dxa"/>
              <w:tblCellSpacing w:w="0" w:type="dxa"/>
              <w:tblCellMar>
                <w:top w:w="15" w:type="dxa"/>
                <w:left w:w="15" w:type="dxa"/>
                <w:bottom w:w="15" w:type="dxa"/>
                <w:right w:w="15" w:type="dxa"/>
              </w:tblCellMar>
              <w:tblLook w:val="04A0" w:firstRow="1" w:lastRow="0" w:firstColumn="1" w:lastColumn="0" w:noHBand="0" w:noVBand="1"/>
            </w:tblPr>
            <w:tblGrid>
              <w:gridCol w:w="14760"/>
            </w:tblGrid>
            <w:tr w:rsidR="00113E39" w:rsidRPr="000C3B67" w14:paraId="617C9A2D" w14:textId="77777777" w:rsidTr="009B79DF">
              <w:trPr>
                <w:tblCellSpacing w:w="0" w:type="dxa"/>
              </w:trPr>
              <w:tc>
                <w:tcPr>
                  <w:tcW w:w="14760" w:type="dxa"/>
                  <w:tcMar>
                    <w:top w:w="150" w:type="dxa"/>
                    <w:left w:w="150" w:type="dxa"/>
                    <w:bottom w:w="150" w:type="dxa"/>
                    <w:right w:w="150" w:type="dxa"/>
                  </w:tcMar>
                  <w:hideMark/>
                </w:tcPr>
                <w:p w14:paraId="4DEEC48A" w14:textId="77777777" w:rsidR="00113E39" w:rsidRPr="000C3B67" w:rsidRDefault="00113E39" w:rsidP="009B79DF">
                  <w:p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Review pages 92 – 105 in the Glencoe Science </w:t>
                  </w:r>
                  <w:r w:rsidRPr="000C3B67">
                    <w:rPr>
                      <w:rFonts w:asciiTheme="majorHAnsi" w:hAnsiTheme="majorHAnsi" w:cstheme="majorHAnsi"/>
                      <w:i/>
                      <w:iCs/>
                      <w:color w:val="0070C0"/>
                    </w:rPr>
                    <w:t>Biology </w:t>
                  </w:r>
                  <w:r w:rsidRPr="000C3B67">
                    <w:rPr>
                      <w:rFonts w:asciiTheme="majorHAnsi" w:hAnsiTheme="majorHAnsi" w:cstheme="majorHAnsi"/>
                      <w:color w:val="0070C0"/>
                    </w:rPr>
                    <w:t>Textbook</w:t>
                  </w:r>
                  <w:r w:rsidRPr="000C3B67">
                    <w:rPr>
                      <w:rFonts w:asciiTheme="majorHAnsi" w:hAnsiTheme="majorHAnsi" w:cstheme="majorHAnsi"/>
                      <w:i/>
                      <w:iCs/>
                      <w:color w:val="0070C0"/>
                    </w:rPr>
                    <w:t> </w:t>
                  </w:r>
                  <w:r w:rsidRPr="000C3B67">
                    <w:rPr>
                      <w:rFonts w:asciiTheme="majorHAnsi" w:hAnsiTheme="majorHAnsi" w:cstheme="majorHAnsi"/>
                      <w:color w:val="0070C0"/>
                    </w:rPr>
                    <w:t>and answer the following questions.</w:t>
                  </w:r>
                </w:p>
                <w:p w14:paraId="5BF6B90C" w14:textId="77777777" w:rsidR="00113E39" w:rsidRPr="000C3B67" w:rsidRDefault="00113E39">
                  <w:pPr>
                    <w:numPr>
                      <w:ilvl w:val="0"/>
                      <w:numId w:val="5"/>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Describe how </w:t>
                  </w:r>
                  <w:r w:rsidRPr="000C3B67">
                    <w:rPr>
                      <w:rFonts w:asciiTheme="majorHAnsi" w:hAnsiTheme="majorHAnsi" w:cstheme="majorHAnsi"/>
                      <w:b/>
                      <w:bCs/>
                      <w:color w:val="0070C0"/>
                    </w:rPr>
                    <w:t>population density</w:t>
                  </w:r>
                  <w:r w:rsidRPr="000C3B67">
                    <w:rPr>
                      <w:rFonts w:asciiTheme="majorHAnsi" w:hAnsiTheme="majorHAnsi" w:cstheme="majorHAnsi"/>
                      <w:color w:val="0070C0"/>
                    </w:rPr>
                    <w:t xml:space="preserve"> and </w:t>
                  </w:r>
                  <w:r w:rsidRPr="000C3B67">
                    <w:rPr>
                      <w:rFonts w:asciiTheme="majorHAnsi" w:hAnsiTheme="majorHAnsi" w:cstheme="majorHAnsi"/>
                      <w:b/>
                      <w:bCs/>
                      <w:color w:val="0070C0"/>
                    </w:rPr>
                    <w:t>dispersion</w:t>
                  </w:r>
                  <w:r w:rsidRPr="000C3B67">
                    <w:rPr>
                      <w:rFonts w:asciiTheme="majorHAnsi" w:hAnsiTheme="majorHAnsi" w:cstheme="majorHAnsi"/>
                      <w:color w:val="0070C0"/>
                    </w:rPr>
                    <w:t xml:space="preserve"> are related.</w:t>
                  </w:r>
                </w:p>
                <w:p w14:paraId="2325F62D" w14:textId="77777777" w:rsidR="00113E39" w:rsidRPr="000C3B67" w:rsidRDefault="00113E39">
                  <w:pPr>
                    <w:numPr>
                      <w:ilvl w:val="0"/>
                      <w:numId w:val="6"/>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What is </w:t>
                  </w:r>
                  <w:r w:rsidRPr="000C3B67">
                    <w:rPr>
                      <w:rFonts w:asciiTheme="majorHAnsi" w:hAnsiTheme="majorHAnsi" w:cstheme="majorHAnsi"/>
                      <w:b/>
                      <w:bCs/>
                      <w:color w:val="0070C0"/>
                    </w:rPr>
                    <w:t>uniform dispersion</w:t>
                  </w:r>
                  <w:r w:rsidRPr="000C3B67">
                    <w:rPr>
                      <w:rFonts w:asciiTheme="majorHAnsi" w:hAnsiTheme="majorHAnsi" w:cstheme="majorHAnsi"/>
                      <w:color w:val="0070C0"/>
                    </w:rPr>
                    <w:t>.  Give an example of an organism that is found in this pattern.</w:t>
                  </w:r>
                </w:p>
                <w:p w14:paraId="0261D6A5" w14:textId="77777777" w:rsidR="00113E39" w:rsidRPr="000C3B67" w:rsidRDefault="00113E39">
                  <w:pPr>
                    <w:numPr>
                      <w:ilvl w:val="0"/>
                      <w:numId w:val="7"/>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What is </w:t>
                  </w:r>
                  <w:r w:rsidRPr="000C3B67">
                    <w:rPr>
                      <w:rFonts w:asciiTheme="majorHAnsi" w:hAnsiTheme="majorHAnsi" w:cstheme="majorHAnsi"/>
                      <w:b/>
                      <w:bCs/>
                      <w:color w:val="0070C0"/>
                    </w:rPr>
                    <w:t>clumped dispersion</w:t>
                  </w:r>
                  <w:r w:rsidRPr="000C3B67">
                    <w:rPr>
                      <w:rFonts w:asciiTheme="majorHAnsi" w:hAnsiTheme="majorHAnsi" w:cstheme="majorHAnsi"/>
                      <w:color w:val="0070C0"/>
                    </w:rPr>
                    <w:t>.  Give an example of an organism that is found in this pattern.</w:t>
                  </w:r>
                </w:p>
                <w:p w14:paraId="7E74378D" w14:textId="77777777" w:rsidR="00113E39" w:rsidRPr="000C3B67" w:rsidRDefault="00113E39">
                  <w:pPr>
                    <w:numPr>
                      <w:ilvl w:val="0"/>
                      <w:numId w:val="8"/>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What is </w:t>
                  </w:r>
                  <w:r w:rsidRPr="000C3B67">
                    <w:rPr>
                      <w:rFonts w:asciiTheme="majorHAnsi" w:hAnsiTheme="majorHAnsi" w:cstheme="majorHAnsi"/>
                      <w:b/>
                      <w:bCs/>
                      <w:color w:val="0070C0"/>
                    </w:rPr>
                    <w:t>random dispersion</w:t>
                  </w:r>
                  <w:r w:rsidRPr="000C3B67">
                    <w:rPr>
                      <w:rFonts w:asciiTheme="majorHAnsi" w:hAnsiTheme="majorHAnsi" w:cstheme="majorHAnsi"/>
                      <w:color w:val="0070C0"/>
                    </w:rPr>
                    <w:t>.  Give an example of an organism that is found in this pattern.</w:t>
                  </w:r>
                </w:p>
                <w:p w14:paraId="4B842498" w14:textId="77777777" w:rsidR="00113E39" w:rsidRPr="000C3B67" w:rsidRDefault="00113E39">
                  <w:pPr>
                    <w:numPr>
                      <w:ilvl w:val="0"/>
                      <w:numId w:val="9"/>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What can limit the population range of a species (describe at least two factors).</w:t>
                  </w:r>
                </w:p>
                <w:p w14:paraId="277CBC41" w14:textId="77777777" w:rsidR="00113E39" w:rsidRPr="000C3B67" w:rsidRDefault="00113E39">
                  <w:pPr>
                    <w:numPr>
                      <w:ilvl w:val="0"/>
                      <w:numId w:val="10"/>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What is a </w:t>
                  </w:r>
                  <w:r w:rsidRPr="000C3B67">
                    <w:rPr>
                      <w:rFonts w:asciiTheme="majorHAnsi" w:hAnsiTheme="majorHAnsi" w:cstheme="majorHAnsi"/>
                      <w:b/>
                      <w:bCs/>
                      <w:color w:val="0070C0"/>
                    </w:rPr>
                    <w:t>limiting factor</w:t>
                  </w:r>
                  <w:r w:rsidRPr="000C3B67">
                    <w:rPr>
                      <w:rFonts w:asciiTheme="majorHAnsi" w:hAnsiTheme="majorHAnsi" w:cstheme="majorHAnsi"/>
                      <w:color w:val="0070C0"/>
                    </w:rPr>
                    <w:t>?</w:t>
                  </w:r>
                </w:p>
                <w:p w14:paraId="774EC5B4" w14:textId="77777777" w:rsidR="00113E39" w:rsidRPr="000C3B67" w:rsidRDefault="00113E39">
                  <w:pPr>
                    <w:numPr>
                      <w:ilvl w:val="0"/>
                      <w:numId w:val="11"/>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How are </w:t>
                  </w:r>
                  <w:r w:rsidRPr="000C3B67">
                    <w:rPr>
                      <w:rFonts w:asciiTheme="majorHAnsi" w:hAnsiTheme="majorHAnsi" w:cstheme="majorHAnsi"/>
                      <w:b/>
                      <w:bCs/>
                      <w:color w:val="0070C0"/>
                    </w:rPr>
                    <w:t>density independent factors</w:t>
                  </w:r>
                  <w:r w:rsidRPr="000C3B67">
                    <w:rPr>
                      <w:rFonts w:asciiTheme="majorHAnsi" w:hAnsiTheme="majorHAnsi" w:cstheme="majorHAnsi"/>
                      <w:color w:val="0070C0"/>
                    </w:rPr>
                    <w:t xml:space="preserve"> and </w:t>
                  </w:r>
                  <w:r w:rsidRPr="000C3B67">
                    <w:rPr>
                      <w:rFonts w:asciiTheme="majorHAnsi" w:hAnsiTheme="majorHAnsi" w:cstheme="majorHAnsi"/>
                      <w:b/>
                      <w:bCs/>
                      <w:color w:val="0070C0"/>
                    </w:rPr>
                    <w:t>density dependent factors</w:t>
                  </w:r>
                  <w:r w:rsidRPr="000C3B67">
                    <w:rPr>
                      <w:rFonts w:asciiTheme="majorHAnsi" w:hAnsiTheme="majorHAnsi" w:cstheme="majorHAnsi"/>
                      <w:color w:val="0070C0"/>
                    </w:rPr>
                    <w:t xml:space="preserve"> different. </w:t>
                  </w:r>
                </w:p>
                <w:p w14:paraId="24037E28" w14:textId="77777777" w:rsidR="00113E39" w:rsidRPr="000C3B67" w:rsidRDefault="00113E39">
                  <w:pPr>
                    <w:numPr>
                      <w:ilvl w:val="0"/>
                      <w:numId w:val="12"/>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Give two examples of density independent factors and density dependent factors.</w:t>
                  </w:r>
                </w:p>
                <w:p w14:paraId="350B906F" w14:textId="77777777" w:rsidR="00113E39" w:rsidRPr="000C3B67" w:rsidRDefault="00113E39">
                  <w:pPr>
                    <w:numPr>
                      <w:ilvl w:val="0"/>
                      <w:numId w:val="13"/>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What can be concluded about the relationships between wolves and moose, based on this graph?</w:t>
                  </w:r>
                </w:p>
                <w:p w14:paraId="17B0CC3E"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noProof/>
                      <w:color w:val="0070C0"/>
                      <w:sz w:val="20"/>
                      <w:szCs w:val="20"/>
                    </w:rPr>
                    <w:drawing>
                      <wp:inline distT="0" distB="0" distL="0" distR="0" wp14:anchorId="15DF4206" wp14:editId="30F4A976">
                        <wp:extent cx="2691169" cy="1700784"/>
                        <wp:effectExtent l="0" t="0" r="0" b="0"/>
                        <wp:docPr id="2" name="Picture 2"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 histogram&#10;&#10;Description automatically generated"/>
                                <pic:cNvPicPr/>
                              </pic:nvPicPr>
                              <pic:blipFill>
                                <a:blip r:embed="rId8"/>
                                <a:stretch>
                                  <a:fillRect/>
                                </a:stretch>
                              </pic:blipFill>
                              <pic:spPr>
                                <a:xfrm>
                                  <a:off x="0" y="0"/>
                                  <a:ext cx="2705456" cy="1709813"/>
                                </a:xfrm>
                                <a:prstGeom prst="rect">
                                  <a:avLst/>
                                </a:prstGeom>
                              </pic:spPr>
                            </pic:pic>
                          </a:graphicData>
                        </a:graphic>
                      </wp:inline>
                    </w:drawing>
                  </w:r>
                </w:p>
                <w:p w14:paraId="749818CC" w14:textId="77777777" w:rsidR="00113E39" w:rsidRPr="000C3B67" w:rsidRDefault="00113E39">
                  <w:pPr>
                    <w:numPr>
                      <w:ilvl w:val="0"/>
                      <w:numId w:val="14"/>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Why does the moose population rise when the wolf population is low, and sink when the wolf population rises?</w:t>
                  </w:r>
                </w:p>
                <w:p w14:paraId="09FC45BF" w14:textId="77777777" w:rsidR="00113E39" w:rsidRPr="000C3B67" w:rsidRDefault="00113E39">
                  <w:pPr>
                    <w:numPr>
                      <w:ilvl w:val="0"/>
                      <w:numId w:val="15"/>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Compare and contrast </w:t>
                  </w:r>
                  <w:r w:rsidRPr="000C3B67">
                    <w:rPr>
                      <w:rFonts w:asciiTheme="majorHAnsi" w:hAnsiTheme="majorHAnsi" w:cstheme="majorHAnsi"/>
                      <w:b/>
                      <w:bCs/>
                      <w:color w:val="0070C0"/>
                    </w:rPr>
                    <w:t>emigration</w:t>
                  </w:r>
                  <w:r w:rsidRPr="000C3B67">
                    <w:rPr>
                      <w:rFonts w:asciiTheme="majorHAnsi" w:hAnsiTheme="majorHAnsi" w:cstheme="majorHAnsi"/>
                      <w:color w:val="0070C0"/>
                    </w:rPr>
                    <w:t xml:space="preserve"> and </w:t>
                  </w:r>
                  <w:r w:rsidRPr="000C3B67">
                    <w:rPr>
                      <w:rFonts w:asciiTheme="majorHAnsi" w:hAnsiTheme="majorHAnsi" w:cstheme="majorHAnsi"/>
                      <w:b/>
                      <w:bCs/>
                      <w:color w:val="0070C0"/>
                    </w:rPr>
                    <w:t>immigration</w:t>
                  </w:r>
                  <w:r w:rsidRPr="000C3B67">
                    <w:rPr>
                      <w:rFonts w:asciiTheme="majorHAnsi" w:hAnsiTheme="majorHAnsi" w:cstheme="majorHAnsi"/>
                      <w:color w:val="0070C0"/>
                    </w:rPr>
                    <w:t>.</w:t>
                  </w:r>
                </w:p>
                <w:p w14:paraId="2E0C58C6" w14:textId="77777777" w:rsidR="00113E39" w:rsidRPr="000C3B67" w:rsidRDefault="00113E39">
                  <w:pPr>
                    <w:numPr>
                      <w:ilvl w:val="0"/>
                      <w:numId w:val="16"/>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Why don’t mice in the wild reproduce at the rate shown in the graph below?</w:t>
                  </w:r>
                </w:p>
                <w:p w14:paraId="2AB67A19"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noProof/>
                      <w:color w:val="0070C0"/>
                      <w:sz w:val="20"/>
                      <w:szCs w:val="20"/>
                    </w:rPr>
                    <w:drawing>
                      <wp:inline distT="0" distB="0" distL="0" distR="0" wp14:anchorId="3515E012" wp14:editId="2341E1F7">
                        <wp:extent cx="2084119" cy="1603169"/>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9"/>
                                <a:stretch>
                                  <a:fillRect/>
                                </a:stretch>
                              </pic:blipFill>
                              <pic:spPr>
                                <a:xfrm>
                                  <a:off x="0" y="0"/>
                                  <a:ext cx="2091816" cy="1609090"/>
                                </a:xfrm>
                                <a:prstGeom prst="rect">
                                  <a:avLst/>
                                </a:prstGeom>
                              </pic:spPr>
                            </pic:pic>
                          </a:graphicData>
                        </a:graphic>
                      </wp:inline>
                    </w:drawing>
                  </w:r>
                </w:p>
                <w:p w14:paraId="3576E694" w14:textId="77777777" w:rsidR="00113E39" w:rsidRPr="00B06969" w:rsidRDefault="00113E39">
                  <w:pPr>
                    <w:numPr>
                      <w:ilvl w:val="0"/>
                      <w:numId w:val="17"/>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Why is </w:t>
                  </w:r>
                  <w:r>
                    <w:rPr>
                      <w:rFonts w:asciiTheme="majorHAnsi" w:hAnsiTheme="majorHAnsi" w:cstheme="majorHAnsi"/>
                      <w:color w:val="0070C0"/>
                    </w:rPr>
                    <w:t xml:space="preserve">the </w:t>
                  </w:r>
                  <w:r w:rsidRPr="000C3B67">
                    <w:rPr>
                      <w:rFonts w:asciiTheme="majorHAnsi" w:hAnsiTheme="majorHAnsi" w:cstheme="majorHAnsi"/>
                      <w:color w:val="0070C0"/>
                    </w:rPr>
                    <w:t>type of growth shown in the graph above?  What would cause this graph to level off?</w:t>
                  </w:r>
                </w:p>
                <w:p w14:paraId="2D7878E9" w14:textId="77777777" w:rsidR="00113E39" w:rsidRPr="00B06969" w:rsidRDefault="00113E39" w:rsidP="009B79DF">
                  <w:pPr>
                    <w:spacing w:before="100" w:beforeAutospacing="1" w:after="100" w:afterAutospacing="1"/>
                    <w:ind w:right="3981"/>
                    <w:rPr>
                      <w:rFonts w:asciiTheme="majorHAnsi" w:hAnsiTheme="majorHAnsi" w:cstheme="majorHAnsi"/>
                      <w:color w:val="0070C0"/>
                      <w:sz w:val="20"/>
                      <w:szCs w:val="20"/>
                    </w:rPr>
                  </w:pPr>
                </w:p>
                <w:p w14:paraId="01C33E84" w14:textId="77777777" w:rsidR="00113E39" w:rsidRPr="000C3B67" w:rsidRDefault="00113E39">
                  <w:pPr>
                    <w:numPr>
                      <w:ilvl w:val="0"/>
                      <w:numId w:val="17"/>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When does a population exhibit </w:t>
                  </w:r>
                  <w:r w:rsidRPr="000C3B67">
                    <w:rPr>
                      <w:rFonts w:asciiTheme="majorHAnsi" w:hAnsiTheme="majorHAnsi" w:cstheme="majorHAnsi"/>
                      <w:b/>
                      <w:bCs/>
                      <w:color w:val="0070C0"/>
                    </w:rPr>
                    <w:t>logistic growth</w:t>
                  </w:r>
                  <w:r w:rsidRPr="000C3B67">
                    <w:rPr>
                      <w:rFonts w:asciiTheme="majorHAnsi" w:hAnsiTheme="majorHAnsi" w:cstheme="majorHAnsi"/>
                      <w:color w:val="0070C0"/>
                    </w:rPr>
                    <w:t>?</w:t>
                  </w:r>
                </w:p>
                <w:p w14:paraId="3A420673" w14:textId="77777777" w:rsidR="00113E39" w:rsidRPr="000C3B67" w:rsidRDefault="00113E39">
                  <w:pPr>
                    <w:numPr>
                      <w:ilvl w:val="0"/>
                      <w:numId w:val="18"/>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What is </w:t>
                  </w:r>
                  <w:r w:rsidRPr="000C3B67">
                    <w:rPr>
                      <w:rFonts w:asciiTheme="majorHAnsi" w:hAnsiTheme="majorHAnsi" w:cstheme="majorHAnsi"/>
                      <w:b/>
                      <w:bCs/>
                      <w:color w:val="0070C0"/>
                    </w:rPr>
                    <w:t>carrying capacity</w:t>
                  </w:r>
                  <w:r w:rsidRPr="000C3B67">
                    <w:rPr>
                      <w:rFonts w:asciiTheme="majorHAnsi" w:hAnsiTheme="majorHAnsi" w:cstheme="majorHAnsi"/>
                      <w:color w:val="0070C0"/>
                    </w:rPr>
                    <w:t>?  How does this cause population size to stabilize?</w:t>
                  </w:r>
                </w:p>
                <w:p w14:paraId="11FE41F9" w14:textId="77777777" w:rsidR="00113E39" w:rsidRPr="000C3B67" w:rsidRDefault="00113E39">
                  <w:pPr>
                    <w:numPr>
                      <w:ilvl w:val="0"/>
                      <w:numId w:val="19"/>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Compare and contrast </w:t>
                  </w:r>
                  <w:r w:rsidRPr="000C3B67">
                    <w:rPr>
                      <w:rFonts w:asciiTheme="majorHAnsi" w:hAnsiTheme="majorHAnsi" w:cstheme="majorHAnsi"/>
                      <w:b/>
                      <w:bCs/>
                      <w:i/>
                      <w:iCs/>
                      <w:color w:val="0070C0"/>
                    </w:rPr>
                    <w:t>r</w:t>
                  </w:r>
                  <w:r w:rsidRPr="000C3B67">
                    <w:rPr>
                      <w:rFonts w:asciiTheme="majorHAnsi" w:hAnsiTheme="majorHAnsi" w:cstheme="majorHAnsi"/>
                      <w:b/>
                      <w:bCs/>
                      <w:color w:val="0070C0"/>
                    </w:rPr>
                    <w:t>-strategist</w:t>
                  </w:r>
                  <w:r w:rsidRPr="000C3B67">
                    <w:rPr>
                      <w:rFonts w:asciiTheme="majorHAnsi" w:hAnsiTheme="majorHAnsi" w:cstheme="majorHAnsi"/>
                      <w:color w:val="0070C0"/>
                    </w:rPr>
                    <w:t xml:space="preserve"> and </w:t>
                  </w:r>
                  <w:r w:rsidRPr="000C3B67">
                    <w:rPr>
                      <w:rFonts w:asciiTheme="majorHAnsi" w:hAnsiTheme="majorHAnsi" w:cstheme="majorHAnsi"/>
                      <w:b/>
                      <w:bCs/>
                      <w:i/>
                      <w:iCs/>
                      <w:color w:val="0070C0"/>
                    </w:rPr>
                    <w:t>k</w:t>
                  </w:r>
                  <w:r w:rsidRPr="000C3B67">
                    <w:rPr>
                      <w:rFonts w:asciiTheme="majorHAnsi" w:hAnsiTheme="majorHAnsi" w:cstheme="majorHAnsi"/>
                      <w:b/>
                      <w:bCs/>
                      <w:color w:val="0070C0"/>
                    </w:rPr>
                    <w:t>-strategist</w:t>
                  </w:r>
                  <w:r w:rsidRPr="000C3B67">
                    <w:rPr>
                      <w:rFonts w:asciiTheme="majorHAnsi" w:hAnsiTheme="majorHAnsi" w:cstheme="majorHAnsi"/>
                      <w:color w:val="0070C0"/>
                    </w:rPr>
                    <w:t xml:space="preserve"> reproductive patterns.</w:t>
                  </w:r>
                </w:p>
                <w:p w14:paraId="6235AFEB" w14:textId="77777777" w:rsidR="00113E39" w:rsidRPr="000C3B67" w:rsidRDefault="00113E39">
                  <w:pPr>
                    <w:numPr>
                      <w:ilvl w:val="0"/>
                      <w:numId w:val="20"/>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What kind of population growth is shown in humans between 1000</w:t>
                  </w:r>
                  <w:r>
                    <w:rPr>
                      <w:rFonts w:asciiTheme="majorHAnsi" w:hAnsiTheme="majorHAnsi" w:cstheme="majorHAnsi"/>
                      <w:color w:val="0070C0"/>
                    </w:rPr>
                    <w:t xml:space="preserve"> </w:t>
                  </w:r>
                  <w:r w:rsidRPr="000C3B67">
                    <w:rPr>
                      <w:rFonts w:asciiTheme="majorHAnsi" w:hAnsiTheme="majorHAnsi" w:cstheme="majorHAnsi"/>
                      <w:color w:val="0070C0"/>
                    </w:rPr>
                    <w:t>AD and the present?</w:t>
                  </w:r>
                </w:p>
                <w:p w14:paraId="40AAA8A2"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noProof/>
                      <w:color w:val="0070C0"/>
                      <w:sz w:val="20"/>
                      <w:szCs w:val="20"/>
                    </w:rPr>
                    <w:drawing>
                      <wp:inline distT="0" distB="0" distL="0" distR="0" wp14:anchorId="318688E3" wp14:editId="113E433C">
                        <wp:extent cx="2697480" cy="1776653"/>
                        <wp:effectExtent l="0" t="0" r="7620" b="0"/>
                        <wp:docPr id="5" name="Picture 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medium confidence"/>
                                <pic:cNvPicPr/>
                              </pic:nvPicPr>
                              <pic:blipFill>
                                <a:blip r:embed="rId10"/>
                                <a:stretch>
                                  <a:fillRect/>
                                </a:stretch>
                              </pic:blipFill>
                              <pic:spPr>
                                <a:xfrm>
                                  <a:off x="0" y="0"/>
                                  <a:ext cx="2705704" cy="1782070"/>
                                </a:xfrm>
                                <a:prstGeom prst="rect">
                                  <a:avLst/>
                                </a:prstGeom>
                              </pic:spPr>
                            </pic:pic>
                          </a:graphicData>
                        </a:graphic>
                      </wp:inline>
                    </w:drawing>
                  </w:r>
                </w:p>
                <w:p w14:paraId="6E1415A8" w14:textId="77777777" w:rsidR="00113E39" w:rsidRPr="000C3B67" w:rsidRDefault="00113E39">
                  <w:pPr>
                    <w:numPr>
                      <w:ilvl w:val="0"/>
                      <w:numId w:val="21"/>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What does the graph below indicate?</w:t>
                  </w:r>
                </w:p>
                <w:p w14:paraId="138FC0D3"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B06969">
                    <w:rPr>
                      <w:rFonts w:asciiTheme="majorHAnsi" w:hAnsiTheme="majorHAnsi" w:cstheme="majorHAnsi"/>
                      <w:noProof/>
                      <w:color w:val="0070C0"/>
                      <w:sz w:val="20"/>
                      <w:szCs w:val="20"/>
                    </w:rPr>
                    <w:drawing>
                      <wp:inline distT="0" distB="0" distL="0" distR="0" wp14:anchorId="1CA61550" wp14:editId="2A8C609A">
                        <wp:extent cx="2112264" cy="2254436"/>
                        <wp:effectExtent l="0" t="0" r="254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1"/>
                                <a:stretch>
                                  <a:fillRect/>
                                </a:stretch>
                              </pic:blipFill>
                              <pic:spPr>
                                <a:xfrm>
                                  <a:off x="0" y="0"/>
                                  <a:ext cx="2116033" cy="2258459"/>
                                </a:xfrm>
                                <a:prstGeom prst="rect">
                                  <a:avLst/>
                                </a:prstGeom>
                              </pic:spPr>
                            </pic:pic>
                          </a:graphicData>
                        </a:graphic>
                      </wp:inline>
                    </w:drawing>
                  </w:r>
                </w:p>
                <w:p w14:paraId="0CE51C9F" w14:textId="77777777" w:rsidR="00113E39" w:rsidRPr="000C3B67" w:rsidRDefault="00113E39">
                  <w:pPr>
                    <w:numPr>
                      <w:ilvl w:val="0"/>
                      <w:numId w:val="22"/>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Compare the population growth rate in the following countries:</w:t>
                  </w:r>
                </w:p>
                <w:p w14:paraId="4C87BB8E"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color w:val="0070C0"/>
                    </w:rPr>
                    <w:t>A - Brazil</w:t>
                  </w:r>
                </w:p>
                <w:p w14:paraId="0E330E7B"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color w:val="0070C0"/>
                    </w:rPr>
                    <w:t>B - Germany</w:t>
                  </w:r>
                </w:p>
                <w:p w14:paraId="57BF3AA1"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color w:val="0070C0"/>
                    </w:rPr>
                    <w:t>C - Kenya</w:t>
                  </w:r>
                </w:p>
                <w:p w14:paraId="5E392A4C"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color w:val="0070C0"/>
                    </w:rPr>
                    <w:t>D - United States</w:t>
                  </w:r>
                </w:p>
                <w:p w14:paraId="52189075" w14:textId="77777777" w:rsidR="00113E39" w:rsidRPr="000C3B67" w:rsidRDefault="00113E39" w:rsidP="009B79DF">
                  <w:pPr>
                    <w:spacing w:before="100" w:beforeAutospacing="1" w:after="100" w:afterAutospacing="1"/>
                    <w:ind w:right="4705"/>
                    <w:rPr>
                      <w:rFonts w:asciiTheme="majorHAnsi" w:hAnsiTheme="majorHAnsi" w:cstheme="majorHAnsi"/>
                      <w:color w:val="0070C0"/>
                      <w:sz w:val="20"/>
                      <w:szCs w:val="20"/>
                    </w:rPr>
                  </w:pPr>
                  <w:r w:rsidRPr="000C3B67">
                    <w:rPr>
                      <w:rFonts w:asciiTheme="majorHAnsi" w:hAnsiTheme="majorHAnsi" w:cstheme="majorHAnsi"/>
                      <w:color w:val="0070C0"/>
                    </w:rPr>
                    <w:t> </w:t>
                  </w:r>
                </w:p>
                <w:p w14:paraId="136AB318" w14:textId="77777777" w:rsidR="00113E39" w:rsidRPr="000C3B67" w:rsidRDefault="00113E39">
                  <w:pPr>
                    <w:numPr>
                      <w:ilvl w:val="0"/>
                      <w:numId w:val="23"/>
                    </w:numPr>
                    <w:spacing w:before="100" w:beforeAutospacing="1" w:after="200" w:line="230" w:lineRule="atLeast"/>
                    <w:ind w:right="3981"/>
                    <w:rPr>
                      <w:rFonts w:asciiTheme="majorHAnsi" w:hAnsiTheme="majorHAnsi" w:cstheme="majorHAnsi"/>
                      <w:color w:val="0070C0"/>
                      <w:sz w:val="20"/>
                      <w:szCs w:val="20"/>
                    </w:rPr>
                  </w:pPr>
                  <w:r w:rsidRPr="000C3B67">
                    <w:rPr>
                      <w:rFonts w:asciiTheme="majorHAnsi" w:hAnsiTheme="majorHAnsi" w:cstheme="majorHAnsi"/>
                      <w:color w:val="0070C0"/>
                    </w:rPr>
                    <w:t>What types of populations (think age structure not organism type) have a greater potential for rapid growth.</w:t>
                  </w:r>
                </w:p>
                <w:p w14:paraId="7F656A58" w14:textId="77777777" w:rsidR="00113E39" w:rsidRPr="000C3B67" w:rsidRDefault="00113E39" w:rsidP="009B79DF">
                  <w:pPr>
                    <w:ind w:right="3981"/>
                    <w:rPr>
                      <w:rFonts w:asciiTheme="majorHAnsi" w:hAnsiTheme="majorHAnsi" w:cstheme="majorHAnsi"/>
                      <w:color w:val="0070C0"/>
                    </w:rPr>
                  </w:pPr>
                  <w:r w:rsidRPr="000C3B67">
                    <w:rPr>
                      <w:rFonts w:asciiTheme="majorHAnsi" w:hAnsiTheme="majorHAnsi" w:cstheme="majorHAnsi"/>
                      <w:color w:val="0070C0"/>
                    </w:rPr>
                    <w:t>Use the diagram below and describe each of the countries in terms of age structure and in terms of potential for growth.  (You don’t have to draw this, just use a, b, c to distinguish)</w:t>
                  </w:r>
                </w:p>
                <w:p w14:paraId="70ADAEDF" w14:textId="77777777" w:rsidR="00113E39" w:rsidRPr="000C3B67" w:rsidRDefault="00113E39" w:rsidP="009B79DF">
                  <w:pPr>
                    <w:ind w:right="3981"/>
                    <w:rPr>
                      <w:rFonts w:asciiTheme="majorHAnsi" w:hAnsiTheme="majorHAnsi" w:cstheme="majorHAnsi"/>
                      <w:color w:val="0070C0"/>
                      <w:sz w:val="20"/>
                      <w:szCs w:val="20"/>
                    </w:rPr>
                  </w:pPr>
                </w:p>
                <w:p w14:paraId="521A996C" w14:textId="77777777" w:rsidR="00113E39" w:rsidRPr="000C3B67" w:rsidRDefault="00113E39" w:rsidP="009B79DF">
                  <w:pPr>
                    <w:ind w:right="3981"/>
                    <w:rPr>
                      <w:rFonts w:asciiTheme="majorHAnsi" w:hAnsiTheme="majorHAnsi" w:cstheme="majorHAnsi"/>
                      <w:color w:val="0070C0"/>
                      <w:sz w:val="20"/>
                      <w:szCs w:val="20"/>
                    </w:rPr>
                  </w:pPr>
                  <w:r w:rsidRPr="000C3B67">
                    <w:rPr>
                      <w:rFonts w:asciiTheme="majorHAnsi" w:hAnsiTheme="majorHAnsi" w:cstheme="majorHAnsi"/>
                      <w:color w:val="0070C0"/>
                      <w:sz w:val="23"/>
                      <w:szCs w:val="23"/>
                    </w:rPr>
                    <w:t xml:space="preserve">                               </w:t>
                  </w:r>
                  <w:r>
                    <w:rPr>
                      <w:rFonts w:asciiTheme="majorHAnsi" w:hAnsiTheme="majorHAnsi" w:cstheme="majorHAnsi"/>
                      <w:color w:val="0070C0"/>
                      <w:sz w:val="23"/>
                      <w:szCs w:val="23"/>
                    </w:rPr>
                    <w:t xml:space="preserve">      </w:t>
                  </w:r>
                  <w:r w:rsidRPr="000C3B67">
                    <w:rPr>
                      <w:rFonts w:asciiTheme="majorHAnsi" w:hAnsiTheme="majorHAnsi" w:cstheme="majorHAnsi"/>
                      <w:color w:val="0070C0"/>
                      <w:sz w:val="23"/>
                      <w:szCs w:val="23"/>
                    </w:rPr>
                    <w:t>  </w:t>
                  </w:r>
                  <w:r w:rsidRPr="000C3B67">
                    <w:rPr>
                      <w:rFonts w:asciiTheme="majorHAnsi" w:hAnsiTheme="majorHAnsi" w:cstheme="majorHAnsi"/>
                      <w:b/>
                      <w:bCs/>
                      <w:color w:val="0070C0"/>
                      <w:sz w:val="23"/>
                      <w:szCs w:val="23"/>
                    </w:rPr>
                    <w:t>A                                                   </w:t>
                  </w:r>
                  <w:r>
                    <w:rPr>
                      <w:rFonts w:asciiTheme="majorHAnsi" w:hAnsiTheme="majorHAnsi" w:cstheme="majorHAnsi"/>
                      <w:b/>
                      <w:bCs/>
                      <w:color w:val="0070C0"/>
                      <w:sz w:val="23"/>
                      <w:szCs w:val="23"/>
                    </w:rPr>
                    <w:t xml:space="preserve">         </w:t>
                  </w:r>
                  <w:r w:rsidRPr="000C3B67">
                    <w:rPr>
                      <w:rFonts w:asciiTheme="majorHAnsi" w:hAnsiTheme="majorHAnsi" w:cstheme="majorHAnsi"/>
                      <w:b/>
                      <w:bCs/>
                      <w:color w:val="0070C0"/>
                      <w:sz w:val="23"/>
                      <w:szCs w:val="23"/>
                    </w:rPr>
                    <w:t xml:space="preserve">  </w:t>
                  </w:r>
                  <w:r>
                    <w:rPr>
                      <w:rFonts w:asciiTheme="majorHAnsi" w:hAnsiTheme="majorHAnsi" w:cstheme="majorHAnsi"/>
                      <w:b/>
                      <w:bCs/>
                      <w:color w:val="0070C0"/>
                      <w:sz w:val="23"/>
                      <w:szCs w:val="23"/>
                    </w:rPr>
                    <w:t xml:space="preserve">  </w:t>
                  </w:r>
                  <w:r w:rsidRPr="000C3B67">
                    <w:rPr>
                      <w:rFonts w:asciiTheme="majorHAnsi" w:hAnsiTheme="majorHAnsi" w:cstheme="majorHAnsi"/>
                      <w:b/>
                      <w:bCs/>
                      <w:color w:val="0070C0"/>
                      <w:sz w:val="23"/>
                      <w:szCs w:val="23"/>
                    </w:rPr>
                    <w:t xml:space="preserve"> B                                         </w:t>
                  </w:r>
                  <w:r>
                    <w:rPr>
                      <w:rFonts w:asciiTheme="majorHAnsi" w:hAnsiTheme="majorHAnsi" w:cstheme="majorHAnsi"/>
                      <w:b/>
                      <w:bCs/>
                      <w:color w:val="0070C0"/>
                      <w:sz w:val="23"/>
                      <w:szCs w:val="23"/>
                    </w:rPr>
                    <w:t xml:space="preserve">                </w:t>
                  </w:r>
                  <w:r w:rsidRPr="000C3B67">
                    <w:rPr>
                      <w:rFonts w:asciiTheme="majorHAnsi" w:hAnsiTheme="majorHAnsi" w:cstheme="majorHAnsi"/>
                      <w:b/>
                      <w:bCs/>
                      <w:color w:val="0070C0"/>
                      <w:sz w:val="23"/>
                      <w:szCs w:val="23"/>
                    </w:rPr>
                    <w:t xml:space="preserve">   C</w:t>
                  </w:r>
                </w:p>
              </w:tc>
            </w:tr>
          </w:tbl>
          <w:p w14:paraId="0433974E" w14:textId="77777777" w:rsidR="00113E39" w:rsidRPr="000C3B67" w:rsidRDefault="00113E39" w:rsidP="009B79DF">
            <w:pPr>
              <w:rPr>
                <w:rFonts w:asciiTheme="majorHAnsi" w:hAnsiTheme="majorHAnsi" w:cstheme="majorHAnsi"/>
                <w:color w:val="0070C0"/>
                <w:sz w:val="21"/>
                <w:szCs w:val="21"/>
              </w:rPr>
            </w:pPr>
          </w:p>
        </w:tc>
      </w:tr>
    </w:tbl>
    <w:p w14:paraId="1B43DF6E" w14:textId="77777777" w:rsidR="00113E39" w:rsidRPr="000C3B67" w:rsidRDefault="00113E39" w:rsidP="00113E39">
      <w:pPr>
        <w:ind w:left="720" w:right="720"/>
        <w:rPr>
          <w:rFonts w:asciiTheme="majorHAnsi" w:hAnsiTheme="majorHAnsi" w:cstheme="majorHAnsi"/>
          <w:color w:val="0070C0"/>
        </w:rPr>
      </w:pPr>
      <w:r>
        <w:rPr>
          <w:rFonts w:asciiTheme="majorHAnsi" w:hAnsiTheme="majorHAnsi" w:cstheme="majorHAnsi"/>
          <w:color w:val="0070C0"/>
        </w:rPr>
        <w:tab/>
      </w:r>
      <w:r w:rsidRPr="001C4768">
        <w:rPr>
          <w:rFonts w:asciiTheme="majorHAnsi" w:hAnsiTheme="majorHAnsi" w:cstheme="majorHAnsi"/>
          <w:noProof/>
          <w:color w:val="0070C0"/>
        </w:rPr>
        <w:drawing>
          <wp:inline distT="0" distB="0" distL="0" distR="0" wp14:anchorId="6662B2CF" wp14:editId="7372983F">
            <wp:extent cx="6125430" cy="2991267"/>
            <wp:effectExtent l="0" t="0" r="8890" b="0"/>
            <wp:docPr id="8" name="Picture 8"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graph&#10;&#10;Description automatically generated with low confidence"/>
                    <pic:cNvPicPr/>
                  </pic:nvPicPr>
                  <pic:blipFill>
                    <a:blip r:embed="rId12"/>
                    <a:stretch>
                      <a:fillRect/>
                    </a:stretch>
                  </pic:blipFill>
                  <pic:spPr>
                    <a:xfrm>
                      <a:off x="0" y="0"/>
                      <a:ext cx="6125430" cy="2991267"/>
                    </a:xfrm>
                    <a:prstGeom prst="rect">
                      <a:avLst/>
                    </a:prstGeom>
                  </pic:spPr>
                </pic:pic>
              </a:graphicData>
            </a:graphic>
          </wp:inline>
        </w:drawing>
      </w:r>
    </w:p>
    <w:p w14:paraId="0249CFFC" w14:textId="635B8BF5" w:rsidR="00113E39" w:rsidRDefault="00113E39">
      <w:pPr>
        <w:spacing w:after="160" w:line="259" w:lineRule="auto"/>
        <w:rPr>
          <w:rFonts w:ascii="Candara" w:hAnsi="Candara"/>
          <w:b/>
          <w:color w:val="00B0F0"/>
        </w:rPr>
      </w:pPr>
      <w:r>
        <w:rPr>
          <w:rFonts w:ascii="Candara" w:hAnsi="Candara"/>
          <w:b/>
          <w:color w:val="00B0F0"/>
        </w:rPr>
        <w:br w:type="page"/>
      </w:r>
    </w:p>
    <w:p w14:paraId="58D4A38A" w14:textId="1F4A591F" w:rsidR="00C30FEA" w:rsidRDefault="00C30FEA" w:rsidP="00C30FEA">
      <w:pPr>
        <w:spacing w:after="160" w:line="259" w:lineRule="auto"/>
        <w:rPr>
          <w:rFonts w:ascii="Candara" w:hAnsi="Candara"/>
          <w:color w:val="008000"/>
        </w:rPr>
      </w:pPr>
      <w:r w:rsidRPr="00865A23">
        <w:rPr>
          <w:rFonts w:ascii="Candara" w:hAnsi="Candara"/>
          <w:b/>
          <w:color w:val="00B0F0"/>
        </w:rPr>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7"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14"/>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 xml:space="preserve">Write a short paragraph describing your findings and indicating </w:t>
      </w:r>
      <w:proofErr w:type="gramStart"/>
      <w:r w:rsidRPr="000C2EA9">
        <w:rPr>
          <w:rFonts w:asciiTheme="majorHAnsi" w:hAnsiTheme="majorHAnsi" w:cstheme="majorHAnsi"/>
          <w:sz w:val="22"/>
          <w:szCs w:val="22"/>
        </w:rPr>
        <w:t>whether or not</w:t>
      </w:r>
      <w:proofErr w:type="gramEnd"/>
      <w:r w:rsidRPr="000C2EA9">
        <w:rPr>
          <w:rFonts w:asciiTheme="majorHAnsi" w:hAnsiTheme="majorHAnsi" w:cstheme="majorHAnsi"/>
          <w:sz w:val="22"/>
          <w:szCs w:val="22"/>
        </w:rPr>
        <w:t xml:space="preserve">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2F97" w14:textId="77777777" w:rsidR="00136B36" w:rsidRDefault="00136B36" w:rsidP="00AA3026">
      <w:r>
        <w:separator/>
      </w:r>
    </w:p>
  </w:endnote>
  <w:endnote w:type="continuationSeparator" w:id="0">
    <w:p w14:paraId="0879CAFF" w14:textId="77777777" w:rsidR="00136B36" w:rsidRDefault="00136B3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E65F" w14:textId="77777777" w:rsidR="00136B36" w:rsidRDefault="00136B36" w:rsidP="00AA3026">
      <w:r>
        <w:separator/>
      </w:r>
    </w:p>
  </w:footnote>
  <w:footnote w:type="continuationSeparator" w:id="0">
    <w:p w14:paraId="1D9144E2" w14:textId="77777777" w:rsidR="00136B36" w:rsidRDefault="00136B3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721"/>
    <w:multiLevelType w:val="multilevel"/>
    <w:tmpl w:val="6D9C61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F133B"/>
    <w:multiLevelType w:val="multilevel"/>
    <w:tmpl w:val="CE1C9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B0A52"/>
    <w:multiLevelType w:val="multilevel"/>
    <w:tmpl w:val="4594BC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7474F"/>
    <w:multiLevelType w:val="multilevel"/>
    <w:tmpl w:val="C70A77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76E69"/>
    <w:multiLevelType w:val="multilevel"/>
    <w:tmpl w:val="21E81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11803"/>
    <w:multiLevelType w:val="multilevel"/>
    <w:tmpl w:val="AB04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D445A"/>
    <w:multiLevelType w:val="multilevel"/>
    <w:tmpl w:val="F402B8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20424"/>
    <w:multiLevelType w:val="multilevel"/>
    <w:tmpl w:val="F2402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70CF0"/>
    <w:multiLevelType w:val="multilevel"/>
    <w:tmpl w:val="E5E41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13DAF"/>
    <w:multiLevelType w:val="multilevel"/>
    <w:tmpl w:val="6426A2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EF13CC"/>
    <w:multiLevelType w:val="multilevel"/>
    <w:tmpl w:val="365A76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71E38"/>
    <w:multiLevelType w:val="multilevel"/>
    <w:tmpl w:val="E9064A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7C6EA7"/>
    <w:multiLevelType w:val="multilevel"/>
    <w:tmpl w:val="A2C6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A24CC"/>
    <w:multiLevelType w:val="multilevel"/>
    <w:tmpl w:val="C610E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F5129B"/>
    <w:multiLevelType w:val="multilevel"/>
    <w:tmpl w:val="D3889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9150B9"/>
    <w:multiLevelType w:val="multilevel"/>
    <w:tmpl w:val="239A32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BE2151"/>
    <w:multiLevelType w:val="multilevel"/>
    <w:tmpl w:val="ADD69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651E87"/>
    <w:multiLevelType w:val="multilevel"/>
    <w:tmpl w:val="B1581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9A25D0"/>
    <w:multiLevelType w:val="multilevel"/>
    <w:tmpl w:val="BD2A8D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8694443">
    <w:abstractNumId w:val="6"/>
  </w:num>
  <w:num w:numId="2" w16cid:durableId="583536120">
    <w:abstractNumId w:val="2"/>
  </w:num>
  <w:num w:numId="3" w16cid:durableId="1296372442">
    <w:abstractNumId w:val="2"/>
  </w:num>
  <w:num w:numId="4" w16cid:durableId="1402754160">
    <w:abstractNumId w:val="21"/>
  </w:num>
  <w:num w:numId="5" w16cid:durableId="444930775">
    <w:abstractNumId w:val="7"/>
  </w:num>
  <w:num w:numId="6" w16cid:durableId="1495099899">
    <w:abstractNumId w:val="14"/>
  </w:num>
  <w:num w:numId="7" w16cid:durableId="140925681">
    <w:abstractNumId w:val="15"/>
  </w:num>
  <w:num w:numId="8" w16cid:durableId="652680401">
    <w:abstractNumId w:val="1"/>
  </w:num>
  <w:num w:numId="9" w16cid:durableId="1104497420">
    <w:abstractNumId w:val="5"/>
  </w:num>
  <w:num w:numId="10" w16cid:durableId="1301037328">
    <w:abstractNumId w:val="16"/>
  </w:num>
  <w:num w:numId="11" w16cid:durableId="973632699">
    <w:abstractNumId w:val="3"/>
  </w:num>
  <w:num w:numId="12" w16cid:durableId="2058892226">
    <w:abstractNumId w:val="13"/>
  </w:num>
  <w:num w:numId="13" w16cid:durableId="1597786119">
    <w:abstractNumId w:val="9"/>
  </w:num>
  <w:num w:numId="14" w16cid:durableId="36249243">
    <w:abstractNumId w:val="18"/>
  </w:num>
  <w:num w:numId="15" w16cid:durableId="1448966902">
    <w:abstractNumId w:val="19"/>
  </w:num>
  <w:num w:numId="16" w16cid:durableId="1983344003">
    <w:abstractNumId w:val="4"/>
  </w:num>
  <w:num w:numId="17" w16cid:durableId="368650685">
    <w:abstractNumId w:val="10"/>
  </w:num>
  <w:num w:numId="18" w16cid:durableId="1954701173">
    <w:abstractNumId w:val="8"/>
  </w:num>
  <w:num w:numId="19" w16cid:durableId="1131820441">
    <w:abstractNumId w:val="0"/>
  </w:num>
  <w:num w:numId="20" w16cid:durableId="1921987905">
    <w:abstractNumId w:val="17"/>
  </w:num>
  <w:num w:numId="21" w16cid:durableId="996299068">
    <w:abstractNumId w:val="12"/>
  </w:num>
  <w:num w:numId="22" w16cid:durableId="587352235">
    <w:abstractNumId w:val="11"/>
  </w:num>
  <w:num w:numId="23" w16cid:durableId="11036833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13E39"/>
    <w:rsid w:val="001238EF"/>
    <w:rsid w:val="00136B36"/>
    <w:rsid w:val="00167260"/>
    <w:rsid w:val="001B1635"/>
    <w:rsid w:val="001C508A"/>
    <w:rsid w:val="001D3B6D"/>
    <w:rsid w:val="00202690"/>
    <w:rsid w:val="002270FC"/>
    <w:rsid w:val="00241584"/>
    <w:rsid w:val="00252457"/>
    <w:rsid w:val="00282164"/>
    <w:rsid w:val="002926D0"/>
    <w:rsid w:val="002A40DB"/>
    <w:rsid w:val="002A6223"/>
    <w:rsid w:val="002A6617"/>
    <w:rsid w:val="002A67FC"/>
    <w:rsid w:val="002C1303"/>
    <w:rsid w:val="002C20D3"/>
    <w:rsid w:val="002F1416"/>
    <w:rsid w:val="002F2870"/>
    <w:rsid w:val="00334C6A"/>
    <w:rsid w:val="003559E0"/>
    <w:rsid w:val="0035692E"/>
    <w:rsid w:val="00360ADA"/>
    <w:rsid w:val="00361C7A"/>
    <w:rsid w:val="003647B7"/>
    <w:rsid w:val="00374A39"/>
    <w:rsid w:val="003A1E54"/>
    <w:rsid w:val="003B7F37"/>
    <w:rsid w:val="003D25E2"/>
    <w:rsid w:val="003E1560"/>
    <w:rsid w:val="003E6271"/>
    <w:rsid w:val="00407BFE"/>
    <w:rsid w:val="004233BA"/>
    <w:rsid w:val="004541A9"/>
    <w:rsid w:val="00462CC7"/>
    <w:rsid w:val="00472AD9"/>
    <w:rsid w:val="00482DED"/>
    <w:rsid w:val="004A575B"/>
    <w:rsid w:val="004A7957"/>
    <w:rsid w:val="004D20BC"/>
    <w:rsid w:val="005069B8"/>
    <w:rsid w:val="00512CE0"/>
    <w:rsid w:val="005161FC"/>
    <w:rsid w:val="00523033"/>
    <w:rsid w:val="00525B53"/>
    <w:rsid w:val="005272DF"/>
    <w:rsid w:val="005455AE"/>
    <w:rsid w:val="00550FDD"/>
    <w:rsid w:val="00575207"/>
    <w:rsid w:val="0058661D"/>
    <w:rsid w:val="00593CE9"/>
    <w:rsid w:val="005B5F2E"/>
    <w:rsid w:val="005C2D81"/>
    <w:rsid w:val="005D10CC"/>
    <w:rsid w:val="005D5DFB"/>
    <w:rsid w:val="0065196F"/>
    <w:rsid w:val="00660E86"/>
    <w:rsid w:val="00662A51"/>
    <w:rsid w:val="00665FBA"/>
    <w:rsid w:val="00695EA0"/>
    <w:rsid w:val="006C39D3"/>
    <w:rsid w:val="006D1D0F"/>
    <w:rsid w:val="006D77B6"/>
    <w:rsid w:val="00713E4C"/>
    <w:rsid w:val="00727D86"/>
    <w:rsid w:val="0075424D"/>
    <w:rsid w:val="00762DDE"/>
    <w:rsid w:val="0077152B"/>
    <w:rsid w:val="00794FD8"/>
    <w:rsid w:val="007A163F"/>
    <w:rsid w:val="007B3B7B"/>
    <w:rsid w:val="007C3539"/>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1F7B"/>
    <w:rsid w:val="009F2137"/>
    <w:rsid w:val="009F7DDD"/>
    <w:rsid w:val="00A609F8"/>
    <w:rsid w:val="00A62F0C"/>
    <w:rsid w:val="00A64867"/>
    <w:rsid w:val="00A7128F"/>
    <w:rsid w:val="00A80B90"/>
    <w:rsid w:val="00AA3026"/>
    <w:rsid w:val="00AC6BB9"/>
    <w:rsid w:val="00B52D9E"/>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E0053"/>
    <w:rsid w:val="00CE13EF"/>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07A6D"/>
    <w:rsid w:val="00F13CEF"/>
    <w:rsid w:val="00F27A37"/>
    <w:rsid w:val="00F50C06"/>
    <w:rsid w:val="00F55211"/>
    <w:rsid w:val="00F74701"/>
    <w:rsid w:val="00F74D29"/>
    <w:rsid w:val="00F8604C"/>
    <w:rsid w:val="00F928B2"/>
    <w:rsid w:val="00FC769E"/>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2022-09-18T18:24:00Z</dcterms:created>
  <dcterms:modified xsi:type="dcterms:W3CDTF">2022-09-19T19:46:00Z</dcterms:modified>
</cp:coreProperties>
</file>