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399CDA3C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424CF">
        <w:rPr>
          <w:rFonts w:ascii="Candara" w:hAnsi="Candara"/>
          <w:b/>
          <w:color w:val="7030A0"/>
        </w:rPr>
        <w:t xml:space="preserve">November </w:t>
      </w:r>
      <w:r w:rsidR="00650049">
        <w:rPr>
          <w:rFonts w:ascii="Candara" w:hAnsi="Candara"/>
          <w:b/>
          <w:color w:val="7030A0"/>
        </w:rPr>
        <w:t>1</w:t>
      </w:r>
      <w:r w:rsidR="00EC4D6B">
        <w:rPr>
          <w:rFonts w:ascii="Candara" w:hAnsi="Candara"/>
          <w:b/>
          <w:color w:val="7030A0"/>
        </w:rPr>
        <w:t>5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60A711E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167C1">
        <w:rPr>
          <w:rFonts w:ascii="Candara" w:hAnsi="Candara"/>
          <w:b/>
          <w:color w:val="003366"/>
        </w:rPr>
        <w:t>5</w:t>
      </w:r>
      <w:r w:rsidR="00EC4D6B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2BD169FD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219C0148" w14:textId="386AFCDF" w:rsidR="00775D6B" w:rsidRPr="00EC4D6B" w:rsidRDefault="008578E7" w:rsidP="00EC4D6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05C16C85" w14:textId="25A1B2FA" w:rsidR="008A7C6C" w:rsidRDefault="00FB309B" w:rsidP="008A7C6C">
      <w:pPr>
        <w:ind w:left="1440"/>
        <w:rPr>
          <w:rFonts w:asciiTheme="minorHAnsi" w:hAnsiTheme="minorHAnsi" w:cstheme="minorHAnsi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EC4D6B">
        <w:rPr>
          <w:rFonts w:ascii="Candara" w:hAnsi="Candara"/>
          <w:color w:val="003366"/>
        </w:rPr>
        <w:t>DAY 1</w:t>
      </w:r>
      <w:r>
        <w:rPr>
          <w:rFonts w:ascii="Candara" w:hAnsi="Candara"/>
          <w:color w:val="003366"/>
        </w:rPr>
        <w:t xml:space="preserve">: </w:t>
      </w:r>
      <w:r w:rsidR="008A7C6C" w:rsidRPr="008A7C6C">
        <w:rPr>
          <w:rFonts w:asciiTheme="minorHAnsi" w:hAnsiTheme="minorHAnsi" w:cstheme="minorHAnsi"/>
          <w:bCs/>
          <w:color w:val="002060"/>
        </w:rPr>
        <w:t xml:space="preserve">Unit 6 PPT </w:t>
      </w:r>
      <w:r w:rsidR="008A7C6C" w:rsidRPr="008A7C6C">
        <w:rPr>
          <w:rFonts w:ascii="Candara" w:hAnsi="Candara"/>
          <w:bCs/>
          <w:color w:val="003366"/>
        </w:rPr>
        <w:t>Review</w:t>
      </w:r>
    </w:p>
    <w:p w14:paraId="686CEA74" w14:textId="77777777" w:rsidR="008A7C6C" w:rsidRPr="00EC4D6B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b/>
          <w:bCs/>
          <w:color w:val="003366"/>
        </w:rPr>
      </w:pPr>
      <w:r w:rsidRPr="00EC4D6B">
        <w:rPr>
          <w:rFonts w:ascii="Candara" w:hAnsi="Candara"/>
          <w:b/>
          <w:bCs/>
          <w:color w:val="003366"/>
        </w:rPr>
        <w:t>Module 26 – How do we learn and classical conditioning</w:t>
      </w:r>
    </w:p>
    <w:p w14:paraId="356B5090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 Module 27 – Operant conditioning</w:t>
      </w:r>
    </w:p>
    <w:p w14:paraId="70FE77C8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28 – Operant conditioning’s applications, and comparison to classical conditioning</w:t>
      </w:r>
    </w:p>
    <w:p w14:paraId="6D461AD4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29 – Biology, cognition and learning</w:t>
      </w:r>
    </w:p>
    <w:p w14:paraId="35803BDD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30 – Learning by observation</w:t>
      </w:r>
    </w:p>
    <w:p w14:paraId="2B23EB6F" w14:textId="13856913" w:rsidR="00FB309B" w:rsidRDefault="00FB309B" w:rsidP="008A7C6C">
      <w:pPr>
        <w:ind w:left="1440"/>
        <w:rPr>
          <w:rFonts w:ascii="Candara" w:hAnsi="Candara"/>
          <w:color w:val="003366"/>
        </w:rPr>
      </w:pP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3F0D39CF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Unit </w:t>
      </w:r>
      <w:r w:rsidR="008A7C6C">
        <w:rPr>
          <w:rFonts w:ascii="Candara" w:hAnsi="Candara"/>
        </w:rPr>
        <w:t>6</w:t>
      </w:r>
      <w:r>
        <w:rPr>
          <w:rFonts w:ascii="Candara" w:hAnsi="Candara"/>
        </w:rPr>
        <w:t xml:space="preserve"> – </w:t>
      </w:r>
      <w:r w:rsidR="008A7C6C">
        <w:rPr>
          <w:rFonts w:ascii="Candara" w:hAnsi="Candara"/>
        </w:rPr>
        <w:t>Learning</w:t>
      </w:r>
    </w:p>
    <w:p w14:paraId="57DCBA44" w14:textId="1AF3C146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</w:p>
    <w:p w14:paraId="60545628" w14:textId="45AF3669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8A7C6C">
        <w:rPr>
          <w:rFonts w:ascii="Candara" w:hAnsi="Candara"/>
          <w:color w:val="C00000"/>
        </w:rPr>
        <w:t>6</w:t>
      </w:r>
      <w:r w:rsidR="00FB309B">
        <w:rPr>
          <w:rFonts w:ascii="Candara" w:hAnsi="Candara"/>
          <w:color w:val="C00000"/>
        </w:rPr>
        <w:t xml:space="preserve"> Vocabulary Quiz and</w:t>
      </w:r>
      <w:r w:rsidR="00D1447B">
        <w:rPr>
          <w:rFonts w:ascii="Candara" w:hAnsi="Candara"/>
          <w:color w:val="C00000"/>
        </w:rPr>
        <w:t xml:space="preserve"> Test</w:t>
      </w:r>
    </w:p>
    <w:p w14:paraId="15F249D0" w14:textId="77777777" w:rsidR="008A7C6C" w:rsidRPr="00E2527A" w:rsidRDefault="008A7C6C" w:rsidP="00E2527A">
      <w:pPr>
        <w:ind w:left="360"/>
        <w:jc w:val="center"/>
        <w:rPr>
          <w:rFonts w:ascii="Candara" w:hAnsi="Candara"/>
          <w:color w:val="7030A0"/>
        </w:rPr>
      </w:pPr>
      <w:r w:rsidRPr="00E2527A">
        <w:rPr>
          <w:rFonts w:ascii="Candara" w:hAnsi="Candara"/>
          <w:color w:val="7030A0"/>
        </w:rPr>
        <w:t>Unit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2527A" w:rsidRPr="00E2527A" w14:paraId="767309D2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706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acquisition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2EFF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coping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CBAB0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higher-order conditioning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2B14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neutral stimulus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6D0BE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reinforcement</w:t>
            </w:r>
          </w:p>
        </w:tc>
      </w:tr>
      <w:tr w:rsidR="00E2527A" w:rsidRPr="00E2527A" w14:paraId="5F5D2A6B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CC6C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associative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2CC7C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discrimination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B851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insight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EA217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observational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D5686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reinforcement schedule</w:t>
            </w:r>
          </w:p>
        </w:tc>
      </w:tr>
      <w:tr w:rsidR="00E2527A" w:rsidRPr="00E2527A" w14:paraId="56EC6CE8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13F9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behaviorism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21D5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discriminative stimulus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D3C86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internal locus of control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79BF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operant behavior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686C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respondent behavior</w:t>
            </w:r>
          </w:p>
        </w:tc>
      </w:tr>
      <w:tr w:rsidR="00E2527A" w:rsidRPr="00E2527A" w14:paraId="1FD2E057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AF57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biofeedback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7D9BA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emotion-focused coping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AC4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intrinsic motivation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7105E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 xml:space="preserve">operant chamber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BAC6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self-control</w:t>
            </w:r>
          </w:p>
        </w:tc>
      </w:tr>
      <w:tr w:rsidR="00E2527A" w:rsidRPr="00E2527A" w14:paraId="3667036F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51E0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classical conditioning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EDE9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external locus of control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F440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latent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1278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operant conditioning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5D98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shaping</w:t>
            </w:r>
          </w:p>
        </w:tc>
      </w:tr>
      <w:tr w:rsidR="00E2527A" w:rsidRPr="00E2527A" w14:paraId="26F573FD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B88A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cognitive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7160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extinction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5322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law of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20F0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partial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79255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Spontaneous recovery</w:t>
            </w:r>
          </w:p>
        </w:tc>
      </w:tr>
      <w:tr w:rsidR="00E2527A" w:rsidRPr="00E2527A" w14:paraId="24991E02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F71B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cognitive map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AA49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extrinsic motivation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A162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learned helplessness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04DA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positive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ED833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stimulus</w:t>
            </w:r>
          </w:p>
        </w:tc>
      </w:tr>
      <w:tr w:rsidR="00E2527A" w:rsidRPr="00E2527A" w14:paraId="512AC8B9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0ECF3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conditioned reinforcer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EDEE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fixed-interval schedule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AE9D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A8CDE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primary reinforcer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AE25B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unconditioned response</w:t>
            </w:r>
          </w:p>
        </w:tc>
      </w:tr>
      <w:tr w:rsidR="00E2527A" w:rsidRPr="00E2527A" w14:paraId="20946BD4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3513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conditioned response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FE6C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fixed-ratio schedule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4351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mirror neurons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53E9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problem-focused coping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F3080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unconditioned stimulus</w:t>
            </w:r>
          </w:p>
        </w:tc>
      </w:tr>
      <w:tr w:rsidR="00E2527A" w:rsidRPr="00E2527A" w14:paraId="115BBF5B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968D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conditioned stimulus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93072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 xml:space="preserve">generalization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43B97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modeling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ECFD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prosocial behavior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86FF5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variable-interval schedule</w:t>
            </w:r>
          </w:p>
        </w:tc>
      </w:tr>
      <w:tr w:rsidR="00E2527A" w:rsidRPr="00E2527A" w14:paraId="021E9035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8D1A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continuous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EB4D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habituation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D5A4A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negative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D9C82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punishment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9CF9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variable-ratio schedule</w:t>
            </w:r>
          </w:p>
        </w:tc>
      </w:tr>
    </w:tbl>
    <w:p w14:paraId="698EF062" w14:textId="77777777" w:rsidR="008A7C6C" w:rsidRPr="00EC4D6B" w:rsidRDefault="008A7C6C" w:rsidP="00EC4D6B">
      <w:pPr>
        <w:rPr>
          <w:rFonts w:ascii="Candara" w:hAnsi="Candara"/>
          <w:color w:val="7030A0"/>
        </w:rPr>
        <w:sectPr w:rsidR="008A7C6C" w:rsidRPr="00EC4D6B">
          <w:pgSz w:w="12240" w:h="15840"/>
          <w:pgMar w:top="720" w:right="720" w:bottom="720" w:left="720" w:header="708" w:footer="708" w:gutter="0"/>
          <w:cols w:space="720"/>
        </w:sectPr>
      </w:pPr>
    </w:p>
    <w:p w14:paraId="6CD0B329" w14:textId="77777777" w:rsidR="00A4623C" w:rsidRDefault="00A4623C" w:rsidP="000F38AE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EC4D6B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1A85AF0" w14:textId="77777777" w:rsidR="00EC4D6B" w:rsidRPr="008A7C6C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6 Vocabulary – Nov. 21</w:t>
      </w:r>
    </w:p>
    <w:p w14:paraId="22B580B5" w14:textId="77777777" w:rsidR="00EC4D6B" w:rsidRPr="00705E04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6 </w:t>
      </w:r>
      <w:r w:rsidRPr="00D1447B">
        <w:rPr>
          <w:rFonts w:ascii="Candara" w:hAnsi="Candara"/>
          <w:b/>
          <w:bCs/>
          <w:highlight w:val="yellow"/>
        </w:rPr>
        <w:sym w:font="Wingdings" w:char="F0E0"/>
      </w:r>
      <w:r w:rsidRPr="00D1447B">
        <w:rPr>
          <w:rFonts w:ascii="Candara" w:hAnsi="Candara"/>
          <w:b/>
          <w:bCs/>
          <w:highlight w:val="yellow"/>
        </w:rPr>
        <w:t xml:space="preserve"> </w:t>
      </w:r>
      <w:r w:rsidRPr="008A7C6C">
        <w:rPr>
          <w:rFonts w:ascii="Candara" w:hAnsi="Candara"/>
          <w:b/>
          <w:bCs/>
          <w:highlight w:val="yellow"/>
        </w:rPr>
        <w:t>Nov. 28</w:t>
      </w:r>
    </w:p>
    <w:p w14:paraId="2817593A" w14:textId="77777777" w:rsidR="00EC4D6B" w:rsidRDefault="00EC4D6B" w:rsidP="00EC4D6B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6C9010CD" w14:textId="77777777" w:rsidR="00A4623C" w:rsidRDefault="00A4623C" w:rsidP="00A4623C">
      <w:pPr>
        <w:spacing w:after="13" w:line="249" w:lineRule="auto"/>
        <w:rPr>
          <w:rFonts w:ascii="Candara" w:hAnsi="Candara"/>
          <w:color w:val="7030A0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5E909AD0">
          <v:rect id="_x0000_i1027" style="width:0;height:1.5pt" o:hralign="center" o:hrstd="t" o:hr="t" fillcolor="#aca899" stroked="f"/>
        </w:pict>
      </w:r>
    </w:p>
    <w:p w14:paraId="2039F06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26-1: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9C83AE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4189163F" w14:textId="77777777" w:rsidR="00E2527A" w:rsidRDefault="00E2527A" w:rsidP="00E2527A">
      <w:pPr>
        <w:ind w:left="720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 </w:t>
      </w:r>
      <w:r>
        <w:rPr>
          <w:rFonts w:asciiTheme="minorHAnsi" w:hAnsiTheme="minorHAnsi" w:cstheme="minorHAnsi"/>
          <w:sz w:val="22"/>
        </w:rPr>
        <w:tab/>
        <w:t xml:space="preserve">F  </w:t>
      </w:r>
      <w:r>
        <w:rPr>
          <w:rFonts w:asciiTheme="minorHAnsi" w:hAnsiTheme="minorHAnsi" w:cstheme="minorHAnsi"/>
          <w:sz w:val="22"/>
        </w:rPr>
        <w:tab/>
        <w:t xml:space="preserve">1.  Teachers who grade with a red pen instead of a black pen usually spend more time grading the papers and make more comments. </w:t>
      </w:r>
    </w:p>
    <w:p w14:paraId="432756A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2. New behaviors take around 66 days to become habitual. </w:t>
      </w:r>
    </w:p>
    <w:p w14:paraId="57348130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3. For much of the 20th century, psychologists discounted the influence of inner thoughts and emotions as explanations for behavior. </w:t>
      </w:r>
    </w:p>
    <w:p w14:paraId="144CE89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4. Pavlov’s experiments with the dogs were motivated by his desire to learn more about psychology. </w:t>
      </w:r>
    </w:p>
    <w:p w14:paraId="65833CF2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>5. When a taste becomes associated with an immune system response, the body produces antibodies when presented with that taste.</w:t>
      </w:r>
    </w:p>
    <w:p w14:paraId="76C5FF2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24DB7DCD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27-1: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375DF2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 </w:t>
      </w:r>
      <w:r>
        <w:rPr>
          <w:rFonts w:asciiTheme="minorHAnsi" w:hAnsiTheme="minorHAnsi" w:cstheme="minorHAnsi"/>
          <w:sz w:val="22"/>
          <w:szCs w:val="22"/>
        </w:rPr>
        <w:tab/>
        <w:t xml:space="preserve">F  </w:t>
      </w:r>
      <w:r>
        <w:rPr>
          <w:rFonts w:asciiTheme="minorHAnsi" w:hAnsiTheme="minorHAnsi" w:cstheme="minorHAnsi"/>
          <w:sz w:val="22"/>
          <w:szCs w:val="22"/>
        </w:rPr>
        <w:tab/>
        <w:t xml:space="preserve">1.  Behavior that is rewarded is likely to recur. </w:t>
      </w:r>
    </w:p>
    <w:p w14:paraId="2BFE2E5D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2. Reinforcement is always positive. </w:t>
      </w:r>
    </w:p>
    <w:p w14:paraId="514567CC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3. If you wait to reward behavior that is perfect, you may never train someone to behave the way you want. </w:t>
      </w:r>
    </w:p>
    <w:p w14:paraId="6EABD7EC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4. Removing something negative is just as rewarding as getting something positive. </w:t>
      </w:r>
    </w:p>
    <w:p w14:paraId="5187584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5. Getting rewarded every time you behave correctly is not an effective way of learning. </w:t>
      </w:r>
    </w:p>
    <w:p w14:paraId="50521952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6. Behavior lasts longest if it is rewarded on a random schedule. </w:t>
      </w:r>
    </w:p>
    <w:p w14:paraId="78A238DA" w14:textId="77777777" w:rsidR="00E2527A" w:rsidRDefault="00E2527A" w:rsidP="00E2527A">
      <w:pPr>
        <w:ind w:left="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7. Punishing behavior is a great technique for teaching people how to behave correctly.</w:t>
      </w:r>
    </w:p>
    <w:p w14:paraId="026BE9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00F41E09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28-1: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3030EF3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When rewards are given accidentally, superstitious behavior often results. </w:t>
      </w:r>
    </w:p>
    <w:p w14:paraId="60565822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As long as a reward is given, it doesn’t matter what the target behavior is – good behavior will result. </w:t>
      </w:r>
    </w:p>
    <w:p w14:paraId="6B7FF5C4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Giving in to a child’s request after they have been whining will result in more whining. </w:t>
      </w:r>
    </w:p>
    <w:p w14:paraId="27044775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don’t often end up repeating curse words if their parents laugh at them saying those words only once or twice.</w:t>
      </w:r>
    </w:p>
    <w:p w14:paraId="6A3612AB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</w:p>
    <w:p w14:paraId="377708A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29-1: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C94DDE4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If you become violently ill after eating a particular food, you will likely have a hard time eating that food again. </w:t>
      </w:r>
    </w:p>
    <w:p w14:paraId="26115623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Wolves who ate sheep meat tainted with a sickening poison later seemed afraid of live sheep when put in a pen with them. </w:t>
      </w:r>
    </w:p>
    <w:p w14:paraId="02223C2F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Women tend to perceive men as more attractive if they are in red clothing. </w:t>
      </w:r>
    </w:p>
    <w:p w14:paraId="766B84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You can easily train an animal to perform any behavior using operant conditioning. </w:t>
      </w:r>
    </w:p>
    <w:p w14:paraId="15D1BEDC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School officials should let freshmen students wander around school before the first day so they will be less likely to get lost when school starts.  </w:t>
      </w:r>
    </w:p>
    <w:p w14:paraId="2A93AC01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6. Giving rewards often leads to people loving the behavior for its own sake and not for receiving rewards. </w:t>
      </w:r>
    </w:p>
    <w:p w14:paraId="7E3A7109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7. When we learn that we cannot control our circumstances, we will act helpless in other circumstances, even when it is possible to exert some control. </w:t>
      </w:r>
    </w:p>
    <w:p w14:paraId="230F5BD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8. People who believe in luck or fate do better in school and work.</w:t>
      </w:r>
    </w:p>
    <w:p w14:paraId="1F42D412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30-1: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1CE7A46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Most children will avoid modeling violent behavior while playing with toys because their parents had previously taught them that such behavior was not right. </w:t>
      </w:r>
    </w:p>
    <w:p w14:paraId="4935B110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Babies will only imitate behaviors they see as evolutionarily important. </w:t>
      </w:r>
    </w:p>
    <w:p w14:paraId="2BD6804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Negative behavior is far more easily learned through observation than positive behavior. </w:t>
      </w:r>
    </w:p>
    <w:p w14:paraId="5F0469AD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who play violent video games always end up being more violent than their non-violent game playing peers.</w:t>
      </w:r>
    </w:p>
    <w:p w14:paraId="39ED4584" w14:textId="5FC1AF15" w:rsidR="000F38AE" w:rsidRPr="001964F8" w:rsidRDefault="000F38AE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</w:p>
    <w:sectPr w:rsidR="000F38AE" w:rsidRPr="001964F8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B745" w14:textId="77777777" w:rsidR="001406D8" w:rsidRDefault="001406D8" w:rsidP="00AA3026">
      <w:r>
        <w:separator/>
      </w:r>
    </w:p>
  </w:endnote>
  <w:endnote w:type="continuationSeparator" w:id="0">
    <w:p w14:paraId="4D6505C4" w14:textId="77777777" w:rsidR="001406D8" w:rsidRDefault="001406D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F63E" w14:textId="77777777" w:rsidR="001406D8" w:rsidRDefault="001406D8" w:rsidP="00AA3026">
      <w:r>
        <w:separator/>
      </w:r>
    </w:p>
  </w:footnote>
  <w:footnote w:type="continuationSeparator" w:id="0">
    <w:p w14:paraId="5D23F648" w14:textId="77777777" w:rsidR="001406D8" w:rsidRDefault="001406D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6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4"/>
  </w:num>
  <w:num w:numId="2" w16cid:durableId="1453012878">
    <w:abstractNumId w:val="0"/>
  </w:num>
  <w:num w:numId="3" w16cid:durableId="747071830">
    <w:abstractNumId w:val="11"/>
  </w:num>
  <w:num w:numId="4" w16cid:durableId="1139149350">
    <w:abstractNumId w:val="39"/>
  </w:num>
  <w:num w:numId="5" w16cid:durableId="1905480934">
    <w:abstractNumId w:val="21"/>
  </w:num>
  <w:num w:numId="6" w16cid:durableId="1352679990">
    <w:abstractNumId w:val="6"/>
  </w:num>
  <w:num w:numId="7" w16cid:durableId="2053070070">
    <w:abstractNumId w:val="24"/>
  </w:num>
  <w:num w:numId="8" w16cid:durableId="2024550412">
    <w:abstractNumId w:val="35"/>
  </w:num>
  <w:num w:numId="9" w16cid:durableId="1050542497">
    <w:abstractNumId w:val="27"/>
  </w:num>
  <w:num w:numId="10" w16cid:durableId="2065330332">
    <w:abstractNumId w:val="33"/>
  </w:num>
  <w:num w:numId="11" w16cid:durableId="129906557">
    <w:abstractNumId w:val="16"/>
  </w:num>
  <w:num w:numId="12" w16cid:durableId="1765951098">
    <w:abstractNumId w:val="20"/>
  </w:num>
  <w:num w:numId="13" w16cid:durableId="2102220576">
    <w:abstractNumId w:val="19"/>
  </w:num>
  <w:num w:numId="14" w16cid:durableId="1617447250">
    <w:abstractNumId w:val="37"/>
  </w:num>
  <w:num w:numId="15" w16cid:durableId="1247230819">
    <w:abstractNumId w:val="25"/>
  </w:num>
  <w:num w:numId="16" w16cid:durableId="1347900174">
    <w:abstractNumId w:val="3"/>
  </w:num>
  <w:num w:numId="17" w16cid:durableId="2097509534">
    <w:abstractNumId w:val="41"/>
  </w:num>
  <w:num w:numId="18" w16cid:durableId="1647515773">
    <w:abstractNumId w:val="12"/>
  </w:num>
  <w:num w:numId="19" w16cid:durableId="2131625186">
    <w:abstractNumId w:val="38"/>
  </w:num>
  <w:num w:numId="20" w16cid:durableId="889223372">
    <w:abstractNumId w:val="13"/>
  </w:num>
  <w:num w:numId="21" w16cid:durableId="1292057277">
    <w:abstractNumId w:val="15"/>
  </w:num>
  <w:num w:numId="22" w16cid:durableId="1848591564">
    <w:abstractNumId w:val="36"/>
  </w:num>
  <w:num w:numId="23" w16cid:durableId="1822772995">
    <w:abstractNumId w:val="34"/>
  </w:num>
  <w:num w:numId="24" w16cid:durableId="265581950">
    <w:abstractNumId w:val="5"/>
  </w:num>
  <w:num w:numId="25" w16cid:durableId="451024075">
    <w:abstractNumId w:val="26"/>
  </w:num>
  <w:num w:numId="26" w16cid:durableId="833300523">
    <w:abstractNumId w:val="32"/>
  </w:num>
  <w:num w:numId="27" w16cid:durableId="1091858502">
    <w:abstractNumId w:val="22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7"/>
  </w:num>
  <w:num w:numId="32" w16cid:durableId="2119787496">
    <w:abstractNumId w:val="29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0"/>
  </w:num>
  <w:num w:numId="37" w16cid:durableId="1919095563">
    <w:abstractNumId w:val="9"/>
  </w:num>
  <w:num w:numId="38" w16cid:durableId="974945025">
    <w:abstractNumId w:val="42"/>
  </w:num>
  <w:num w:numId="39" w16cid:durableId="614095472">
    <w:abstractNumId w:val="10"/>
  </w:num>
  <w:num w:numId="40" w16cid:durableId="1015309691">
    <w:abstractNumId w:val="7"/>
  </w:num>
  <w:num w:numId="41" w16cid:durableId="1681272228">
    <w:abstractNumId w:val="8"/>
  </w:num>
  <w:num w:numId="42" w16cid:durableId="1862620388">
    <w:abstractNumId w:val="28"/>
  </w:num>
  <w:num w:numId="43" w16cid:durableId="7348184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A4AFF"/>
    <w:rsid w:val="000B5505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367B2"/>
    <w:rsid w:val="001406D8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13D0D"/>
    <w:rsid w:val="0022380A"/>
    <w:rsid w:val="00227A1C"/>
    <w:rsid w:val="00241584"/>
    <w:rsid w:val="00252457"/>
    <w:rsid w:val="00256702"/>
    <w:rsid w:val="00282164"/>
    <w:rsid w:val="002A5658"/>
    <w:rsid w:val="002A67FC"/>
    <w:rsid w:val="002B2E7C"/>
    <w:rsid w:val="002C1303"/>
    <w:rsid w:val="002C20D3"/>
    <w:rsid w:val="002D7CFE"/>
    <w:rsid w:val="002E0064"/>
    <w:rsid w:val="002F0D6E"/>
    <w:rsid w:val="003167C1"/>
    <w:rsid w:val="00347EA4"/>
    <w:rsid w:val="00360ADA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233BA"/>
    <w:rsid w:val="00445B27"/>
    <w:rsid w:val="00460314"/>
    <w:rsid w:val="00462CC7"/>
    <w:rsid w:val="00473C83"/>
    <w:rsid w:val="00483346"/>
    <w:rsid w:val="004A4762"/>
    <w:rsid w:val="004B48D4"/>
    <w:rsid w:val="004C4504"/>
    <w:rsid w:val="004C7A4D"/>
    <w:rsid w:val="004D13F9"/>
    <w:rsid w:val="004D20BC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75207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50049"/>
    <w:rsid w:val="00681D35"/>
    <w:rsid w:val="00683DE2"/>
    <w:rsid w:val="006C1E4E"/>
    <w:rsid w:val="006C3DAD"/>
    <w:rsid w:val="006D70EC"/>
    <w:rsid w:val="006F0380"/>
    <w:rsid w:val="006F12FD"/>
    <w:rsid w:val="00701759"/>
    <w:rsid w:val="007055BB"/>
    <w:rsid w:val="00705E04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3B7B"/>
    <w:rsid w:val="007C627C"/>
    <w:rsid w:val="007E5492"/>
    <w:rsid w:val="008039D7"/>
    <w:rsid w:val="0081032B"/>
    <w:rsid w:val="008248DD"/>
    <w:rsid w:val="00826AC3"/>
    <w:rsid w:val="0082780E"/>
    <w:rsid w:val="00831372"/>
    <w:rsid w:val="008321BE"/>
    <w:rsid w:val="00832F2A"/>
    <w:rsid w:val="008424CF"/>
    <w:rsid w:val="008504EF"/>
    <w:rsid w:val="008578E7"/>
    <w:rsid w:val="00871859"/>
    <w:rsid w:val="00874E0A"/>
    <w:rsid w:val="00877959"/>
    <w:rsid w:val="008827D0"/>
    <w:rsid w:val="00890678"/>
    <w:rsid w:val="008A2301"/>
    <w:rsid w:val="008A61CF"/>
    <w:rsid w:val="008A6D51"/>
    <w:rsid w:val="008A7C6C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40690"/>
    <w:rsid w:val="00950CA4"/>
    <w:rsid w:val="00952D72"/>
    <w:rsid w:val="009763F8"/>
    <w:rsid w:val="00991BE4"/>
    <w:rsid w:val="00993388"/>
    <w:rsid w:val="009B165A"/>
    <w:rsid w:val="009B3EB0"/>
    <w:rsid w:val="009D259B"/>
    <w:rsid w:val="009D3128"/>
    <w:rsid w:val="009D53D8"/>
    <w:rsid w:val="009E71EE"/>
    <w:rsid w:val="00A10BB5"/>
    <w:rsid w:val="00A10DCA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E467E"/>
    <w:rsid w:val="00AE4A35"/>
    <w:rsid w:val="00AE59EB"/>
    <w:rsid w:val="00AF2FF1"/>
    <w:rsid w:val="00B57768"/>
    <w:rsid w:val="00B6402E"/>
    <w:rsid w:val="00B74800"/>
    <w:rsid w:val="00BA329C"/>
    <w:rsid w:val="00BA4E99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7A45"/>
    <w:rsid w:val="00DA0017"/>
    <w:rsid w:val="00DC0E57"/>
    <w:rsid w:val="00DD5F0E"/>
    <w:rsid w:val="00DE0053"/>
    <w:rsid w:val="00DE5FA5"/>
    <w:rsid w:val="00E024DD"/>
    <w:rsid w:val="00E2527A"/>
    <w:rsid w:val="00E37654"/>
    <w:rsid w:val="00E52AEB"/>
    <w:rsid w:val="00E57581"/>
    <w:rsid w:val="00E65646"/>
    <w:rsid w:val="00E8069C"/>
    <w:rsid w:val="00E808E5"/>
    <w:rsid w:val="00EC2F0A"/>
    <w:rsid w:val="00EC4D6B"/>
    <w:rsid w:val="00EC5E9A"/>
    <w:rsid w:val="00ED38C4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76AF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2022-11-14T21:00:00Z</dcterms:created>
  <dcterms:modified xsi:type="dcterms:W3CDTF">2022-11-14T21:09:00Z</dcterms:modified>
</cp:coreProperties>
</file>