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679713E5"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2780E">
        <w:rPr>
          <w:rFonts w:ascii="Candara" w:hAnsi="Candara"/>
          <w:b/>
          <w:color w:val="7030A0"/>
        </w:rPr>
        <w:t xml:space="preserve">September </w:t>
      </w:r>
      <w:r w:rsidR="003D2257">
        <w:rPr>
          <w:rFonts w:ascii="Candara" w:hAnsi="Candara"/>
          <w:b/>
          <w:color w:val="7030A0"/>
        </w:rPr>
        <w:t>2</w:t>
      </w:r>
      <w:r w:rsidR="00637F88">
        <w:rPr>
          <w:rFonts w:ascii="Candara" w:hAnsi="Candara"/>
          <w:b/>
          <w:color w:val="7030A0"/>
        </w:rPr>
        <w:t>2</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0B67BE58" w:rsidR="00241584" w:rsidRPr="008342CC" w:rsidRDefault="0075424D" w:rsidP="00241584">
      <w:pPr>
        <w:rPr>
          <w:rFonts w:ascii="Candara" w:hAnsi="Candara"/>
          <w:b/>
          <w:color w:val="003366"/>
        </w:rPr>
      </w:pPr>
      <w:r>
        <w:rPr>
          <w:rFonts w:ascii="Candara" w:hAnsi="Candara"/>
          <w:b/>
          <w:color w:val="003366"/>
        </w:rPr>
        <w:t xml:space="preserve">Today’s Agenda (Day </w:t>
      </w:r>
      <w:r w:rsidR="00952D72">
        <w:rPr>
          <w:rFonts w:ascii="Candara" w:hAnsi="Candara"/>
          <w:b/>
          <w:color w:val="003366"/>
        </w:rPr>
        <w:t>2</w:t>
      </w:r>
      <w:r w:rsidR="00637F88">
        <w:rPr>
          <w:rFonts w:ascii="Candara" w:hAnsi="Candara"/>
          <w:b/>
          <w:color w:val="003366"/>
        </w:rPr>
        <w:t>6</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4C10405C"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8B252D">
        <w:rPr>
          <w:rFonts w:ascii="Candara" w:hAnsi="Candara"/>
        </w:rPr>
        <w:t>Unit 3 Vocabulary</w:t>
      </w:r>
    </w:p>
    <w:p w14:paraId="777B6DBF" w14:textId="4F1F0376" w:rsidR="008578E7" w:rsidRPr="003D2257" w:rsidRDefault="008578E7" w:rsidP="003D2257">
      <w:pPr>
        <w:numPr>
          <w:ilvl w:val="0"/>
          <w:numId w:val="1"/>
        </w:numPr>
        <w:rPr>
          <w:rFonts w:ascii="Candara" w:hAnsi="Candara"/>
          <w:color w:val="003366"/>
        </w:rPr>
      </w:pPr>
      <w:r>
        <w:rPr>
          <w:rFonts w:ascii="Candara" w:hAnsi="Candara"/>
          <w:color w:val="003366"/>
        </w:rPr>
        <w:t>Class Activity:</w:t>
      </w:r>
    </w:p>
    <w:p w14:paraId="1F06AE4E" w14:textId="187BB164" w:rsidR="00F277AA" w:rsidRDefault="00F277AA" w:rsidP="00F277AA">
      <w:pPr>
        <w:pStyle w:val="ListParagraph"/>
        <w:ind w:left="1440"/>
        <w:rPr>
          <w:rFonts w:ascii="Candara" w:hAnsi="Candara"/>
          <w:b/>
          <w:color w:val="003366"/>
        </w:rPr>
      </w:pPr>
      <w:r w:rsidRPr="000A7592">
        <w:rPr>
          <w:rFonts w:ascii="Candara" w:hAnsi="Candara"/>
          <w:color w:val="003366"/>
        </w:rPr>
        <w:sym w:font="Wingdings" w:char="F0E0"/>
      </w:r>
      <w:r w:rsidR="008B252D">
        <w:rPr>
          <w:rFonts w:ascii="Candara" w:hAnsi="Candara"/>
          <w:color w:val="003366"/>
        </w:rPr>
        <w:t xml:space="preserve">DAY </w:t>
      </w:r>
      <w:r w:rsidR="00637F88">
        <w:rPr>
          <w:rFonts w:ascii="Candara" w:hAnsi="Candara"/>
          <w:color w:val="003366"/>
        </w:rPr>
        <w:t>3</w:t>
      </w:r>
      <w:r>
        <w:rPr>
          <w:rFonts w:ascii="Candara" w:hAnsi="Candara"/>
          <w:color w:val="003366"/>
        </w:rPr>
        <w:t xml:space="preserve">: </w:t>
      </w:r>
      <w:r w:rsidRPr="00F277AA">
        <w:rPr>
          <w:rFonts w:ascii="Candara" w:hAnsi="Candara"/>
          <w:bCs/>
          <w:color w:val="003366"/>
        </w:rPr>
        <w:t>Unit 3 PPT Review</w:t>
      </w:r>
    </w:p>
    <w:p w14:paraId="5E59AFB0" w14:textId="77777777" w:rsidR="00F277AA" w:rsidRPr="008B252D" w:rsidRDefault="00F277AA" w:rsidP="00F277AA">
      <w:pPr>
        <w:pStyle w:val="ListParagraph"/>
        <w:numPr>
          <w:ilvl w:val="0"/>
          <w:numId w:val="34"/>
        </w:numPr>
        <w:rPr>
          <w:rFonts w:ascii="Candara" w:hAnsi="Candara"/>
          <w:b/>
          <w:bCs/>
          <w:color w:val="7030A0"/>
        </w:rPr>
      </w:pPr>
      <w:r w:rsidRPr="008B252D">
        <w:rPr>
          <w:rFonts w:ascii="Candara" w:hAnsi="Candara"/>
          <w:b/>
          <w:bCs/>
          <w:color w:val="7030A0"/>
        </w:rPr>
        <w:t>Module 9 – Biological psychology and neurotransmission</w:t>
      </w:r>
    </w:p>
    <w:p w14:paraId="31B5EC79" w14:textId="77777777" w:rsidR="00F277AA" w:rsidRPr="008B252D" w:rsidRDefault="00F277AA" w:rsidP="00F277AA">
      <w:pPr>
        <w:pStyle w:val="ListParagraph"/>
        <w:numPr>
          <w:ilvl w:val="0"/>
          <w:numId w:val="34"/>
        </w:numPr>
        <w:rPr>
          <w:rFonts w:ascii="Candara" w:hAnsi="Candara"/>
          <w:b/>
          <w:bCs/>
          <w:color w:val="7030A0"/>
        </w:rPr>
      </w:pPr>
      <w:r w:rsidRPr="008B252D">
        <w:rPr>
          <w:rFonts w:ascii="Candara" w:hAnsi="Candara"/>
          <w:b/>
          <w:bCs/>
          <w:color w:val="7030A0"/>
        </w:rPr>
        <w:t>Module 10 – The nervous and endocrine systems</w:t>
      </w:r>
    </w:p>
    <w:p w14:paraId="2B3DA943"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11 – Studying the brain, and older brain structures</w:t>
      </w:r>
    </w:p>
    <w:p w14:paraId="779337DE"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12 – The cerebral cortex</w:t>
      </w:r>
    </w:p>
    <w:p w14:paraId="65D33941"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13 – Brain hemisphere organization and the biology of consciousness</w:t>
      </w:r>
    </w:p>
    <w:p w14:paraId="73486B52"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14 – Behavior genetics: predicting individual differences</w:t>
      </w:r>
    </w:p>
    <w:p w14:paraId="3C4A1A88" w14:textId="77777777" w:rsidR="00F277AA" w:rsidRDefault="00F277AA" w:rsidP="00F277AA">
      <w:pPr>
        <w:pStyle w:val="ListParagraph"/>
        <w:numPr>
          <w:ilvl w:val="0"/>
          <w:numId w:val="34"/>
        </w:numPr>
        <w:rPr>
          <w:rFonts w:ascii="Candara" w:hAnsi="Candara"/>
          <w:color w:val="7030A0"/>
        </w:rPr>
      </w:pPr>
      <w:r>
        <w:rPr>
          <w:rFonts w:ascii="Candara" w:hAnsi="Candara"/>
          <w:color w:val="7030A0"/>
        </w:rPr>
        <w:t>Module 15 – Evolutionary psychology: understanding human nature</w:t>
      </w:r>
    </w:p>
    <w:p w14:paraId="7D807C1E" w14:textId="48D5FF58" w:rsidR="00683DE2" w:rsidRPr="0064706E" w:rsidRDefault="00F277AA" w:rsidP="0064706E">
      <w:pPr>
        <w:rPr>
          <w:rFonts w:ascii="Candara" w:hAnsi="Candara"/>
          <w:color w:val="003366"/>
        </w:rPr>
      </w:pPr>
      <w:r>
        <w:rPr>
          <w:rFonts w:ascii="Candara" w:hAnsi="Candara"/>
          <w:color w:val="003366"/>
        </w:rPr>
        <w:t xml:space="preserve"> </w:t>
      </w:r>
      <w:r w:rsidR="00EC5E9A">
        <w:rPr>
          <w:rFonts w:ascii="Candara" w:hAnsi="Candara"/>
          <w:color w:val="003366"/>
        </w:rPr>
        <w:tab/>
      </w:r>
      <w:r w:rsidR="00EC5E9A">
        <w:rPr>
          <w:rFonts w:ascii="Candara" w:hAnsi="Candara"/>
          <w:color w:val="003366"/>
        </w:rPr>
        <w:tab/>
        <w:t xml:space="preserve"> </w:t>
      </w:r>
    </w:p>
    <w:p w14:paraId="552E281B" w14:textId="77777777"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7922E22F" w14:textId="392D2F82" w:rsidR="00705E04" w:rsidRDefault="00705E04" w:rsidP="008578E7">
      <w:pPr>
        <w:pStyle w:val="ListParagraph"/>
        <w:numPr>
          <w:ilvl w:val="0"/>
          <w:numId w:val="24"/>
        </w:numPr>
        <w:rPr>
          <w:rFonts w:ascii="Candara" w:hAnsi="Candara"/>
        </w:rPr>
      </w:pPr>
      <w:r>
        <w:rPr>
          <w:rFonts w:ascii="Candara" w:hAnsi="Candara"/>
        </w:rPr>
        <w:t>READ: Unit 3 – Biological Basis of Behavior</w:t>
      </w:r>
    </w:p>
    <w:p w14:paraId="57DCBA44" w14:textId="3EE741D9" w:rsidR="002B2E7C" w:rsidRDefault="002B2E7C" w:rsidP="008578E7">
      <w:pPr>
        <w:pStyle w:val="ListParagraph"/>
        <w:numPr>
          <w:ilvl w:val="0"/>
          <w:numId w:val="24"/>
        </w:numPr>
        <w:rPr>
          <w:rFonts w:ascii="Candara" w:hAnsi="Candara"/>
        </w:rPr>
      </w:pPr>
      <w:r>
        <w:rPr>
          <w:rFonts w:ascii="Candara" w:hAnsi="Candara"/>
        </w:rPr>
        <w:t xml:space="preserve">COMPLETE: </w:t>
      </w:r>
      <w:r w:rsidR="00EC5E9A">
        <w:rPr>
          <w:rFonts w:ascii="Candara" w:hAnsi="Candara"/>
        </w:rPr>
        <w:t xml:space="preserve"> Brain Project Activities</w:t>
      </w:r>
      <w:r w:rsidR="00637F88">
        <w:rPr>
          <w:rFonts w:ascii="Candara" w:hAnsi="Candara"/>
        </w:rPr>
        <w:t xml:space="preserve"> [</w:t>
      </w:r>
      <w:r w:rsidR="00637F88">
        <w:rPr>
          <w:rFonts w:ascii="Candara" w:hAnsi="Candara"/>
          <w:color w:val="003366"/>
        </w:rPr>
        <w:t>Brain Songs &amp; Wearable Brain</w:t>
      </w:r>
      <w:r w:rsidR="00637F88">
        <w:rPr>
          <w:rFonts w:ascii="Candara" w:hAnsi="Candara"/>
          <w:color w:val="003366"/>
        </w:rPr>
        <w:t>]</w:t>
      </w:r>
    </w:p>
    <w:p w14:paraId="60545628" w14:textId="092D6864"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F20061">
        <w:rPr>
          <w:rFonts w:ascii="Candara" w:hAnsi="Candara"/>
          <w:color w:val="C00000"/>
        </w:rPr>
        <w:t xml:space="preserve">Unit </w:t>
      </w:r>
      <w:r w:rsidR="00F64FE6">
        <w:rPr>
          <w:rFonts w:ascii="Candara" w:hAnsi="Candara"/>
          <w:color w:val="C00000"/>
        </w:rPr>
        <w:t>3 Vocabulary and</w:t>
      </w:r>
      <w:r w:rsidR="00F20061">
        <w:rPr>
          <w:rFonts w:ascii="Candara" w:hAnsi="Candara"/>
          <w:color w:val="C00000"/>
        </w:rPr>
        <w:t xml:space="preserve"> </w:t>
      </w:r>
      <w:r w:rsidR="00E8069C">
        <w:rPr>
          <w:rFonts w:ascii="Candara" w:hAnsi="Candara"/>
          <w:color w:val="C00000"/>
        </w:rPr>
        <w:t>Test</w:t>
      </w:r>
    </w:p>
    <w:p w14:paraId="6172B7F2" w14:textId="77777777" w:rsidR="00705E04" w:rsidRPr="00705E04" w:rsidRDefault="00705E04" w:rsidP="00705E04">
      <w:pPr>
        <w:ind w:left="360"/>
        <w:jc w:val="center"/>
        <w:rPr>
          <w:rFonts w:ascii="Candara" w:hAnsi="Candara"/>
          <w:b/>
          <w:color w:val="7030A0"/>
          <w:sz w:val="22"/>
          <w:szCs w:val="18"/>
        </w:rPr>
      </w:pPr>
      <w:r w:rsidRPr="00705E04">
        <w:rPr>
          <w:rFonts w:ascii="Candara" w:hAnsi="Candara"/>
          <w:b/>
          <w:color w:val="7030A0"/>
          <w:sz w:val="22"/>
          <w:szCs w:val="18"/>
        </w:rPr>
        <w:t>Unit 3 – Biological Basis of Behavior</w:t>
      </w:r>
    </w:p>
    <w:tbl>
      <w:tblPr>
        <w:tblStyle w:val="TableGrid"/>
        <w:tblW w:w="0" w:type="auto"/>
        <w:tblLook w:val="04A0" w:firstRow="1" w:lastRow="0" w:firstColumn="1" w:lastColumn="0" w:noHBand="0" w:noVBand="1"/>
      </w:tblPr>
      <w:tblGrid>
        <w:gridCol w:w="1115"/>
        <w:gridCol w:w="1255"/>
        <w:gridCol w:w="1193"/>
        <w:gridCol w:w="1259"/>
        <w:gridCol w:w="1556"/>
        <w:gridCol w:w="1049"/>
        <w:gridCol w:w="1870"/>
        <w:gridCol w:w="1191"/>
      </w:tblGrid>
      <w:tr w:rsidR="00705E04" w:rsidRPr="00C73027" w14:paraId="11C1F300" w14:textId="77777777" w:rsidTr="000E269E">
        <w:trPr>
          <w:trHeight w:val="593"/>
        </w:trPr>
        <w:tc>
          <w:tcPr>
            <w:tcW w:w="1111" w:type="dxa"/>
          </w:tcPr>
          <w:p w14:paraId="09079EE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action potential</w:t>
            </w:r>
          </w:p>
          <w:p w14:paraId="0467C230" w14:textId="77777777" w:rsidR="00705E04" w:rsidRPr="00705E04" w:rsidRDefault="00705E04" w:rsidP="000E269E">
            <w:pPr>
              <w:rPr>
                <w:rFonts w:ascii="Candara" w:hAnsi="Candara"/>
                <w:color w:val="7030A0"/>
                <w:sz w:val="18"/>
                <w:szCs w:val="18"/>
              </w:rPr>
            </w:pPr>
          </w:p>
        </w:tc>
        <w:tc>
          <w:tcPr>
            <w:tcW w:w="1200" w:type="dxa"/>
          </w:tcPr>
          <w:p w14:paraId="1B915CB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adrenal glands</w:t>
            </w:r>
          </w:p>
          <w:p w14:paraId="329FAC6E" w14:textId="77777777" w:rsidR="00705E04" w:rsidRPr="00705E04" w:rsidRDefault="00705E04" w:rsidP="000E269E">
            <w:pPr>
              <w:rPr>
                <w:rFonts w:ascii="Candara" w:hAnsi="Candara"/>
                <w:color w:val="7030A0"/>
                <w:sz w:val="18"/>
                <w:szCs w:val="18"/>
              </w:rPr>
            </w:pPr>
          </w:p>
        </w:tc>
        <w:tc>
          <w:tcPr>
            <w:tcW w:w="1161" w:type="dxa"/>
          </w:tcPr>
          <w:p w14:paraId="32A6D5C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agonist</w:t>
            </w:r>
          </w:p>
          <w:p w14:paraId="4563D04A" w14:textId="77777777" w:rsidR="00705E04" w:rsidRPr="00705E04" w:rsidRDefault="00705E04" w:rsidP="000E269E">
            <w:pPr>
              <w:rPr>
                <w:rFonts w:ascii="Candara" w:hAnsi="Candara"/>
                <w:color w:val="7030A0"/>
                <w:sz w:val="18"/>
                <w:szCs w:val="18"/>
              </w:rPr>
            </w:pPr>
          </w:p>
        </w:tc>
        <w:tc>
          <w:tcPr>
            <w:tcW w:w="1203" w:type="dxa"/>
          </w:tcPr>
          <w:p w14:paraId="213A8C0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all-or-none response</w:t>
            </w:r>
          </w:p>
          <w:p w14:paraId="5E1B1759" w14:textId="77777777" w:rsidR="00705E04" w:rsidRPr="00705E04" w:rsidRDefault="00705E04" w:rsidP="000E269E">
            <w:pPr>
              <w:rPr>
                <w:rFonts w:ascii="Candara" w:hAnsi="Candara"/>
                <w:color w:val="7030A0"/>
                <w:sz w:val="18"/>
                <w:szCs w:val="18"/>
              </w:rPr>
            </w:pPr>
          </w:p>
        </w:tc>
        <w:tc>
          <w:tcPr>
            <w:tcW w:w="1455" w:type="dxa"/>
          </w:tcPr>
          <w:p w14:paraId="505BA89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amygdala</w:t>
            </w:r>
          </w:p>
          <w:p w14:paraId="676095D4" w14:textId="77777777" w:rsidR="00705E04" w:rsidRPr="00705E04" w:rsidRDefault="00705E04" w:rsidP="000E269E">
            <w:pPr>
              <w:rPr>
                <w:rFonts w:ascii="Candara" w:hAnsi="Candara"/>
                <w:color w:val="7030A0"/>
                <w:sz w:val="18"/>
                <w:szCs w:val="18"/>
              </w:rPr>
            </w:pPr>
          </w:p>
        </w:tc>
        <w:tc>
          <w:tcPr>
            <w:tcW w:w="1049" w:type="dxa"/>
          </w:tcPr>
          <w:p w14:paraId="7F60DD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antagonist</w:t>
            </w:r>
          </w:p>
          <w:p w14:paraId="421C7326" w14:textId="77777777" w:rsidR="00705E04" w:rsidRPr="00705E04" w:rsidRDefault="00705E04" w:rsidP="000E269E">
            <w:pPr>
              <w:rPr>
                <w:rFonts w:ascii="Candara" w:hAnsi="Candara"/>
                <w:color w:val="7030A0"/>
                <w:sz w:val="18"/>
                <w:szCs w:val="18"/>
              </w:rPr>
            </w:pPr>
          </w:p>
        </w:tc>
        <w:tc>
          <w:tcPr>
            <w:tcW w:w="1748" w:type="dxa"/>
          </w:tcPr>
          <w:p w14:paraId="587A41B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association areas</w:t>
            </w:r>
          </w:p>
          <w:p w14:paraId="6537B2D7" w14:textId="77777777" w:rsidR="00705E04" w:rsidRPr="00705E04" w:rsidRDefault="00705E04" w:rsidP="000E269E">
            <w:pPr>
              <w:rPr>
                <w:rFonts w:ascii="Candara" w:hAnsi="Candara"/>
                <w:color w:val="7030A0"/>
                <w:sz w:val="18"/>
                <w:szCs w:val="18"/>
              </w:rPr>
            </w:pPr>
          </w:p>
        </w:tc>
        <w:tc>
          <w:tcPr>
            <w:tcW w:w="1160" w:type="dxa"/>
          </w:tcPr>
          <w:p w14:paraId="24D4C62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autonomic nervous system</w:t>
            </w:r>
          </w:p>
        </w:tc>
      </w:tr>
      <w:tr w:rsidR="00705E04" w:rsidRPr="00C73027" w14:paraId="057588CF" w14:textId="77777777" w:rsidTr="000E269E">
        <w:trPr>
          <w:trHeight w:val="607"/>
        </w:trPr>
        <w:tc>
          <w:tcPr>
            <w:tcW w:w="1111" w:type="dxa"/>
          </w:tcPr>
          <w:p w14:paraId="5894090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axon</w:t>
            </w:r>
          </w:p>
          <w:p w14:paraId="422A92E7" w14:textId="77777777" w:rsidR="00705E04" w:rsidRPr="00705E04" w:rsidRDefault="00705E04" w:rsidP="000E269E">
            <w:pPr>
              <w:rPr>
                <w:rFonts w:ascii="Candara" w:hAnsi="Candara"/>
                <w:color w:val="7030A0"/>
                <w:sz w:val="18"/>
                <w:szCs w:val="18"/>
              </w:rPr>
            </w:pPr>
          </w:p>
        </w:tc>
        <w:tc>
          <w:tcPr>
            <w:tcW w:w="1200" w:type="dxa"/>
          </w:tcPr>
          <w:p w14:paraId="7652877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behavior genetics</w:t>
            </w:r>
          </w:p>
          <w:p w14:paraId="57233752" w14:textId="77777777" w:rsidR="00705E04" w:rsidRPr="00705E04" w:rsidRDefault="00705E04" w:rsidP="000E269E">
            <w:pPr>
              <w:rPr>
                <w:rFonts w:ascii="Candara" w:hAnsi="Candara"/>
                <w:color w:val="7030A0"/>
                <w:sz w:val="18"/>
                <w:szCs w:val="18"/>
              </w:rPr>
            </w:pPr>
          </w:p>
        </w:tc>
        <w:tc>
          <w:tcPr>
            <w:tcW w:w="1161" w:type="dxa"/>
          </w:tcPr>
          <w:p w14:paraId="7D0E180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brainstem</w:t>
            </w:r>
          </w:p>
          <w:p w14:paraId="20BCE38B" w14:textId="77777777" w:rsidR="00705E04" w:rsidRPr="00705E04" w:rsidRDefault="00705E04" w:rsidP="000E269E">
            <w:pPr>
              <w:rPr>
                <w:rFonts w:ascii="Candara" w:hAnsi="Candara"/>
                <w:color w:val="7030A0"/>
                <w:sz w:val="18"/>
                <w:szCs w:val="18"/>
              </w:rPr>
            </w:pPr>
          </w:p>
        </w:tc>
        <w:tc>
          <w:tcPr>
            <w:tcW w:w="1203" w:type="dxa"/>
          </w:tcPr>
          <w:p w14:paraId="097210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central nervous system</w:t>
            </w:r>
          </w:p>
        </w:tc>
        <w:tc>
          <w:tcPr>
            <w:tcW w:w="1455" w:type="dxa"/>
          </w:tcPr>
          <w:p w14:paraId="77DECAA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cerebellum</w:t>
            </w:r>
          </w:p>
          <w:p w14:paraId="3910E273" w14:textId="77777777" w:rsidR="00705E04" w:rsidRPr="00705E04" w:rsidRDefault="00705E04" w:rsidP="000E269E">
            <w:pPr>
              <w:rPr>
                <w:rFonts w:ascii="Candara" w:hAnsi="Candara"/>
                <w:color w:val="7030A0"/>
                <w:sz w:val="18"/>
                <w:szCs w:val="18"/>
              </w:rPr>
            </w:pPr>
          </w:p>
        </w:tc>
        <w:tc>
          <w:tcPr>
            <w:tcW w:w="1049" w:type="dxa"/>
          </w:tcPr>
          <w:p w14:paraId="57CC2CC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cerebral cortex</w:t>
            </w:r>
          </w:p>
          <w:p w14:paraId="4EDE56FC" w14:textId="77777777" w:rsidR="00705E04" w:rsidRPr="00705E04" w:rsidRDefault="00705E04" w:rsidP="000E269E">
            <w:pPr>
              <w:rPr>
                <w:rFonts w:ascii="Candara" w:hAnsi="Candara"/>
                <w:color w:val="7030A0"/>
                <w:sz w:val="18"/>
                <w:szCs w:val="18"/>
              </w:rPr>
            </w:pPr>
          </w:p>
        </w:tc>
        <w:tc>
          <w:tcPr>
            <w:tcW w:w="1748" w:type="dxa"/>
          </w:tcPr>
          <w:p w14:paraId="42BBDE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chromosomes</w:t>
            </w:r>
          </w:p>
          <w:p w14:paraId="3C43B1FB" w14:textId="77777777" w:rsidR="00705E04" w:rsidRPr="00705E04" w:rsidRDefault="00705E04" w:rsidP="000E269E">
            <w:pPr>
              <w:rPr>
                <w:rFonts w:ascii="Candara" w:hAnsi="Candara"/>
                <w:color w:val="7030A0"/>
                <w:sz w:val="18"/>
                <w:szCs w:val="18"/>
              </w:rPr>
            </w:pPr>
          </w:p>
        </w:tc>
        <w:tc>
          <w:tcPr>
            <w:tcW w:w="1160" w:type="dxa"/>
          </w:tcPr>
          <w:p w14:paraId="0C0FC8A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cognitive neuroscience</w:t>
            </w:r>
          </w:p>
          <w:p w14:paraId="549223D5" w14:textId="77777777" w:rsidR="00705E04" w:rsidRPr="00705E04" w:rsidRDefault="00705E04" w:rsidP="000E269E">
            <w:pPr>
              <w:rPr>
                <w:rFonts w:ascii="Candara" w:hAnsi="Candara"/>
                <w:color w:val="7030A0"/>
                <w:sz w:val="18"/>
                <w:szCs w:val="18"/>
              </w:rPr>
            </w:pPr>
          </w:p>
        </w:tc>
      </w:tr>
      <w:tr w:rsidR="00705E04" w:rsidRPr="00C73027" w14:paraId="685A0950" w14:textId="77777777" w:rsidTr="000E269E">
        <w:trPr>
          <w:trHeight w:val="593"/>
        </w:trPr>
        <w:tc>
          <w:tcPr>
            <w:tcW w:w="1111" w:type="dxa"/>
          </w:tcPr>
          <w:p w14:paraId="090E2C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computed tomography scan</w:t>
            </w:r>
          </w:p>
        </w:tc>
        <w:tc>
          <w:tcPr>
            <w:tcW w:w="1200" w:type="dxa"/>
          </w:tcPr>
          <w:p w14:paraId="7FC5EA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consciousness</w:t>
            </w:r>
          </w:p>
          <w:p w14:paraId="66C10AC2" w14:textId="77777777" w:rsidR="00705E04" w:rsidRPr="00705E04" w:rsidRDefault="00705E04" w:rsidP="000E269E">
            <w:pPr>
              <w:rPr>
                <w:rFonts w:ascii="Candara" w:hAnsi="Candara"/>
                <w:color w:val="7030A0"/>
                <w:sz w:val="18"/>
                <w:szCs w:val="18"/>
              </w:rPr>
            </w:pPr>
          </w:p>
        </w:tc>
        <w:tc>
          <w:tcPr>
            <w:tcW w:w="1161" w:type="dxa"/>
          </w:tcPr>
          <w:p w14:paraId="16C6966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corpus callosum</w:t>
            </w:r>
          </w:p>
          <w:p w14:paraId="5B84FD21" w14:textId="77777777" w:rsidR="00705E04" w:rsidRPr="00705E04" w:rsidRDefault="00705E04" w:rsidP="000E269E">
            <w:pPr>
              <w:rPr>
                <w:rFonts w:ascii="Candara" w:hAnsi="Candara"/>
                <w:color w:val="7030A0"/>
                <w:sz w:val="18"/>
                <w:szCs w:val="18"/>
              </w:rPr>
            </w:pPr>
          </w:p>
        </w:tc>
        <w:tc>
          <w:tcPr>
            <w:tcW w:w="1203" w:type="dxa"/>
          </w:tcPr>
          <w:p w14:paraId="17EFC3A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dendrites</w:t>
            </w:r>
          </w:p>
          <w:p w14:paraId="64322114" w14:textId="77777777" w:rsidR="00705E04" w:rsidRPr="00705E04" w:rsidRDefault="00705E04" w:rsidP="000E269E">
            <w:pPr>
              <w:rPr>
                <w:rFonts w:ascii="Candara" w:hAnsi="Candara"/>
                <w:color w:val="7030A0"/>
                <w:sz w:val="18"/>
                <w:szCs w:val="18"/>
              </w:rPr>
            </w:pPr>
          </w:p>
        </w:tc>
        <w:tc>
          <w:tcPr>
            <w:tcW w:w="1455" w:type="dxa"/>
          </w:tcPr>
          <w:p w14:paraId="722BF1A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DNA</w:t>
            </w:r>
          </w:p>
          <w:p w14:paraId="1AE36BE4" w14:textId="77777777" w:rsidR="00705E04" w:rsidRPr="00705E04" w:rsidRDefault="00705E04" w:rsidP="000E269E">
            <w:pPr>
              <w:rPr>
                <w:rFonts w:ascii="Candara" w:hAnsi="Candara"/>
                <w:color w:val="7030A0"/>
                <w:sz w:val="18"/>
                <w:szCs w:val="18"/>
              </w:rPr>
            </w:pPr>
          </w:p>
        </w:tc>
        <w:tc>
          <w:tcPr>
            <w:tcW w:w="1049" w:type="dxa"/>
          </w:tcPr>
          <w:p w14:paraId="21AECEF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dual processing</w:t>
            </w:r>
          </w:p>
          <w:p w14:paraId="4A478C7D" w14:textId="77777777" w:rsidR="00705E04" w:rsidRPr="00705E04" w:rsidRDefault="00705E04" w:rsidP="000E269E">
            <w:pPr>
              <w:rPr>
                <w:rFonts w:ascii="Candara" w:hAnsi="Candara"/>
                <w:color w:val="7030A0"/>
                <w:sz w:val="18"/>
                <w:szCs w:val="18"/>
              </w:rPr>
            </w:pPr>
          </w:p>
        </w:tc>
        <w:tc>
          <w:tcPr>
            <w:tcW w:w="1748" w:type="dxa"/>
          </w:tcPr>
          <w:p w14:paraId="35E5635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electroencephalogram</w:t>
            </w:r>
          </w:p>
          <w:p w14:paraId="3C1FCDFA" w14:textId="77777777" w:rsidR="00705E04" w:rsidRPr="00705E04" w:rsidRDefault="00705E04" w:rsidP="000E269E">
            <w:pPr>
              <w:rPr>
                <w:rFonts w:ascii="Candara" w:hAnsi="Candara"/>
                <w:color w:val="7030A0"/>
                <w:sz w:val="18"/>
                <w:szCs w:val="18"/>
              </w:rPr>
            </w:pPr>
          </w:p>
        </w:tc>
        <w:tc>
          <w:tcPr>
            <w:tcW w:w="1160" w:type="dxa"/>
          </w:tcPr>
          <w:p w14:paraId="2B2DC876"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endocrine system</w:t>
            </w:r>
          </w:p>
          <w:p w14:paraId="16702C23" w14:textId="77777777" w:rsidR="00705E04" w:rsidRPr="00705E04" w:rsidRDefault="00705E04" w:rsidP="000E269E">
            <w:pPr>
              <w:rPr>
                <w:rFonts w:ascii="Candara" w:hAnsi="Candara"/>
                <w:color w:val="7030A0"/>
                <w:sz w:val="18"/>
                <w:szCs w:val="18"/>
              </w:rPr>
            </w:pPr>
          </w:p>
        </w:tc>
      </w:tr>
      <w:tr w:rsidR="00705E04" w:rsidRPr="00C73027" w14:paraId="15DA1CEE" w14:textId="77777777" w:rsidTr="000E269E">
        <w:trPr>
          <w:trHeight w:val="455"/>
        </w:trPr>
        <w:tc>
          <w:tcPr>
            <w:tcW w:w="1111" w:type="dxa"/>
          </w:tcPr>
          <w:p w14:paraId="612430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endorphins</w:t>
            </w:r>
          </w:p>
          <w:p w14:paraId="446B7AC4" w14:textId="77777777" w:rsidR="00705E04" w:rsidRPr="00705E04" w:rsidRDefault="00705E04" w:rsidP="000E269E">
            <w:pPr>
              <w:rPr>
                <w:rFonts w:ascii="Candara" w:hAnsi="Candara"/>
                <w:color w:val="7030A0"/>
                <w:sz w:val="18"/>
                <w:szCs w:val="18"/>
              </w:rPr>
            </w:pPr>
          </w:p>
        </w:tc>
        <w:tc>
          <w:tcPr>
            <w:tcW w:w="1200" w:type="dxa"/>
          </w:tcPr>
          <w:p w14:paraId="6A5193F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environment</w:t>
            </w:r>
          </w:p>
          <w:p w14:paraId="56A60747" w14:textId="77777777" w:rsidR="00705E04" w:rsidRPr="00705E04" w:rsidRDefault="00705E04" w:rsidP="000E269E">
            <w:pPr>
              <w:rPr>
                <w:rFonts w:ascii="Candara" w:hAnsi="Candara"/>
                <w:color w:val="7030A0"/>
                <w:sz w:val="18"/>
                <w:szCs w:val="18"/>
              </w:rPr>
            </w:pPr>
          </w:p>
        </w:tc>
        <w:tc>
          <w:tcPr>
            <w:tcW w:w="1161" w:type="dxa"/>
          </w:tcPr>
          <w:p w14:paraId="3A72108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epigenetics</w:t>
            </w:r>
          </w:p>
          <w:p w14:paraId="44EFD2F2" w14:textId="77777777" w:rsidR="00705E04" w:rsidRPr="00705E04" w:rsidRDefault="00705E04" w:rsidP="000E269E">
            <w:pPr>
              <w:rPr>
                <w:rFonts w:ascii="Candara" w:hAnsi="Candara"/>
                <w:color w:val="7030A0"/>
                <w:sz w:val="18"/>
                <w:szCs w:val="18"/>
              </w:rPr>
            </w:pPr>
          </w:p>
        </w:tc>
        <w:tc>
          <w:tcPr>
            <w:tcW w:w="1203" w:type="dxa"/>
          </w:tcPr>
          <w:p w14:paraId="3F7C5C9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fraternal twins</w:t>
            </w:r>
          </w:p>
        </w:tc>
        <w:tc>
          <w:tcPr>
            <w:tcW w:w="1455" w:type="dxa"/>
          </w:tcPr>
          <w:p w14:paraId="20F8DC0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frontal lobes</w:t>
            </w:r>
          </w:p>
          <w:p w14:paraId="061EDEB4" w14:textId="77777777" w:rsidR="00705E04" w:rsidRPr="00705E04" w:rsidRDefault="00705E04" w:rsidP="000E269E">
            <w:pPr>
              <w:rPr>
                <w:rFonts w:ascii="Candara" w:hAnsi="Candara"/>
                <w:color w:val="7030A0"/>
                <w:sz w:val="18"/>
                <w:szCs w:val="18"/>
              </w:rPr>
            </w:pPr>
          </w:p>
        </w:tc>
        <w:tc>
          <w:tcPr>
            <w:tcW w:w="1049" w:type="dxa"/>
          </w:tcPr>
          <w:p w14:paraId="69525C2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functional MRI</w:t>
            </w:r>
          </w:p>
        </w:tc>
        <w:tc>
          <w:tcPr>
            <w:tcW w:w="1748" w:type="dxa"/>
          </w:tcPr>
          <w:p w14:paraId="17A6504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genes</w:t>
            </w:r>
          </w:p>
          <w:p w14:paraId="6262CD9E" w14:textId="77777777" w:rsidR="00705E04" w:rsidRPr="00705E04" w:rsidRDefault="00705E04" w:rsidP="000E269E">
            <w:pPr>
              <w:rPr>
                <w:rFonts w:ascii="Candara" w:hAnsi="Candara"/>
                <w:color w:val="7030A0"/>
                <w:sz w:val="18"/>
                <w:szCs w:val="18"/>
              </w:rPr>
            </w:pPr>
          </w:p>
        </w:tc>
        <w:tc>
          <w:tcPr>
            <w:tcW w:w="1160" w:type="dxa"/>
          </w:tcPr>
          <w:p w14:paraId="0377231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genome</w:t>
            </w:r>
          </w:p>
          <w:p w14:paraId="0C8999B3" w14:textId="77777777" w:rsidR="00705E04" w:rsidRPr="00705E04" w:rsidRDefault="00705E04" w:rsidP="000E269E">
            <w:pPr>
              <w:rPr>
                <w:rFonts w:ascii="Candara" w:hAnsi="Candara"/>
                <w:color w:val="7030A0"/>
                <w:sz w:val="18"/>
                <w:szCs w:val="18"/>
              </w:rPr>
            </w:pPr>
          </w:p>
        </w:tc>
      </w:tr>
      <w:tr w:rsidR="00705E04" w:rsidRPr="00C73027" w14:paraId="5DE4BC35" w14:textId="77777777" w:rsidTr="000E269E">
        <w:trPr>
          <w:trHeight w:val="290"/>
        </w:trPr>
        <w:tc>
          <w:tcPr>
            <w:tcW w:w="1111" w:type="dxa"/>
          </w:tcPr>
          <w:p w14:paraId="6B94931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glial cells</w:t>
            </w:r>
          </w:p>
          <w:p w14:paraId="3DDB3E15" w14:textId="77777777" w:rsidR="00705E04" w:rsidRPr="00705E04" w:rsidRDefault="00705E04" w:rsidP="000E269E">
            <w:pPr>
              <w:rPr>
                <w:rFonts w:ascii="Candara" w:hAnsi="Candara"/>
                <w:color w:val="7030A0"/>
                <w:sz w:val="18"/>
                <w:szCs w:val="18"/>
              </w:rPr>
            </w:pPr>
          </w:p>
        </w:tc>
        <w:tc>
          <w:tcPr>
            <w:tcW w:w="1200" w:type="dxa"/>
          </w:tcPr>
          <w:p w14:paraId="1EE980F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heritability</w:t>
            </w:r>
          </w:p>
          <w:p w14:paraId="7F05A606" w14:textId="77777777" w:rsidR="00705E04" w:rsidRPr="00705E04" w:rsidRDefault="00705E04" w:rsidP="000E269E">
            <w:pPr>
              <w:rPr>
                <w:rFonts w:ascii="Candara" w:hAnsi="Candara"/>
                <w:color w:val="7030A0"/>
                <w:sz w:val="18"/>
                <w:szCs w:val="18"/>
              </w:rPr>
            </w:pPr>
          </w:p>
        </w:tc>
        <w:tc>
          <w:tcPr>
            <w:tcW w:w="1161" w:type="dxa"/>
          </w:tcPr>
          <w:p w14:paraId="16BF1EA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hormones</w:t>
            </w:r>
          </w:p>
          <w:p w14:paraId="3D07CADA" w14:textId="77777777" w:rsidR="00705E04" w:rsidRPr="00705E04" w:rsidRDefault="00705E04" w:rsidP="000E269E">
            <w:pPr>
              <w:rPr>
                <w:rFonts w:ascii="Candara" w:hAnsi="Candara"/>
                <w:color w:val="7030A0"/>
                <w:sz w:val="18"/>
                <w:szCs w:val="18"/>
              </w:rPr>
            </w:pPr>
          </w:p>
        </w:tc>
        <w:tc>
          <w:tcPr>
            <w:tcW w:w="1203" w:type="dxa"/>
          </w:tcPr>
          <w:p w14:paraId="6EFDF365"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hypothalamus</w:t>
            </w:r>
          </w:p>
          <w:p w14:paraId="1F6F609B" w14:textId="77777777" w:rsidR="00705E04" w:rsidRPr="00705E04" w:rsidRDefault="00705E04" w:rsidP="000E269E">
            <w:pPr>
              <w:rPr>
                <w:rFonts w:ascii="Candara" w:hAnsi="Candara"/>
                <w:color w:val="7030A0"/>
                <w:sz w:val="18"/>
                <w:szCs w:val="18"/>
              </w:rPr>
            </w:pPr>
          </w:p>
        </w:tc>
        <w:tc>
          <w:tcPr>
            <w:tcW w:w="1455" w:type="dxa"/>
          </w:tcPr>
          <w:p w14:paraId="0ED9D7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identical twins</w:t>
            </w:r>
          </w:p>
          <w:p w14:paraId="563F581A" w14:textId="77777777" w:rsidR="00705E04" w:rsidRPr="00705E04" w:rsidRDefault="00705E04" w:rsidP="000E269E">
            <w:pPr>
              <w:rPr>
                <w:rFonts w:ascii="Candara" w:hAnsi="Candara"/>
                <w:color w:val="7030A0"/>
                <w:sz w:val="18"/>
                <w:szCs w:val="18"/>
              </w:rPr>
            </w:pPr>
          </w:p>
        </w:tc>
        <w:tc>
          <w:tcPr>
            <w:tcW w:w="1049" w:type="dxa"/>
          </w:tcPr>
          <w:p w14:paraId="5723C5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interaction</w:t>
            </w:r>
          </w:p>
          <w:p w14:paraId="1268E41B" w14:textId="77777777" w:rsidR="00705E04" w:rsidRPr="00705E04" w:rsidRDefault="00705E04" w:rsidP="000E269E">
            <w:pPr>
              <w:rPr>
                <w:rFonts w:ascii="Candara" w:hAnsi="Candara"/>
                <w:color w:val="7030A0"/>
                <w:sz w:val="18"/>
                <w:szCs w:val="18"/>
              </w:rPr>
            </w:pPr>
          </w:p>
        </w:tc>
        <w:tc>
          <w:tcPr>
            <w:tcW w:w="1748" w:type="dxa"/>
          </w:tcPr>
          <w:p w14:paraId="5D0398F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interneurons</w:t>
            </w:r>
          </w:p>
          <w:p w14:paraId="6E109F5C" w14:textId="77777777" w:rsidR="00705E04" w:rsidRPr="00705E04" w:rsidRDefault="00705E04" w:rsidP="000E269E">
            <w:pPr>
              <w:rPr>
                <w:rFonts w:ascii="Candara" w:hAnsi="Candara"/>
                <w:color w:val="7030A0"/>
                <w:sz w:val="18"/>
                <w:szCs w:val="18"/>
              </w:rPr>
            </w:pPr>
          </w:p>
        </w:tc>
        <w:tc>
          <w:tcPr>
            <w:tcW w:w="1160" w:type="dxa"/>
          </w:tcPr>
          <w:p w14:paraId="0EBE85E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lesion</w:t>
            </w:r>
          </w:p>
          <w:p w14:paraId="3E22F383" w14:textId="77777777" w:rsidR="00705E04" w:rsidRPr="00705E04" w:rsidRDefault="00705E04" w:rsidP="000E269E">
            <w:pPr>
              <w:rPr>
                <w:rFonts w:ascii="Candara" w:hAnsi="Candara"/>
                <w:color w:val="7030A0"/>
                <w:sz w:val="18"/>
                <w:szCs w:val="18"/>
              </w:rPr>
            </w:pPr>
          </w:p>
        </w:tc>
      </w:tr>
      <w:tr w:rsidR="00705E04" w:rsidRPr="00C73027" w14:paraId="65235719" w14:textId="77777777" w:rsidTr="000E269E">
        <w:trPr>
          <w:trHeight w:val="607"/>
        </w:trPr>
        <w:tc>
          <w:tcPr>
            <w:tcW w:w="1111" w:type="dxa"/>
          </w:tcPr>
          <w:p w14:paraId="2B15325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limbic system</w:t>
            </w:r>
          </w:p>
          <w:p w14:paraId="673A1650" w14:textId="77777777" w:rsidR="00705E04" w:rsidRPr="00705E04" w:rsidRDefault="00705E04" w:rsidP="000E269E">
            <w:pPr>
              <w:rPr>
                <w:rFonts w:ascii="Candara" w:hAnsi="Candara"/>
                <w:color w:val="7030A0"/>
                <w:sz w:val="18"/>
                <w:szCs w:val="18"/>
              </w:rPr>
            </w:pPr>
          </w:p>
        </w:tc>
        <w:tc>
          <w:tcPr>
            <w:tcW w:w="1200" w:type="dxa"/>
          </w:tcPr>
          <w:p w14:paraId="3A76F6E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magnetic resonance imaging</w:t>
            </w:r>
          </w:p>
        </w:tc>
        <w:tc>
          <w:tcPr>
            <w:tcW w:w="1161" w:type="dxa"/>
          </w:tcPr>
          <w:p w14:paraId="00EB78E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medulla</w:t>
            </w:r>
          </w:p>
          <w:p w14:paraId="64890B9B" w14:textId="77777777" w:rsidR="00705E04" w:rsidRPr="00705E04" w:rsidRDefault="00705E04" w:rsidP="000E269E">
            <w:pPr>
              <w:rPr>
                <w:rFonts w:ascii="Candara" w:hAnsi="Candara"/>
                <w:color w:val="7030A0"/>
                <w:sz w:val="18"/>
                <w:szCs w:val="18"/>
              </w:rPr>
            </w:pPr>
          </w:p>
        </w:tc>
        <w:tc>
          <w:tcPr>
            <w:tcW w:w="1203" w:type="dxa"/>
          </w:tcPr>
          <w:p w14:paraId="788F182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molecular genetics</w:t>
            </w:r>
          </w:p>
          <w:p w14:paraId="249F0D47" w14:textId="77777777" w:rsidR="00705E04" w:rsidRPr="00705E04" w:rsidRDefault="00705E04" w:rsidP="000E269E">
            <w:pPr>
              <w:rPr>
                <w:rFonts w:ascii="Candara" w:hAnsi="Candara"/>
                <w:color w:val="7030A0"/>
                <w:sz w:val="18"/>
                <w:szCs w:val="18"/>
              </w:rPr>
            </w:pPr>
          </w:p>
        </w:tc>
        <w:tc>
          <w:tcPr>
            <w:tcW w:w="1455" w:type="dxa"/>
          </w:tcPr>
          <w:p w14:paraId="04CD26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cortex</w:t>
            </w:r>
          </w:p>
          <w:p w14:paraId="4D5451F1" w14:textId="77777777" w:rsidR="00705E04" w:rsidRPr="00705E04" w:rsidRDefault="00705E04" w:rsidP="000E269E">
            <w:pPr>
              <w:rPr>
                <w:rFonts w:ascii="Candara" w:hAnsi="Candara"/>
                <w:color w:val="7030A0"/>
                <w:sz w:val="18"/>
                <w:szCs w:val="18"/>
              </w:rPr>
            </w:pPr>
          </w:p>
        </w:tc>
        <w:tc>
          <w:tcPr>
            <w:tcW w:w="1049" w:type="dxa"/>
          </w:tcPr>
          <w:p w14:paraId="36D85B4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motor neurons</w:t>
            </w:r>
          </w:p>
          <w:p w14:paraId="253171C8" w14:textId="77777777" w:rsidR="00705E04" w:rsidRPr="00705E04" w:rsidRDefault="00705E04" w:rsidP="000E269E">
            <w:pPr>
              <w:rPr>
                <w:rFonts w:ascii="Candara" w:hAnsi="Candara"/>
                <w:color w:val="7030A0"/>
                <w:sz w:val="18"/>
                <w:szCs w:val="18"/>
              </w:rPr>
            </w:pPr>
          </w:p>
        </w:tc>
        <w:tc>
          <w:tcPr>
            <w:tcW w:w="1748" w:type="dxa"/>
          </w:tcPr>
          <w:p w14:paraId="74E6BCB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mutation</w:t>
            </w:r>
          </w:p>
          <w:p w14:paraId="52E318D1" w14:textId="77777777" w:rsidR="00705E04" w:rsidRPr="00705E04" w:rsidRDefault="00705E04" w:rsidP="000E269E">
            <w:pPr>
              <w:rPr>
                <w:rFonts w:ascii="Candara" w:hAnsi="Candara"/>
                <w:color w:val="7030A0"/>
                <w:sz w:val="18"/>
                <w:szCs w:val="18"/>
              </w:rPr>
            </w:pPr>
          </w:p>
        </w:tc>
        <w:tc>
          <w:tcPr>
            <w:tcW w:w="1160" w:type="dxa"/>
          </w:tcPr>
          <w:p w14:paraId="6D3BDD7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myelin sheath</w:t>
            </w:r>
          </w:p>
          <w:p w14:paraId="2CAC32BD" w14:textId="77777777" w:rsidR="00705E04" w:rsidRPr="00705E04" w:rsidRDefault="00705E04" w:rsidP="000E269E">
            <w:pPr>
              <w:rPr>
                <w:rFonts w:ascii="Candara" w:hAnsi="Candara"/>
                <w:color w:val="7030A0"/>
                <w:sz w:val="18"/>
                <w:szCs w:val="18"/>
              </w:rPr>
            </w:pPr>
          </w:p>
        </w:tc>
      </w:tr>
      <w:tr w:rsidR="00705E04" w:rsidRPr="00C73027" w14:paraId="2026DB24" w14:textId="77777777" w:rsidTr="000E269E">
        <w:trPr>
          <w:trHeight w:val="441"/>
        </w:trPr>
        <w:tc>
          <w:tcPr>
            <w:tcW w:w="1111" w:type="dxa"/>
          </w:tcPr>
          <w:p w14:paraId="17D13D2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nerves</w:t>
            </w:r>
          </w:p>
          <w:p w14:paraId="51234680" w14:textId="77777777" w:rsidR="00705E04" w:rsidRPr="00705E04" w:rsidRDefault="00705E04" w:rsidP="000E269E">
            <w:pPr>
              <w:rPr>
                <w:rFonts w:ascii="Candara" w:hAnsi="Candara"/>
                <w:color w:val="7030A0"/>
                <w:sz w:val="18"/>
                <w:szCs w:val="18"/>
              </w:rPr>
            </w:pPr>
          </w:p>
        </w:tc>
        <w:tc>
          <w:tcPr>
            <w:tcW w:w="1200" w:type="dxa"/>
          </w:tcPr>
          <w:p w14:paraId="51546DB9"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nervous system</w:t>
            </w:r>
          </w:p>
          <w:p w14:paraId="2F022827" w14:textId="77777777" w:rsidR="00705E04" w:rsidRPr="00705E04" w:rsidRDefault="00705E04" w:rsidP="000E269E">
            <w:pPr>
              <w:rPr>
                <w:rFonts w:ascii="Candara" w:hAnsi="Candara"/>
                <w:color w:val="7030A0"/>
                <w:sz w:val="18"/>
                <w:szCs w:val="18"/>
              </w:rPr>
            </w:pPr>
          </w:p>
        </w:tc>
        <w:tc>
          <w:tcPr>
            <w:tcW w:w="1161" w:type="dxa"/>
          </w:tcPr>
          <w:p w14:paraId="00CB20C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neurogenesis</w:t>
            </w:r>
          </w:p>
          <w:p w14:paraId="0BB47BFC" w14:textId="77777777" w:rsidR="00705E04" w:rsidRPr="00705E04" w:rsidRDefault="00705E04" w:rsidP="000E269E">
            <w:pPr>
              <w:rPr>
                <w:rFonts w:ascii="Candara" w:hAnsi="Candara"/>
                <w:color w:val="7030A0"/>
                <w:sz w:val="18"/>
                <w:szCs w:val="18"/>
              </w:rPr>
            </w:pPr>
          </w:p>
        </w:tc>
        <w:tc>
          <w:tcPr>
            <w:tcW w:w="1203" w:type="dxa"/>
          </w:tcPr>
          <w:p w14:paraId="26052D4B"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rPr>
              <w:t>neuron</w:t>
            </w:r>
          </w:p>
          <w:p w14:paraId="2FA764CF" w14:textId="77777777" w:rsidR="00705E04" w:rsidRPr="00705E04" w:rsidRDefault="00705E04" w:rsidP="000E269E">
            <w:pPr>
              <w:rPr>
                <w:rFonts w:ascii="Candara" w:hAnsi="Candara"/>
                <w:color w:val="7030A0"/>
                <w:sz w:val="18"/>
                <w:szCs w:val="18"/>
              </w:rPr>
            </w:pPr>
          </w:p>
        </w:tc>
        <w:tc>
          <w:tcPr>
            <w:tcW w:w="1455" w:type="dxa"/>
          </w:tcPr>
          <w:p w14:paraId="43D3312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neurotransmitters</w:t>
            </w:r>
          </w:p>
          <w:p w14:paraId="18108B9B" w14:textId="77777777" w:rsidR="00705E04" w:rsidRPr="00705E04" w:rsidRDefault="00705E04" w:rsidP="000E269E">
            <w:pPr>
              <w:rPr>
                <w:rFonts w:ascii="Candara" w:hAnsi="Candara"/>
                <w:color w:val="7030A0"/>
                <w:sz w:val="18"/>
                <w:szCs w:val="18"/>
              </w:rPr>
            </w:pPr>
          </w:p>
        </w:tc>
        <w:tc>
          <w:tcPr>
            <w:tcW w:w="1049" w:type="dxa"/>
          </w:tcPr>
          <w:p w14:paraId="4DC8758D"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occipital lobes</w:t>
            </w:r>
          </w:p>
        </w:tc>
        <w:tc>
          <w:tcPr>
            <w:tcW w:w="1748" w:type="dxa"/>
          </w:tcPr>
          <w:p w14:paraId="1E527D9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parasympathetic nervous system</w:t>
            </w:r>
          </w:p>
          <w:p w14:paraId="5DA7C0E5" w14:textId="77777777" w:rsidR="00705E04" w:rsidRPr="00705E04" w:rsidRDefault="00705E04" w:rsidP="000E269E">
            <w:pPr>
              <w:rPr>
                <w:rFonts w:ascii="Candara" w:hAnsi="Candara"/>
                <w:color w:val="7030A0"/>
                <w:sz w:val="18"/>
                <w:szCs w:val="18"/>
              </w:rPr>
            </w:pPr>
          </w:p>
        </w:tc>
        <w:tc>
          <w:tcPr>
            <w:tcW w:w="1160" w:type="dxa"/>
          </w:tcPr>
          <w:p w14:paraId="07A00B4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parietal lobes</w:t>
            </w:r>
          </w:p>
          <w:p w14:paraId="21DC6BF8" w14:textId="77777777" w:rsidR="00705E04" w:rsidRPr="00705E04" w:rsidRDefault="00705E04" w:rsidP="000E269E">
            <w:pPr>
              <w:rPr>
                <w:rFonts w:ascii="Candara" w:hAnsi="Candara"/>
                <w:color w:val="7030A0"/>
                <w:sz w:val="18"/>
                <w:szCs w:val="18"/>
              </w:rPr>
            </w:pPr>
          </w:p>
        </w:tc>
      </w:tr>
      <w:tr w:rsidR="00705E04" w:rsidRPr="00C73027" w14:paraId="7280A634" w14:textId="77777777" w:rsidTr="000E269E">
        <w:trPr>
          <w:trHeight w:val="759"/>
        </w:trPr>
        <w:tc>
          <w:tcPr>
            <w:tcW w:w="1111" w:type="dxa"/>
          </w:tcPr>
          <w:p w14:paraId="0DB1C9F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peripheral nervous system</w:t>
            </w:r>
          </w:p>
          <w:p w14:paraId="789D28E5" w14:textId="77777777" w:rsidR="00705E04" w:rsidRPr="00705E04" w:rsidRDefault="00705E04" w:rsidP="000E269E">
            <w:pPr>
              <w:rPr>
                <w:rFonts w:ascii="Candara" w:hAnsi="Candara"/>
                <w:color w:val="7030A0"/>
                <w:sz w:val="18"/>
                <w:szCs w:val="18"/>
              </w:rPr>
            </w:pPr>
          </w:p>
        </w:tc>
        <w:tc>
          <w:tcPr>
            <w:tcW w:w="1200" w:type="dxa"/>
          </w:tcPr>
          <w:p w14:paraId="4036CD2E"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pituitary gland </w:t>
            </w:r>
          </w:p>
          <w:p w14:paraId="116A3E72" w14:textId="77777777" w:rsidR="00705E04" w:rsidRPr="00705E04" w:rsidRDefault="00705E04" w:rsidP="000E269E">
            <w:pPr>
              <w:rPr>
                <w:rFonts w:ascii="Candara" w:hAnsi="Candara"/>
                <w:color w:val="7030A0"/>
                <w:sz w:val="18"/>
                <w:szCs w:val="18"/>
              </w:rPr>
            </w:pPr>
          </w:p>
        </w:tc>
        <w:tc>
          <w:tcPr>
            <w:tcW w:w="1161" w:type="dxa"/>
          </w:tcPr>
          <w:p w14:paraId="33EA61F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plasticity</w:t>
            </w:r>
          </w:p>
          <w:p w14:paraId="41BE5186" w14:textId="77777777" w:rsidR="00705E04" w:rsidRPr="00705E04" w:rsidRDefault="00705E04" w:rsidP="000E269E">
            <w:pPr>
              <w:rPr>
                <w:rFonts w:ascii="Candara" w:hAnsi="Candara"/>
                <w:color w:val="7030A0"/>
                <w:sz w:val="18"/>
                <w:szCs w:val="18"/>
              </w:rPr>
            </w:pPr>
          </w:p>
        </w:tc>
        <w:tc>
          <w:tcPr>
            <w:tcW w:w="1203" w:type="dxa"/>
          </w:tcPr>
          <w:p w14:paraId="3D4A4C0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positron emission tomography scan</w:t>
            </w:r>
          </w:p>
        </w:tc>
        <w:tc>
          <w:tcPr>
            <w:tcW w:w="1455" w:type="dxa"/>
          </w:tcPr>
          <w:p w14:paraId="6652C9C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reflex</w:t>
            </w:r>
          </w:p>
          <w:p w14:paraId="1112F9EF" w14:textId="77777777" w:rsidR="00705E04" w:rsidRPr="00705E04" w:rsidRDefault="00705E04" w:rsidP="000E269E">
            <w:pPr>
              <w:rPr>
                <w:rFonts w:ascii="Candara" w:hAnsi="Candara"/>
                <w:color w:val="7030A0"/>
                <w:sz w:val="18"/>
                <w:szCs w:val="18"/>
              </w:rPr>
            </w:pPr>
          </w:p>
        </w:tc>
        <w:tc>
          <w:tcPr>
            <w:tcW w:w="1049" w:type="dxa"/>
          </w:tcPr>
          <w:p w14:paraId="200B133A"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refractory period</w:t>
            </w:r>
          </w:p>
          <w:p w14:paraId="63ED63E5" w14:textId="77777777" w:rsidR="00705E04" w:rsidRPr="00705E04" w:rsidRDefault="00705E04" w:rsidP="000E269E">
            <w:pPr>
              <w:rPr>
                <w:rFonts w:ascii="Candara" w:hAnsi="Candara"/>
                <w:color w:val="7030A0"/>
                <w:sz w:val="18"/>
                <w:szCs w:val="18"/>
              </w:rPr>
            </w:pPr>
          </w:p>
        </w:tc>
        <w:tc>
          <w:tcPr>
            <w:tcW w:w="1748" w:type="dxa"/>
          </w:tcPr>
          <w:p w14:paraId="251E418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 xml:space="preserve">reticular formation </w:t>
            </w:r>
          </w:p>
          <w:p w14:paraId="14C3A844" w14:textId="77777777" w:rsidR="00705E04" w:rsidRPr="00705E04" w:rsidRDefault="00705E04" w:rsidP="000E269E">
            <w:pPr>
              <w:rPr>
                <w:rFonts w:ascii="Candara" w:hAnsi="Candara"/>
                <w:color w:val="7030A0"/>
                <w:sz w:val="18"/>
                <w:szCs w:val="18"/>
              </w:rPr>
            </w:pPr>
          </w:p>
        </w:tc>
        <w:tc>
          <w:tcPr>
            <w:tcW w:w="1160" w:type="dxa"/>
          </w:tcPr>
          <w:p w14:paraId="311AE73C"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reuptake</w:t>
            </w:r>
          </w:p>
          <w:p w14:paraId="7025BAEA" w14:textId="77777777" w:rsidR="00705E04" w:rsidRPr="00705E04" w:rsidRDefault="00705E04" w:rsidP="000E269E">
            <w:pPr>
              <w:rPr>
                <w:rFonts w:ascii="Candara" w:hAnsi="Candara"/>
                <w:color w:val="7030A0"/>
                <w:sz w:val="18"/>
                <w:szCs w:val="18"/>
              </w:rPr>
            </w:pPr>
          </w:p>
        </w:tc>
      </w:tr>
      <w:tr w:rsidR="00705E04" w:rsidRPr="00C73027" w14:paraId="43A50F0D" w14:textId="77777777" w:rsidTr="000E269E">
        <w:trPr>
          <w:trHeight w:val="674"/>
        </w:trPr>
        <w:tc>
          <w:tcPr>
            <w:tcW w:w="1111" w:type="dxa"/>
          </w:tcPr>
          <w:p w14:paraId="4C751B31"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cortex</w:t>
            </w:r>
          </w:p>
          <w:p w14:paraId="43A0FBD8" w14:textId="77777777" w:rsidR="00705E04" w:rsidRPr="00705E04" w:rsidRDefault="00705E04" w:rsidP="000E269E">
            <w:pPr>
              <w:rPr>
                <w:rFonts w:ascii="Candara" w:hAnsi="Candara"/>
                <w:color w:val="7030A0"/>
                <w:sz w:val="18"/>
                <w:szCs w:val="18"/>
              </w:rPr>
            </w:pPr>
          </w:p>
        </w:tc>
        <w:tc>
          <w:tcPr>
            <w:tcW w:w="1200" w:type="dxa"/>
          </w:tcPr>
          <w:p w14:paraId="11EA6D88"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sensory neurons</w:t>
            </w:r>
          </w:p>
          <w:p w14:paraId="6978A8A3" w14:textId="77777777" w:rsidR="00705E04" w:rsidRPr="00705E04" w:rsidRDefault="00705E04" w:rsidP="000E269E">
            <w:pPr>
              <w:rPr>
                <w:rFonts w:ascii="Candara" w:hAnsi="Candara"/>
                <w:color w:val="7030A0"/>
                <w:sz w:val="18"/>
                <w:szCs w:val="18"/>
              </w:rPr>
            </w:pPr>
          </w:p>
        </w:tc>
        <w:tc>
          <w:tcPr>
            <w:tcW w:w="1161" w:type="dxa"/>
          </w:tcPr>
          <w:p w14:paraId="54EA51D3"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somatic nervous system</w:t>
            </w:r>
          </w:p>
          <w:p w14:paraId="3C51F8F9" w14:textId="77777777" w:rsidR="00705E04" w:rsidRPr="00705E04" w:rsidRDefault="00705E04" w:rsidP="000E269E">
            <w:pPr>
              <w:rPr>
                <w:rFonts w:ascii="Candara" w:hAnsi="Candara"/>
                <w:color w:val="7030A0"/>
                <w:sz w:val="18"/>
                <w:szCs w:val="18"/>
              </w:rPr>
            </w:pPr>
          </w:p>
        </w:tc>
        <w:tc>
          <w:tcPr>
            <w:tcW w:w="1203" w:type="dxa"/>
          </w:tcPr>
          <w:p w14:paraId="2FC942D2"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split brain</w:t>
            </w:r>
          </w:p>
          <w:p w14:paraId="57154E60" w14:textId="77777777" w:rsidR="00705E04" w:rsidRPr="00705E04" w:rsidRDefault="00705E04" w:rsidP="000E269E">
            <w:pPr>
              <w:rPr>
                <w:rFonts w:ascii="Candara" w:hAnsi="Candara"/>
                <w:color w:val="7030A0"/>
                <w:sz w:val="18"/>
                <w:szCs w:val="18"/>
              </w:rPr>
            </w:pPr>
          </w:p>
        </w:tc>
        <w:tc>
          <w:tcPr>
            <w:tcW w:w="1455" w:type="dxa"/>
          </w:tcPr>
          <w:p w14:paraId="676C9BC7"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sympathetic nervous system</w:t>
            </w:r>
          </w:p>
          <w:p w14:paraId="4CA11881" w14:textId="77777777" w:rsidR="00705E04" w:rsidRPr="00705E04" w:rsidRDefault="00705E04" w:rsidP="000E269E">
            <w:pPr>
              <w:rPr>
                <w:rFonts w:ascii="Candara" w:hAnsi="Candara"/>
                <w:color w:val="7030A0"/>
                <w:sz w:val="18"/>
                <w:szCs w:val="18"/>
              </w:rPr>
            </w:pPr>
          </w:p>
        </w:tc>
        <w:tc>
          <w:tcPr>
            <w:tcW w:w="1049" w:type="dxa"/>
          </w:tcPr>
          <w:p w14:paraId="5B35E654"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synapse</w:t>
            </w:r>
          </w:p>
          <w:p w14:paraId="3DD1F9B6" w14:textId="77777777" w:rsidR="00705E04" w:rsidRPr="00705E04" w:rsidRDefault="00705E04" w:rsidP="000E269E">
            <w:pPr>
              <w:rPr>
                <w:rFonts w:ascii="Candara" w:hAnsi="Candara"/>
                <w:color w:val="7030A0"/>
                <w:sz w:val="18"/>
                <w:szCs w:val="18"/>
              </w:rPr>
            </w:pPr>
          </w:p>
        </w:tc>
        <w:tc>
          <w:tcPr>
            <w:tcW w:w="1748" w:type="dxa"/>
          </w:tcPr>
          <w:p w14:paraId="3B6582C0"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temporal lobes</w:t>
            </w:r>
          </w:p>
          <w:p w14:paraId="4055CC1A" w14:textId="77777777" w:rsidR="00705E04" w:rsidRPr="00705E04" w:rsidRDefault="00705E04" w:rsidP="000E269E">
            <w:pPr>
              <w:rPr>
                <w:rFonts w:ascii="Candara" w:hAnsi="Candara"/>
                <w:color w:val="7030A0"/>
                <w:sz w:val="18"/>
                <w:szCs w:val="18"/>
              </w:rPr>
            </w:pPr>
          </w:p>
        </w:tc>
        <w:tc>
          <w:tcPr>
            <w:tcW w:w="1160" w:type="dxa"/>
          </w:tcPr>
          <w:p w14:paraId="3683DECF" w14:textId="77777777" w:rsidR="00705E04" w:rsidRPr="00705E04" w:rsidRDefault="00705E04" w:rsidP="000E269E">
            <w:pPr>
              <w:rPr>
                <w:rFonts w:ascii="Calibri" w:hAnsi="Calibri" w:cs="Calibri"/>
                <w:color w:val="7030A0"/>
                <w:sz w:val="18"/>
                <w:szCs w:val="18"/>
              </w:rPr>
            </w:pPr>
            <w:r w:rsidRPr="00705E04">
              <w:rPr>
                <w:rFonts w:ascii="Calibri" w:hAnsi="Calibri" w:cs="Calibri"/>
                <w:color w:val="7030A0"/>
                <w:sz w:val="18"/>
                <w:szCs w:val="18"/>
              </w:rPr>
              <w:t>thalamus</w:t>
            </w:r>
          </w:p>
          <w:p w14:paraId="7C076B1C" w14:textId="77777777" w:rsidR="00705E04" w:rsidRPr="00705E04" w:rsidRDefault="00705E04" w:rsidP="000E269E">
            <w:pPr>
              <w:rPr>
                <w:rFonts w:ascii="Candara" w:hAnsi="Candara"/>
                <w:color w:val="7030A0"/>
                <w:sz w:val="18"/>
                <w:szCs w:val="18"/>
              </w:rPr>
            </w:pPr>
          </w:p>
        </w:tc>
      </w:tr>
    </w:tbl>
    <w:p w14:paraId="48F9D49F" w14:textId="3F74E9F8" w:rsidR="005D79F8" w:rsidRDefault="005D79F8" w:rsidP="00B57768">
      <w:pPr>
        <w:rPr>
          <w:rFonts w:ascii="Candara" w:hAnsi="Candara"/>
          <w:highlight w:val="yellow"/>
          <w:u w:val="single"/>
        </w:rPr>
      </w:pPr>
    </w:p>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47932292" w14:textId="41193C3E" w:rsidR="00F64FE6" w:rsidRPr="00F64FE6" w:rsidRDefault="00F64FE6" w:rsidP="00705E04">
      <w:pPr>
        <w:pStyle w:val="ListParagraph"/>
        <w:numPr>
          <w:ilvl w:val="0"/>
          <w:numId w:val="24"/>
        </w:numPr>
        <w:rPr>
          <w:rFonts w:ascii="Candara" w:hAnsi="Candara"/>
          <w:b/>
          <w:bCs/>
        </w:rPr>
      </w:pPr>
      <w:r>
        <w:rPr>
          <w:rFonts w:ascii="Candara" w:hAnsi="Candara"/>
          <w:b/>
          <w:bCs/>
          <w:color w:val="C00000"/>
        </w:rPr>
        <w:t>QUIZ</w:t>
      </w:r>
      <w:r w:rsidRPr="000F423B">
        <w:rPr>
          <w:rFonts w:ascii="Candara" w:hAnsi="Candara"/>
          <w:b/>
          <w:bCs/>
          <w:color w:val="C00000"/>
        </w:rPr>
        <w:t xml:space="preserve">: </w:t>
      </w:r>
      <w:r w:rsidRPr="000F423B">
        <w:rPr>
          <w:rFonts w:ascii="Candara" w:hAnsi="Candara"/>
        </w:rPr>
        <w:t xml:space="preserve">Unit </w:t>
      </w:r>
      <w:r>
        <w:rPr>
          <w:rFonts w:ascii="Candara" w:hAnsi="Candara"/>
        </w:rPr>
        <w:t>3 Vocabulary</w:t>
      </w:r>
      <w:r w:rsidRPr="000F423B">
        <w:rPr>
          <w:rFonts w:ascii="Candara" w:hAnsi="Candara"/>
        </w:rPr>
        <w:t xml:space="preserve"> </w:t>
      </w:r>
      <w:r w:rsidRPr="00F64FE6">
        <w:rPr>
          <w:rFonts w:ascii="Candara" w:hAnsi="Candara"/>
          <w:b/>
          <w:bCs/>
        </w:rPr>
        <w:sym w:font="Wingdings" w:char="F0E0"/>
      </w:r>
      <w:r w:rsidRPr="00F64FE6">
        <w:rPr>
          <w:rFonts w:ascii="Candara" w:hAnsi="Candara"/>
          <w:b/>
          <w:bCs/>
        </w:rPr>
        <w:t xml:space="preserve"> Sept. 2</w:t>
      </w:r>
      <w:r w:rsidR="003D2257">
        <w:rPr>
          <w:rFonts w:ascii="Candara" w:hAnsi="Candara"/>
          <w:b/>
          <w:bCs/>
        </w:rPr>
        <w:t>3</w:t>
      </w:r>
    </w:p>
    <w:p w14:paraId="607DE435" w14:textId="33B8AC7C" w:rsidR="00F64FE6" w:rsidRDefault="00F64FE6" w:rsidP="00705E04">
      <w:pPr>
        <w:pStyle w:val="ListParagraph"/>
        <w:numPr>
          <w:ilvl w:val="0"/>
          <w:numId w:val="24"/>
        </w:numPr>
        <w:rPr>
          <w:rFonts w:ascii="Candara" w:hAnsi="Candara"/>
          <w:b/>
          <w:bCs/>
        </w:rPr>
      </w:pPr>
      <w:r w:rsidRPr="000F423B">
        <w:rPr>
          <w:rFonts w:ascii="Candara" w:hAnsi="Candara"/>
          <w:b/>
          <w:bCs/>
          <w:color w:val="C00000"/>
        </w:rPr>
        <w:t xml:space="preserve">TEST: </w:t>
      </w:r>
      <w:r w:rsidRPr="000F423B">
        <w:rPr>
          <w:rFonts w:ascii="Candara" w:hAnsi="Candara"/>
        </w:rPr>
        <w:t xml:space="preserve">Unit </w:t>
      </w:r>
      <w:r>
        <w:rPr>
          <w:rFonts w:ascii="Candara" w:hAnsi="Candara"/>
        </w:rPr>
        <w:t>3</w:t>
      </w:r>
      <w:r w:rsidRPr="000F423B">
        <w:rPr>
          <w:rFonts w:ascii="Candara" w:hAnsi="Candara"/>
        </w:rPr>
        <w:t xml:space="preserve"> </w:t>
      </w:r>
      <w:r w:rsidRPr="00F64FE6">
        <w:rPr>
          <w:rFonts w:ascii="Candara" w:hAnsi="Candara"/>
          <w:b/>
          <w:bCs/>
          <w:highlight w:val="yellow"/>
        </w:rPr>
        <w:sym w:font="Wingdings" w:char="F0E0"/>
      </w:r>
      <w:r w:rsidRPr="00F64FE6">
        <w:rPr>
          <w:rFonts w:ascii="Candara" w:hAnsi="Candara"/>
          <w:b/>
          <w:bCs/>
          <w:highlight w:val="yellow"/>
        </w:rPr>
        <w:t xml:space="preserve"> Sept. 28</w:t>
      </w:r>
    </w:p>
    <w:p w14:paraId="4EBDF2FA" w14:textId="5F282BAB" w:rsidR="00EC5E9A" w:rsidRPr="00705E04"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1E41730B" w14:textId="23E88083" w:rsidR="001964F8" w:rsidRPr="00F277AA" w:rsidRDefault="00927505" w:rsidP="001964F8">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49D1DB90" w14:textId="77777777" w:rsidR="00F277AA" w:rsidRDefault="00F277AA" w:rsidP="00F277AA">
      <w:pPr>
        <w:spacing w:after="13" w:line="249" w:lineRule="auto"/>
        <w:ind w:firstLine="360"/>
        <w:rPr>
          <w:rFonts w:asciiTheme="minorHAnsi" w:hAnsiTheme="minorHAnsi" w:cstheme="minorHAnsi"/>
          <w:color w:val="7030A0"/>
        </w:rPr>
      </w:pPr>
      <w:r>
        <w:rPr>
          <w:rFonts w:asciiTheme="minorHAnsi" w:hAnsiTheme="minorHAnsi" w:cstheme="minorHAnsi"/>
          <w:b/>
          <w:color w:val="7030A0"/>
          <w:sz w:val="32"/>
        </w:rPr>
        <w:t xml:space="preserve">Module 9-1: Fact or Falsehood? </w:t>
      </w:r>
    </w:p>
    <w:p w14:paraId="12E1010D" w14:textId="77777777" w:rsidR="00F277AA" w:rsidRDefault="00F277AA" w:rsidP="00F277AA">
      <w:pPr>
        <w:pStyle w:val="ListParagraph"/>
        <w:rPr>
          <w:rFonts w:asciiTheme="minorHAnsi" w:hAnsiTheme="minorHAnsi" w:cstheme="minorHAnsi"/>
        </w:rPr>
      </w:pPr>
      <w:r>
        <w:rPr>
          <w:rFonts w:asciiTheme="minorHAnsi" w:hAnsiTheme="minorHAnsi" w:cstheme="minorHAnsi"/>
        </w:rPr>
        <w:t xml:space="preserve">Read each statement and decide whether you believe it is true or false.  </w:t>
      </w:r>
    </w:p>
    <w:p w14:paraId="5CF20C1D" w14:textId="77777777" w:rsidR="00F277AA" w:rsidRDefault="00F277AA" w:rsidP="00F277AA">
      <w:pPr>
        <w:pStyle w:val="ListParagraph"/>
        <w:rPr>
          <w:rFonts w:asciiTheme="minorHAnsi" w:hAnsiTheme="minorHAnsi" w:cstheme="minorHAnsi"/>
        </w:rPr>
      </w:pPr>
      <w:r>
        <w:rPr>
          <w:rFonts w:asciiTheme="minorHAnsi" w:hAnsiTheme="minorHAnsi" w:cstheme="minorHAnsi"/>
          <w:b/>
        </w:rPr>
        <w:t xml:space="preserve"> </w:t>
      </w:r>
    </w:p>
    <w:p w14:paraId="4CC79DCF" w14:textId="77777777" w:rsidR="00F277AA" w:rsidRDefault="00F277AA" w:rsidP="00F277AA">
      <w:pPr>
        <w:tabs>
          <w:tab w:val="center" w:pos="788"/>
          <w:tab w:val="center" w:pos="489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Bumps on the skull can reveal our mental abilities and our character traits. </w:t>
      </w:r>
    </w:p>
    <w:p w14:paraId="20FDEFE8"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2.  A small amount of brain tissue from a person cannot be distinguished from that of a monkey. </w:t>
      </w:r>
    </w:p>
    <w:p w14:paraId="48E96BBA" w14:textId="77777777" w:rsidR="00F277AA" w:rsidRDefault="00F277AA" w:rsidP="00F277AA">
      <w:pPr>
        <w:tabs>
          <w:tab w:val="center" w:pos="788"/>
          <w:tab w:val="center" w:pos="471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Neurons go through a resting-like period in between each time it fires. </w:t>
      </w:r>
    </w:p>
    <w:p w14:paraId="3DD68D3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The human brain produces its own natural opiates that elevate mood and ease pain. </w:t>
      </w:r>
    </w:p>
    <w:p w14:paraId="6AF5791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5.  The wiring system of the human nervous system dwarfs that of a powerful computer. </w:t>
      </w:r>
    </w:p>
    <w:p w14:paraId="66331A9B" w14:textId="77777777" w:rsidR="00F277AA" w:rsidRDefault="00F277AA" w:rsidP="00F277AA">
      <w:pPr>
        <w:spacing w:after="13" w:line="249" w:lineRule="auto"/>
        <w:ind w:left="360"/>
        <w:rPr>
          <w:rFonts w:asciiTheme="minorHAnsi" w:hAnsiTheme="minorHAnsi" w:cstheme="minorHAnsi"/>
          <w:b/>
          <w:color w:val="7030A0"/>
          <w:sz w:val="32"/>
        </w:rPr>
      </w:pPr>
    </w:p>
    <w:p w14:paraId="51908F70"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10-1: Fact or Falsehood? </w:t>
      </w:r>
    </w:p>
    <w:p w14:paraId="31DBA17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For our nervous system to operate, it always requires directions from the brain. </w:t>
      </w:r>
    </w:p>
    <w:p w14:paraId="51CD3927"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Jerking our hand away from a hot flame occurs before our brain tells us to feel pain. </w:t>
      </w:r>
    </w:p>
    <w:p w14:paraId="4916637C"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With the top of your spinal cord severed, you would not feel pain from your paralyzed body below. </w:t>
      </w:r>
    </w:p>
    <w:p w14:paraId="7AF36F79" w14:textId="77777777" w:rsidR="00F277AA" w:rsidRDefault="00F277AA" w:rsidP="00F277AA">
      <w:pPr>
        <w:tabs>
          <w:tab w:val="center" w:pos="787"/>
          <w:tab w:val="center" w:pos="454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t xml:space="preserve">         </w:t>
      </w:r>
      <w:r>
        <w:rPr>
          <w:rFonts w:asciiTheme="minorHAnsi" w:hAnsiTheme="minorHAnsi" w:cstheme="minorHAnsi"/>
        </w:rPr>
        <w:t xml:space="preserve">4.  Neural messages tend to outlast the effects of endocrine messages. </w:t>
      </w:r>
    </w:p>
    <w:p w14:paraId="68087695"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The endocrine system includes a master gland that directs certain activities in the brain. </w:t>
      </w:r>
    </w:p>
    <w:p w14:paraId="27BA1543" w14:textId="77777777" w:rsidR="00F277AA" w:rsidRDefault="00F277AA" w:rsidP="00F277AA">
      <w:pPr>
        <w:spacing w:after="13" w:line="249" w:lineRule="auto"/>
        <w:ind w:left="360"/>
        <w:rPr>
          <w:rFonts w:asciiTheme="minorHAnsi" w:hAnsiTheme="minorHAnsi" w:cstheme="minorHAnsi"/>
          <w:b/>
          <w:color w:val="7030A0"/>
          <w:sz w:val="32"/>
        </w:rPr>
      </w:pPr>
    </w:p>
    <w:p w14:paraId="28CE6ABB"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11-1: Fact or Falsehood? </w:t>
      </w:r>
    </w:p>
    <w:p w14:paraId="11E1550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1.  Electrically stimulating a cat’s brain at a certain point can cause the animal to cower in terror in the presence of a small mouse. </w:t>
      </w:r>
    </w:p>
    <w:p w14:paraId="0C881097" w14:textId="77777777" w:rsidR="00F277AA" w:rsidRDefault="00F277AA" w:rsidP="00F277AA">
      <w:pPr>
        <w:tabs>
          <w:tab w:val="center" w:pos="788"/>
          <w:tab w:val="center" w:pos="493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Both animals and humans seem to have reward centers located in the brain. </w:t>
      </w:r>
    </w:p>
    <w:p w14:paraId="5AF12DEC" w14:textId="77777777" w:rsidR="00F277AA" w:rsidRDefault="00F277AA" w:rsidP="00F277AA">
      <w:pPr>
        <w:tabs>
          <w:tab w:val="center" w:pos="788"/>
          <w:tab w:val="center" w:pos="373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We ordinarily use only 10 percent of our brains. </w:t>
      </w:r>
    </w:p>
    <w:p w14:paraId="717B91FF" w14:textId="77777777" w:rsidR="00F277AA" w:rsidRDefault="00F277AA" w:rsidP="00F277AA">
      <w:pPr>
        <w:tabs>
          <w:tab w:val="center" w:pos="788"/>
          <w:tab w:val="center" w:pos="442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Our brain processes most information outside of our awareness. </w:t>
      </w:r>
    </w:p>
    <w:p w14:paraId="2C9CC69E"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Damage to one area of the hypothalamus in a rat’s brain reduces eating behavior, while damaging a different area of the hypothalamus produces overeating. </w:t>
      </w:r>
    </w:p>
    <w:p w14:paraId="157C734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By observing our brain activity, researchers can tell which of 10 similar objects (hammer, drill, etc.) we are viewing. </w:t>
      </w:r>
    </w:p>
    <w:p w14:paraId="625FBA31" w14:textId="77777777" w:rsidR="00F277AA" w:rsidRDefault="00F277AA" w:rsidP="00F277AA">
      <w:pPr>
        <w:spacing w:after="13" w:line="249" w:lineRule="auto"/>
        <w:ind w:left="360"/>
        <w:rPr>
          <w:rFonts w:asciiTheme="minorHAnsi" w:hAnsiTheme="minorHAnsi" w:cstheme="minorHAnsi"/>
          <w:b/>
          <w:color w:val="7030A0"/>
          <w:sz w:val="32"/>
        </w:rPr>
      </w:pPr>
    </w:p>
    <w:p w14:paraId="0D76E19D" w14:textId="77777777" w:rsidR="00F277AA" w:rsidRDefault="00F277AA" w:rsidP="00F277AA">
      <w:pPr>
        <w:spacing w:after="13" w:line="249" w:lineRule="auto"/>
        <w:ind w:left="360"/>
        <w:rPr>
          <w:rFonts w:asciiTheme="minorHAnsi" w:hAnsiTheme="minorHAnsi" w:cstheme="minorHAnsi"/>
          <w:color w:val="7030A0"/>
        </w:rPr>
      </w:pPr>
      <w:r>
        <w:rPr>
          <w:rFonts w:asciiTheme="minorHAnsi" w:hAnsiTheme="minorHAnsi" w:cstheme="minorHAnsi"/>
          <w:b/>
          <w:color w:val="7030A0"/>
          <w:sz w:val="32"/>
        </w:rPr>
        <w:t xml:space="preserve">Module 12-1: Fact or Falsehood? </w:t>
      </w:r>
    </w:p>
    <w:p w14:paraId="24BA0886"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If a blind person uses one finger to read Braille, the brain area dedicated to that finger expands. </w:t>
      </w:r>
    </w:p>
    <w:p w14:paraId="0FE5B0E8" w14:textId="77777777" w:rsidR="00F277AA" w:rsidRDefault="00F277AA" w:rsidP="00F277AA">
      <w:pPr>
        <w:tabs>
          <w:tab w:val="center" w:pos="788"/>
          <w:tab w:val="center" w:pos="368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Adult humans cannot generate new brain cells. </w:t>
      </w:r>
    </w:p>
    <w:p w14:paraId="79C07EE8" w14:textId="77777777" w:rsidR="00F277AA" w:rsidRDefault="00F277AA" w:rsidP="00F277AA">
      <w:pPr>
        <w:tabs>
          <w:tab w:val="center" w:pos="788"/>
          <w:tab w:val="center" w:pos="3954"/>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Your toes use more of your brain area than your lips. </w:t>
      </w:r>
    </w:p>
    <w:p w14:paraId="68D1872F"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Some parts of your brain won’t trigger an observable response if it is triggered by electricity. </w:t>
      </w:r>
    </w:p>
    <w:p w14:paraId="493C0E7C" w14:textId="77777777" w:rsidR="00F277AA" w:rsidRDefault="00F277AA" w:rsidP="00F277AA">
      <w:pPr>
        <w:tabs>
          <w:tab w:val="center" w:pos="788"/>
          <w:tab w:val="center" w:pos="428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Damaging the back of your brain makes you more inhibited. </w:t>
      </w:r>
    </w:p>
    <w:p w14:paraId="200480EB"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Once the brain is damaged, other parts of the brain can take over the function of the damaged parts. </w:t>
      </w:r>
    </w:p>
    <w:p w14:paraId="67D270FD" w14:textId="77777777" w:rsidR="00F277AA" w:rsidRDefault="00F277AA" w:rsidP="00F277AA">
      <w:pPr>
        <w:spacing w:after="13" w:line="249" w:lineRule="auto"/>
        <w:ind w:left="360"/>
        <w:rPr>
          <w:rFonts w:asciiTheme="minorHAnsi" w:hAnsiTheme="minorHAnsi" w:cstheme="minorHAnsi"/>
          <w:b/>
          <w:color w:val="7030A0"/>
          <w:sz w:val="32"/>
        </w:rPr>
      </w:pPr>
    </w:p>
    <w:p w14:paraId="0F458DE7" w14:textId="77777777" w:rsidR="00F277AA" w:rsidRDefault="00F277AA" w:rsidP="00F277AA">
      <w:pPr>
        <w:spacing w:after="13" w:line="249" w:lineRule="auto"/>
        <w:ind w:left="360"/>
        <w:rPr>
          <w:rFonts w:asciiTheme="minorHAnsi" w:hAnsiTheme="minorHAnsi" w:cstheme="minorHAnsi"/>
        </w:rPr>
      </w:pPr>
      <w:r>
        <w:rPr>
          <w:rFonts w:asciiTheme="minorHAnsi" w:hAnsiTheme="minorHAnsi" w:cstheme="minorHAnsi"/>
          <w:b/>
          <w:color w:val="7030A0"/>
          <w:sz w:val="32"/>
        </w:rPr>
        <w:t xml:space="preserve">Module 13-1: Fact or Falsehood? </w:t>
      </w:r>
    </w:p>
    <w:p w14:paraId="7A619149" w14:textId="77777777" w:rsidR="00F277AA" w:rsidRDefault="00F277AA" w:rsidP="00F277AA">
      <w:pPr>
        <w:tabs>
          <w:tab w:val="center" w:pos="788"/>
          <w:tab w:val="right" w:pos="864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Some people have had the hemispheres of their brains split with no apparent </w:t>
      </w:r>
    </w:p>
    <w:p w14:paraId="0C0F8A78" w14:textId="77777777" w:rsidR="00F277AA" w:rsidRDefault="00F277AA" w:rsidP="00F277AA">
      <w:pPr>
        <w:ind w:left="360"/>
        <w:rPr>
          <w:rFonts w:asciiTheme="minorHAnsi" w:hAnsiTheme="minorHAnsi" w:cstheme="minorHAnsi"/>
        </w:rPr>
      </w:pPr>
      <w:r>
        <w:rPr>
          <w:rFonts w:asciiTheme="minorHAnsi" w:hAnsiTheme="minorHAnsi" w:cstheme="minorHAnsi"/>
        </w:rPr>
        <w:t xml:space="preserve">ill effect. </w:t>
      </w:r>
    </w:p>
    <w:p w14:paraId="4B3FD544" w14:textId="77777777" w:rsidR="00F277AA" w:rsidRDefault="00F277AA" w:rsidP="00F277AA">
      <w:pPr>
        <w:tabs>
          <w:tab w:val="center" w:pos="788"/>
          <w:tab w:val="center" w:pos="469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Hearing people usually use the left hemisphere of the brain to process </w:t>
      </w:r>
    </w:p>
    <w:p w14:paraId="6AE569F7" w14:textId="77777777" w:rsidR="00F277AA" w:rsidRDefault="00F277AA" w:rsidP="00F277AA">
      <w:pPr>
        <w:ind w:left="360"/>
        <w:rPr>
          <w:rFonts w:asciiTheme="minorHAnsi" w:hAnsiTheme="minorHAnsi" w:cstheme="minorHAnsi"/>
        </w:rPr>
      </w:pPr>
      <w:r>
        <w:rPr>
          <w:rFonts w:asciiTheme="minorHAnsi" w:hAnsiTheme="minorHAnsi" w:cstheme="minorHAnsi"/>
        </w:rPr>
        <w:t xml:space="preserve">language, and deaf people usually use the left hemisphere to read signs. </w:t>
      </w:r>
    </w:p>
    <w:p w14:paraId="7E1F27E1"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Left-handedness is more common among musicians, mathematicians, and professional baseball players. </w:t>
      </w:r>
    </w:p>
    <w:p w14:paraId="0C49EC63"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Studies have shown that some comatose patients show brain activity for activities that they imagine they are doing. </w:t>
      </w:r>
    </w:p>
    <w:p w14:paraId="0AFE3902" w14:textId="77777777" w:rsidR="00F277AA" w:rsidRDefault="00F277AA" w:rsidP="00F277AA">
      <w:pPr>
        <w:tabs>
          <w:tab w:val="center" w:pos="788"/>
          <w:tab w:val="center" w:pos="4936"/>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People with damage to their visual areas in the brain cannot see anything at all </w:t>
      </w:r>
    </w:p>
    <w:p w14:paraId="55DDA731" w14:textId="77777777" w:rsidR="00F277AA" w:rsidRDefault="00F277AA" w:rsidP="00F277AA">
      <w:pPr>
        <w:spacing w:after="13" w:line="249" w:lineRule="auto"/>
        <w:ind w:left="360"/>
        <w:rPr>
          <w:rFonts w:asciiTheme="minorHAnsi" w:hAnsiTheme="minorHAnsi" w:cstheme="minorHAnsi"/>
          <w:b/>
          <w:color w:val="7030A0"/>
          <w:sz w:val="32"/>
        </w:rPr>
      </w:pPr>
    </w:p>
    <w:p w14:paraId="3363D5BF"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14-1: Fact or Falsehood? </w:t>
      </w:r>
    </w:p>
    <w:p w14:paraId="180BDD27" w14:textId="77777777" w:rsidR="00F277AA" w:rsidRDefault="00F277AA" w:rsidP="00F277AA">
      <w:pPr>
        <w:tabs>
          <w:tab w:val="center" w:pos="788"/>
          <w:tab w:val="center" w:pos="3081"/>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1.  People everywhere return favors. </w:t>
      </w:r>
    </w:p>
    <w:p w14:paraId="1A2FCFB3" w14:textId="77777777" w:rsidR="00F277AA" w:rsidRDefault="00F277AA" w:rsidP="00F277AA">
      <w:pPr>
        <w:tabs>
          <w:tab w:val="center" w:pos="787"/>
          <w:tab w:val="center" w:pos="4677"/>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The DNA in chimpanzees is 99.4 percent the same as that in humans. </w:t>
      </w:r>
    </w:p>
    <w:p w14:paraId="373FD826" w14:textId="77777777" w:rsidR="00F277AA" w:rsidRDefault="00F277AA" w:rsidP="00F277AA">
      <w:pPr>
        <w:tabs>
          <w:tab w:val="center" w:pos="787"/>
          <w:tab w:val="center" w:pos="4279"/>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Even complex human traits are determined by a single gene. </w:t>
      </w:r>
    </w:p>
    <w:p w14:paraId="275406A5" w14:textId="77777777" w:rsidR="00F277AA" w:rsidRDefault="00F277AA" w:rsidP="00F277AA">
      <w:pPr>
        <w:tabs>
          <w:tab w:val="center" w:pos="787"/>
          <w:tab w:val="center" w:pos="4873"/>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4.  Fraternal twins are genetically no more similar than ordinary brothers and </w:t>
      </w:r>
    </w:p>
    <w:p w14:paraId="5D8F9D70"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sisters. </w:t>
      </w:r>
    </w:p>
    <w:p w14:paraId="6997C60D" w14:textId="77777777" w:rsidR="00F277AA" w:rsidRDefault="00F277AA" w:rsidP="00F277AA">
      <w:pPr>
        <w:tabs>
          <w:tab w:val="center" w:pos="787"/>
          <w:tab w:val="center" w:pos="4535"/>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5.  Adoptees’ traits such as extraversion and agreeableness bear more </w:t>
      </w:r>
    </w:p>
    <w:p w14:paraId="7E95BDEE" w14:textId="77777777" w:rsidR="00F277AA" w:rsidRDefault="00F277AA" w:rsidP="00F277AA">
      <w:pPr>
        <w:ind w:left="360"/>
        <w:rPr>
          <w:rFonts w:asciiTheme="minorHAnsi" w:hAnsiTheme="minorHAnsi" w:cstheme="minorHAnsi"/>
        </w:rPr>
      </w:pPr>
      <w:r>
        <w:rPr>
          <w:rFonts w:asciiTheme="minorHAnsi" w:hAnsiTheme="minorHAnsi" w:cstheme="minorHAnsi"/>
        </w:rPr>
        <w:t xml:space="preserve">similarities to their adoptive parents than to their biological parents. </w:t>
      </w:r>
    </w:p>
    <w:p w14:paraId="51A4522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6.  Child neglect and abuse and even parental divorce are rare in adoptive homes. </w:t>
      </w:r>
    </w:p>
    <w:p w14:paraId="27F0F518" w14:textId="77777777" w:rsidR="00F277AA" w:rsidRDefault="00F277AA" w:rsidP="00F277AA">
      <w:pPr>
        <w:spacing w:after="13" w:line="249" w:lineRule="auto"/>
        <w:ind w:left="360"/>
        <w:rPr>
          <w:rFonts w:asciiTheme="minorHAnsi" w:hAnsiTheme="minorHAnsi" w:cstheme="minorHAnsi"/>
          <w:b/>
          <w:color w:val="7030A0"/>
          <w:sz w:val="32"/>
        </w:rPr>
      </w:pPr>
    </w:p>
    <w:p w14:paraId="61F75968" w14:textId="77777777" w:rsidR="00F277AA" w:rsidRDefault="00F277AA" w:rsidP="00F277AA">
      <w:pPr>
        <w:spacing w:after="13" w:line="249" w:lineRule="auto"/>
        <w:ind w:left="360"/>
        <w:rPr>
          <w:rFonts w:asciiTheme="minorHAnsi" w:hAnsiTheme="minorHAnsi" w:cstheme="minorHAnsi"/>
          <w:b/>
          <w:color w:val="7030A0"/>
          <w:sz w:val="32"/>
        </w:rPr>
      </w:pPr>
      <w:r>
        <w:rPr>
          <w:rFonts w:asciiTheme="minorHAnsi" w:hAnsiTheme="minorHAnsi" w:cstheme="minorHAnsi"/>
          <w:b/>
          <w:color w:val="7030A0"/>
          <w:sz w:val="32"/>
        </w:rPr>
        <w:t xml:space="preserve">Module 15-1: Fact or Falsehood? </w:t>
      </w:r>
    </w:p>
    <w:p w14:paraId="692DD3C1" w14:textId="77777777" w:rsidR="00F277AA" w:rsidRDefault="00F277AA" w:rsidP="00F277AA">
      <w:pPr>
        <w:tabs>
          <w:tab w:val="center" w:pos="354"/>
          <w:tab w:val="center" w:pos="720"/>
          <w:tab w:val="center" w:pos="3450"/>
        </w:tabs>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           F             </w:t>
      </w:r>
      <w:r>
        <w:rPr>
          <w:rFonts w:asciiTheme="minorHAnsi" w:hAnsiTheme="minorHAnsi" w:cstheme="minorHAnsi"/>
        </w:rPr>
        <w:t xml:space="preserve">1. A wild animal can be easily tamed.   </w:t>
      </w:r>
    </w:p>
    <w:p w14:paraId="1E217F50"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2. After a catastrophe that left only Icelanders and Kenyans as survivors, the world would experience a drastic reduction in genetic diversity. </w:t>
      </w:r>
    </w:p>
    <w:p w14:paraId="061DDEA2"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 xml:space="preserve">3. Women are less choosy when it comes to picking mates – they seek mates who are most likely to help them have children. </w:t>
      </w:r>
    </w:p>
    <w:p w14:paraId="42F293AA" w14:textId="77777777" w:rsidR="00F277AA" w:rsidRDefault="00F277AA" w:rsidP="00F277AA">
      <w:pPr>
        <w:ind w:left="360"/>
        <w:rPr>
          <w:rFonts w:asciiTheme="minorHAnsi" w:hAnsiTheme="minorHAnsi" w:cstheme="minorHAnsi"/>
        </w:rPr>
      </w:pP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rPr>
        <w:t xml:space="preserve">4. Changing gender roles have lead to brute strength being less important than having power or status in a society. </w:t>
      </w:r>
    </w:p>
    <w:p w14:paraId="6F17BE0A" w14:textId="77777777" w:rsidR="00F277AA" w:rsidRDefault="00F277AA" w:rsidP="00F277AA">
      <w:pPr>
        <w:spacing w:after="13" w:line="249" w:lineRule="auto"/>
        <w:ind w:left="360"/>
        <w:rPr>
          <w:rFonts w:asciiTheme="minorHAnsi" w:hAnsiTheme="minorHAnsi" w:cstheme="minorHAnsi"/>
        </w:rPr>
      </w:pPr>
      <w:r>
        <w:rPr>
          <w:rFonts w:asciiTheme="minorHAnsi" w:eastAsia="Calibri" w:hAnsiTheme="minorHAnsi" w:cstheme="minorHAnsi"/>
        </w:rPr>
        <w:tab/>
      </w:r>
      <w:r>
        <w:rPr>
          <w:rFonts w:asciiTheme="minorHAnsi" w:hAnsiTheme="minorHAnsi" w:cstheme="minorHAnsi"/>
          <w:b/>
        </w:rPr>
        <w:t xml:space="preserve">T </w:t>
      </w:r>
      <w:r>
        <w:rPr>
          <w:rFonts w:asciiTheme="minorHAnsi" w:hAnsiTheme="minorHAnsi" w:cstheme="minorHAnsi"/>
          <w:b/>
        </w:rPr>
        <w:tab/>
        <w:t xml:space="preserve">F </w:t>
      </w:r>
      <w:r>
        <w:rPr>
          <w:rFonts w:asciiTheme="minorHAnsi" w:hAnsiTheme="minorHAnsi" w:cstheme="minorHAnsi"/>
          <w:b/>
        </w:rPr>
        <w:tab/>
      </w:r>
      <w:r>
        <w:rPr>
          <w:rFonts w:asciiTheme="minorHAnsi" w:hAnsiTheme="minorHAnsi" w:cstheme="minorHAnsi"/>
        </w:rPr>
        <w:t>5. People with religious faith never believe that evolution is correct.</w:t>
      </w:r>
    </w:p>
    <w:p w14:paraId="7CE28B4D" w14:textId="77777777" w:rsidR="00F277AA" w:rsidRDefault="00F277AA" w:rsidP="00F277AA">
      <w:pPr>
        <w:rPr>
          <w:rFonts w:ascii="Candara" w:hAnsi="Candara"/>
          <w:b/>
          <w:color w:val="0000FF"/>
          <w:sz w:val="28"/>
          <w:szCs w:val="28"/>
        </w:rPr>
      </w:pPr>
    </w:p>
    <w:p w14:paraId="1A070AFA" w14:textId="77777777" w:rsidR="00F277AA" w:rsidRDefault="00F277AA" w:rsidP="00F277AA">
      <w:pPr>
        <w:spacing w:after="160" w:line="256" w:lineRule="auto"/>
        <w:rPr>
          <w:rFonts w:ascii="Candara" w:hAnsi="Candara"/>
          <w:b/>
          <w:color w:val="0000FF"/>
          <w:sz w:val="28"/>
          <w:szCs w:val="28"/>
        </w:rPr>
      </w:pPr>
      <w:r>
        <w:rPr>
          <w:rFonts w:ascii="Candara" w:hAnsi="Candara"/>
          <w:b/>
          <w:color w:val="0000FF"/>
          <w:sz w:val="28"/>
          <w:szCs w:val="28"/>
        </w:rPr>
        <w:br w:type="page"/>
      </w:r>
    </w:p>
    <w:p w14:paraId="1B3CD1FE" w14:textId="77777777" w:rsidR="00F277AA" w:rsidRDefault="00F277AA" w:rsidP="00F277AA">
      <w:pPr>
        <w:spacing w:after="160" w:line="256" w:lineRule="auto"/>
        <w:rPr>
          <w:rFonts w:asciiTheme="minorHAnsi" w:hAnsiTheme="minorHAnsi" w:cstheme="minorHAnsi"/>
          <w:b/>
          <w:color w:val="7030A0"/>
          <w:sz w:val="32"/>
        </w:rPr>
      </w:pPr>
      <w:r>
        <w:rPr>
          <w:rFonts w:ascii="Candara" w:hAnsi="Candara"/>
          <w:b/>
          <w:color w:val="7030A0"/>
        </w:rPr>
        <w:t>AP PSYCHOLOGY 2020-21</w:t>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r>
      <w:r>
        <w:rPr>
          <w:rFonts w:ascii="Candara" w:hAnsi="Candara"/>
          <w:b/>
          <w:color w:val="7030A0"/>
        </w:rPr>
        <w:tab/>
        <w:t>Class Activity</w:t>
      </w:r>
    </w:p>
    <w:p w14:paraId="0750C775" w14:textId="77777777" w:rsidR="00F277AA" w:rsidRDefault="00000000" w:rsidP="00F277AA">
      <w:pPr>
        <w:spacing w:line="256" w:lineRule="auto"/>
        <w:jc w:val="center"/>
        <w:rPr>
          <w:rFonts w:asciiTheme="minorHAnsi" w:hAnsiTheme="minorHAnsi" w:cstheme="minorHAnsi"/>
          <w:b/>
          <w:color w:val="7030A0"/>
          <w:sz w:val="32"/>
        </w:rPr>
      </w:pPr>
      <w:r>
        <w:rPr>
          <w:rFonts w:asciiTheme="minorHAnsi" w:hAnsiTheme="minorHAnsi" w:cstheme="minorHAnsi"/>
          <w:b/>
          <w:color w:val="7030A0"/>
          <w:sz w:val="32"/>
        </w:rPr>
        <w:pict w14:anchorId="5DA3D3CA">
          <v:rect id="_x0000_i1028" style="width:540pt;height:1.5pt" o:hralign="center" o:hrstd="t" o:hr="t" fillcolor="#a0a0a0" stroked="f"/>
        </w:pict>
      </w:r>
    </w:p>
    <w:p w14:paraId="4100803D"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11 </w:t>
      </w:r>
    </w:p>
    <w:p w14:paraId="4B44687F"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Student Activity: Case Studies in Neuroanatomy</w:t>
      </w:r>
    </w:p>
    <w:p w14:paraId="1A699CCA" w14:textId="77777777" w:rsidR="00F277AA" w:rsidRDefault="00F277AA" w:rsidP="00F277AA">
      <w:pPr>
        <w:rPr>
          <w:rFonts w:asciiTheme="minorHAnsi" w:hAnsiTheme="minorHAnsi" w:cstheme="minorHAnsi"/>
          <w:b/>
          <w:color w:val="7030A0"/>
          <w:sz w:val="32"/>
        </w:rPr>
      </w:pPr>
    </w:p>
    <w:p w14:paraId="60B0C44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sz w:val="32"/>
        </w:rPr>
        <w:t xml:space="preserve">Case Studies </w:t>
      </w:r>
    </w:p>
    <w:p w14:paraId="7865C767"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xml:space="preserve">: Three situations are described below. In each case, describe the parts of the brain activated in that situation. </w:t>
      </w:r>
    </w:p>
    <w:p w14:paraId="739FB9CB" w14:textId="77777777" w:rsidR="00F277AA" w:rsidRDefault="00F277AA" w:rsidP="00F277AA">
      <w:pPr>
        <w:rPr>
          <w:rFonts w:asciiTheme="minorHAnsi" w:hAnsiTheme="minorHAnsi" w:cstheme="minorHAnsi"/>
          <w:color w:val="002060"/>
        </w:rPr>
      </w:pPr>
    </w:p>
    <w:p w14:paraId="51A798DB"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#1:</w:t>
      </w:r>
      <w:r>
        <w:rPr>
          <w:rFonts w:asciiTheme="minorHAnsi" w:hAnsiTheme="minorHAnsi" w:cstheme="minorHAnsi"/>
          <w:sz w:val="32"/>
        </w:rPr>
        <w:t xml:space="preserve"> </w:t>
      </w:r>
      <w:r>
        <w:rPr>
          <w:rFonts w:asciiTheme="minorHAnsi" w:hAnsiTheme="minorHAnsi" w:cstheme="minorHAnsi"/>
          <w:color w:val="002060"/>
        </w:rPr>
        <w:t xml:space="preserve">Anne, the landscape artist, is standing at her easel, painting with her right hand as she looks out the window at her garden. She’s listening to classical music as she paints. </w:t>
      </w:r>
    </w:p>
    <w:p w14:paraId="259FE9FE" w14:textId="77777777" w:rsidR="00F277AA" w:rsidRDefault="00F277AA" w:rsidP="00F277AA">
      <w:pPr>
        <w:rPr>
          <w:rFonts w:asciiTheme="minorHAnsi" w:hAnsiTheme="minorHAnsi" w:cstheme="minorHAnsi"/>
          <w:color w:val="002060"/>
        </w:rPr>
      </w:pPr>
    </w:p>
    <w:p w14:paraId="02E0865A" w14:textId="77777777" w:rsidR="00F277AA" w:rsidRDefault="00F277AA" w:rsidP="00F277AA">
      <w:pPr>
        <w:rPr>
          <w:rFonts w:asciiTheme="minorHAnsi" w:hAnsiTheme="minorHAnsi" w:cstheme="minorHAnsi"/>
          <w:color w:val="002060"/>
        </w:rPr>
      </w:pPr>
    </w:p>
    <w:p w14:paraId="7A8ECC56" w14:textId="77777777" w:rsidR="00F277AA" w:rsidRDefault="00F277AA" w:rsidP="00F277AA">
      <w:pPr>
        <w:rPr>
          <w:rFonts w:asciiTheme="minorHAnsi" w:hAnsiTheme="minorHAnsi" w:cstheme="minorHAnsi"/>
          <w:color w:val="002060"/>
        </w:rPr>
      </w:pPr>
    </w:p>
    <w:p w14:paraId="5341EE70"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#2:</w:t>
      </w:r>
      <w:r>
        <w:rPr>
          <w:rFonts w:asciiTheme="minorHAnsi" w:hAnsiTheme="minorHAnsi" w:cstheme="minorHAnsi"/>
          <w:sz w:val="32"/>
        </w:rPr>
        <w:t xml:space="preserve"> </w:t>
      </w:r>
      <w:r>
        <w:rPr>
          <w:rFonts w:asciiTheme="minorHAnsi" w:hAnsiTheme="minorHAnsi" w:cstheme="minorHAnsi"/>
          <w:color w:val="002060"/>
        </w:rPr>
        <w:t xml:space="preserve">Crazy Eddie, the professional wrestler, is in the ring wrestling. The crowd is yelling and his opponent is taunting him. Eddie yells back at his opponent. The two of them are out of breath and sweating profusely. They continue their well-orchestrated series of wrestling moves. </w:t>
      </w:r>
    </w:p>
    <w:p w14:paraId="23651E86" w14:textId="77777777" w:rsidR="00F277AA" w:rsidRDefault="00F277AA" w:rsidP="00F277AA">
      <w:pPr>
        <w:rPr>
          <w:rFonts w:asciiTheme="minorHAnsi" w:hAnsiTheme="minorHAnsi" w:cstheme="minorHAnsi"/>
          <w:color w:val="002060"/>
        </w:rPr>
      </w:pPr>
    </w:p>
    <w:p w14:paraId="7950BA5E" w14:textId="77777777" w:rsidR="00F277AA" w:rsidRDefault="00F277AA" w:rsidP="00F277AA">
      <w:pPr>
        <w:rPr>
          <w:rFonts w:asciiTheme="minorHAnsi" w:hAnsiTheme="minorHAnsi" w:cstheme="minorHAnsi"/>
          <w:color w:val="002060"/>
        </w:rPr>
      </w:pPr>
    </w:p>
    <w:p w14:paraId="290A9120" w14:textId="77777777" w:rsidR="00F277AA" w:rsidRDefault="00F277AA" w:rsidP="00F277AA">
      <w:pPr>
        <w:rPr>
          <w:rFonts w:asciiTheme="minorHAnsi" w:hAnsiTheme="minorHAnsi" w:cstheme="minorHAnsi"/>
          <w:color w:val="002060"/>
        </w:rPr>
      </w:pPr>
    </w:p>
    <w:p w14:paraId="156E3E89" w14:textId="77777777" w:rsidR="00F277AA" w:rsidRDefault="00F277AA" w:rsidP="00F277AA">
      <w:pPr>
        <w:rPr>
          <w:rFonts w:asciiTheme="minorHAnsi" w:hAnsiTheme="minorHAnsi" w:cstheme="minorHAnsi"/>
          <w:color w:val="002060"/>
        </w:rPr>
      </w:pPr>
      <w:r>
        <w:rPr>
          <w:rFonts w:asciiTheme="minorHAnsi" w:hAnsiTheme="minorHAnsi" w:cstheme="minorHAnsi"/>
          <w:b/>
          <w:sz w:val="32"/>
        </w:rPr>
        <w:t>#3:</w:t>
      </w:r>
      <w:r>
        <w:rPr>
          <w:rFonts w:asciiTheme="minorHAnsi" w:hAnsiTheme="minorHAnsi" w:cstheme="minorHAnsi"/>
          <w:sz w:val="32"/>
        </w:rPr>
        <w:t xml:space="preserve"> </w:t>
      </w:r>
      <w:r>
        <w:rPr>
          <w:rFonts w:asciiTheme="minorHAnsi" w:hAnsiTheme="minorHAnsi" w:cstheme="minorHAnsi"/>
          <w:color w:val="002060"/>
        </w:rPr>
        <w:t>Jill is a student studying for a test. She is reading about violent behavior in males. She is snacking on popcorn and drinking soda.</w:t>
      </w:r>
    </w:p>
    <w:p w14:paraId="4161D34E" w14:textId="77777777" w:rsidR="00F277AA" w:rsidRDefault="00F277AA" w:rsidP="00F277AA">
      <w:pPr>
        <w:rPr>
          <w:rFonts w:asciiTheme="minorHAnsi" w:hAnsiTheme="minorHAnsi" w:cstheme="minorHAnsi"/>
          <w:color w:val="002060"/>
        </w:rPr>
      </w:pPr>
    </w:p>
    <w:p w14:paraId="60F42064" w14:textId="77777777" w:rsidR="00F277AA" w:rsidRDefault="00000000" w:rsidP="00F277AA">
      <w:pPr>
        <w:jc w:val="center"/>
        <w:rPr>
          <w:rFonts w:asciiTheme="minorHAnsi" w:hAnsiTheme="minorHAnsi" w:cstheme="minorHAnsi"/>
          <w:b/>
          <w:color w:val="7030A0"/>
          <w:sz w:val="32"/>
        </w:rPr>
      </w:pPr>
      <w:r>
        <w:rPr>
          <w:rFonts w:asciiTheme="minorHAnsi" w:hAnsiTheme="minorHAnsi" w:cstheme="minorHAnsi"/>
          <w:b/>
          <w:color w:val="7030A0"/>
          <w:sz w:val="32"/>
        </w:rPr>
        <w:pict w14:anchorId="7100E158">
          <v:rect id="_x0000_i1029" style="width:540pt;height:1.5pt" o:hralign="center" o:hrstd="t" o:hr="t" fillcolor="#a0a0a0" stroked="f"/>
        </w:pict>
      </w:r>
    </w:p>
    <w:p w14:paraId="108B79F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Module 12 </w:t>
      </w:r>
    </w:p>
    <w:p w14:paraId="51D3BAB2"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Teacher Demonstration: Neuroscience and Moral Judgments</w:t>
      </w:r>
    </w:p>
    <w:p w14:paraId="42AE2C0F" w14:textId="77777777" w:rsidR="00F277AA" w:rsidRDefault="00F277AA" w:rsidP="00F277AA">
      <w:pPr>
        <w:rPr>
          <w:rFonts w:asciiTheme="minorHAnsi" w:hAnsiTheme="minorHAnsi" w:cstheme="minorHAnsi"/>
          <w:color w:val="002060"/>
        </w:rPr>
      </w:pPr>
      <w:r>
        <w:rPr>
          <w:rFonts w:asciiTheme="minorHAnsi" w:hAnsiTheme="minorHAnsi" w:cstheme="minorHAnsi"/>
          <w:b/>
          <w:color w:val="002060"/>
          <w:u w:val="single"/>
        </w:rPr>
        <w:t>Instructions</w:t>
      </w:r>
      <w:r>
        <w:rPr>
          <w:rFonts w:asciiTheme="minorHAnsi" w:hAnsiTheme="minorHAnsi" w:cstheme="minorHAnsi"/>
          <w:color w:val="002060"/>
        </w:rPr>
        <w:t>: Contemplate this dilemma that the Princeton research team encountered:</w:t>
      </w:r>
    </w:p>
    <w:p w14:paraId="2EDD1CC8" w14:textId="77777777" w:rsidR="00F277AA" w:rsidRDefault="00F277AA" w:rsidP="00F277AA"/>
    <w:p w14:paraId="73A5FC9F" w14:textId="77777777" w:rsidR="00F277AA" w:rsidRDefault="00F277AA" w:rsidP="00F277AA">
      <w:pPr>
        <w:rPr>
          <w:rFonts w:asciiTheme="minorHAnsi" w:hAnsiTheme="minorHAnsi" w:cstheme="minorHAnsi"/>
        </w:rPr>
      </w:pPr>
      <w:r>
        <w:rPr>
          <w:rFonts w:asciiTheme="minorHAnsi" w:hAnsiTheme="minorHAnsi" w:cstheme="minorHAnsi"/>
          <w:color w:val="002060"/>
        </w:rPr>
        <w:t xml:space="preserve">It’s wartime and you are hiding in the basement with a group of townspeople. Enemy soldiers are outside. Your baby starts to cry loudly; if nothing is done, the soldiers will find you and kill everyone including the baby. The only way to prevent this loss of life is to cover the baby’s mouth; if you do, the baby will smother. </w:t>
      </w:r>
    </w:p>
    <w:p w14:paraId="41D9430B" w14:textId="77777777" w:rsidR="00F277AA" w:rsidRDefault="00F277AA" w:rsidP="00F277AA">
      <w:pPr>
        <w:rPr>
          <w:rFonts w:asciiTheme="minorHAnsi" w:hAnsiTheme="minorHAnsi" w:cstheme="minorHAnsi"/>
        </w:rPr>
      </w:pPr>
    </w:p>
    <w:p w14:paraId="46EDCA66" w14:textId="77777777" w:rsidR="00F277AA" w:rsidRDefault="00F277AA" w:rsidP="00F277AA">
      <w:pPr>
        <w:rPr>
          <w:rFonts w:asciiTheme="minorHAnsi" w:hAnsiTheme="minorHAnsi" w:cstheme="minorHAnsi"/>
          <w:b/>
          <w:sz w:val="28"/>
        </w:rPr>
      </w:pPr>
      <w:r>
        <w:rPr>
          <w:rFonts w:asciiTheme="minorHAnsi" w:hAnsiTheme="minorHAnsi" w:cstheme="minorHAnsi"/>
          <w:b/>
          <w:sz w:val="28"/>
        </w:rPr>
        <w:t>What should you do? Explain your course of action.</w:t>
      </w:r>
    </w:p>
    <w:p w14:paraId="2B7A76E2" w14:textId="77777777" w:rsidR="00F277AA" w:rsidRDefault="00F277AA" w:rsidP="00F277AA">
      <w:pPr>
        <w:rPr>
          <w:rFonts w:asciiTheme="minorHAnsi" w:hAnsiTheme="minorHAnsi" w:cstheme="minorHAnsi"/>
          <w:b/>
          <w:sz w:val="28"/>
        </w:rPr>
      </w:pPr>
    </w:p>
    <w:p w14:paraId="142F8F0D" w14:textId="77777777" w:rsidR="00F277AA" w:rsidRDefault="00F277AA" w:rsidP="00F277AA">
      <w:pPr>
        <w:spacing w:after="160" w:line="256" w:lineRule="auto"/>
        <w:rPr>
          <w:rFonts w:asciiTheme="minorHAnsi" w:hAnsiTheme="minorHAnsi" w:cstheme="minorHAnsi"/>
          <w:b/>
          <w:sz w:val="28"/>
        </w:rPr>
      </w:pPr>
      <w:r>
        <w:rPr>
          <w:rFonts w:asciiTheme="minorHAnsi" w:hAnsiTheme="minorHAnsi" w:cstheme="minorHAnsi"/>
          <w:b/>
          <w:sz w:val="28"/>
        </w:rPr>
        <w:br w:type="page"/>
      </w:r>
    </w:p>
    <w:p w14:paraId="7F8F9C1E"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094591B2" w14:textId="77777777" w:rsidR="00F277AA" w:rsidRDefault="00F277AA" w:rsidP="00F277AA">
      <w:pPr>
        <w:rPr>
          <w:rFonts w:asciiTheme="minorHAnsi" w:hAnsiTheme="minorHAnsi" w:cstheme="minorHAnsi"/>
        </w:rPr>
      </w:pPr>
    </w:p>
    <w:p w14:paraId="4CF31EE6" w14:textId="77777777" w:rsidR="00F277AA" w:rsidRDefault="00F277AA" w:rsidP="00F277AA">
      <w:pPr>
        <w:rPr>
          <w:rFonts w:asciiTheme="minorHAnsi" w:hAnsiTheme="minorHAnsi" w:cstheme="minorHAnsi"/>
          <w:b/>
          <w:color w:val="002060"/>
          <w:sz w:val="48"/>
          <w:szCs w:val="28"/>
        </w:rPr>
      </w:pP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77777777" w:rsidR="001964F8" w:rsidRPr="001964F8" w:rsidRDefault="001964F8" w:rsidP="00F277AA">
      <w:pPr>
        <w:spacing w:after="13" w:line="249" w:lineRule="auto"/>
        <w:ind w:left="-4"/>
        <w:rPr>
          <w:rFonts w:ascii="Candara" w:hAnsi="Candara"/>
          <w:b/>
          <w:color w:val="0000FF"/>
          <w:sz w:val="28"/>
          <w:szCs w:val="28"/>
        </w:rPr>
      </w:pPr>
    </w:p>
    <w:sectPr w:rsidR="001964F8"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D697" w14:textId="77777777" w:rsidR="00D23A6A" w:rsidRDefault="00D23A6A" w:rsidP="00AA3026">
      <w:r>
        <w:separator/>
      </w:r>
    </w:p>
  </w:endnote>
  <w:endnote w:type="continuationSeparator" w:id="0">
    <w:p w14:paraId="16439C3B" w14:textId="77777777" w:rsidR="00D23A6A" w:rsidRDefault="00D23A6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37384" w14:textId="77777777" w:rsidR="00D23A6A" w:rsidRDefault="00D23A6A" w:rsidP="00AA3026">
      <w:r>
        <w:separator/>
      </w:r>
    </w:p>
  </w:footnote>
  <w:footnote w:type="continuationSeparator" w:id="0">
    <w:p w14:paraId="15C049C3" w14:textId="77777777" w:rsidR="00D23A6A" w:rsidRDefault="00D23A6A"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9"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1"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5"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2"/>
  </w:num>
  <w:num w:numId="5" w16cid:durableId="1905480934">
    <w:abstractNumId w:val="17"/>
  </w:num>
  <w:num w:numId="6" w16cid:durableId="1352679990">
    <w:abstractNumId w:val="6"/>
  </w:num>
  <w:num w:numId="7" w16cid:durableId="2053070070">
    <w:abstractNumId w:val="19"/>
  </w:num>
  <w:num w:numId="8" w16cid:durableId="2024550412">
    <w:abstractNumId w:val="28"/>
  </w:num>
  <w:num w:numId="9" w16cid:durableId="1050542497">
    <w:abstractNumId w:val="22"/>
  </w:num>
  <w:num w:numId="10" w16cid:durableId="2065330332">
    <w:abstractNumId w:val="26"/>
  </w:num>
  <w:num w:numId="11" w16cid:durableId="129906557">
    <w:abstractNumId w:val="12"/>
  </w:num>
  <w:num w:numId="12" w16cid:durableId="1765951098">
    <w:abstractNumId w:val="16"/>
  </w:num>
  <w:num w:numId="13" w16cid:durableId="2102220576">
    <w:abstractNumId w:val="15"/>
  </w:num>
  <w:num w:numId="14" w16cid:durableId="1617447250">
    <w:abstractNumId w:val="30"/>
  </w:num>
  <w:num w:numId="15" w16cid:durableId="1247230819">
    <w:abstractNumId w:val="20"/>
  </w:num>
  <w:num w:numId="16" w16cid:durableId="1347900174">
    <w:abstractNumId w:val="3"/>
  </w:num>
  <w:num w:numId="17" w16cid:durableId="2097509534">
    <w:abstractNumId w:val="33"/>
  </w:num>
  <w:num w:numId="18" w16cid:durableId="1647515773">
    <w:abstractNumId w:val="8"/>
  </w:num>
  <w:num w:numId="19" w16cid:durableId="2131625186">
    <w:abstractNumId w:val="31"/>
  </w:num>
  <w:num w:numId="20" w16cid:durableId="889223372">
    <w:abstractNumId w:val="9"/>
  </w:num>
  <w:num w:numId="21" w16cid:durableId="1292057277">
    <w:abstractNumId w:val="11"/>
  </w:num>
  <w:num w:numId="22" w16cid:durableId="1848591564">
    <w:abstractNumId w:val="29"/>
  </w:num>
  <w:num w:numId="23" w16cid:durableId="1822772995">
    <w:abstractNumId w:val="27"/>
  </w:num>
  <w:num w:numId="24" w16cid:durableId="265581950">
    <w:abstractNumId w:val="5"/>
  </w:num>
  <w:num w:numId="25" w16cid:durableId="451024075">
    <w:abstractNumId w:val="21"/>
  </w:num>
  <w:num w:numId="26" w16cid:durableId="833300523">
    <w:abstractNumId w:val="25"/>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3"/>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62285"/>
    <w:rsid w:val="00090167"/>
    <w:rsid w:val="000935D6"/>
    <w:rsid w:val="000B5505"/>
    <w:rsid w:val="000C546D"/>
    <w:rsid w:val="000D0298"/>
    <w:rsid w:val="000F303D"/>
    <w:rsid w:val="000F423B"/>
    <w:rsid w:val="000F4657"/>
    <w:rsid w:val="000F4E3B"/>
    <w:rsid w:val="00103336"/>
    <w:rsid w:val="001165C4"/>
    <w:rsid w:val="00161912"/>
    <w:rsid w:val="00163D12"/>
    <w:rsid w:val="00171FD7"/>
    <w:rsid w:val="001964F8"/>
    <w:rsid w:val="001B1635"/>
    <w:rsid w:val="001D256D"/>
    <w:rsid w:val="00241584"/>
    <w:rsid w:val="00252457"/>
    <w:rsid w:val="00256702"/>
    <w:rsid w:val="00282164"/>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D2257"/>
    <w:rsid w:val="003E1560"/>
    <w:rsid w:val="0040347F"/>
    <w:rsid w:val="004233BA"/>
    <w:rsid w:val="00445B27"/>
    <w:rsid w:val="00460314"/>
    <w:rsid w:val="00462CC7"/>
    <w:rsid w:val="00483346"/>
    <w:rsid w:val="004A4762"/>
    <w:rsid w:val="004B48D4"/>
    <w:rsid w:val="004C4504"/>
    <w:rsid w:val="004C7A4D"/>
    <w:rsid w:val="004D13F9"/>
    <w:rsid w:val="004D20BC"/>
    <w:rsid w:val="00512CE0"/>
    <w:rsid w:val="00550FDD"/>
    <w:rsid w:val="005634DE"/>
    <w:rsid w:val="005648D6"/>
    <w:rsid w:val="00575207"/>
    <w:rsid w:val="0058661D"/>
    <w:rsid w:val="005D25ED"/>
    <w:rsid w:val="005D79F8"/>
    <w:rsid w:val="005F294F"/>
    <w:rsid w:val="00637F88"/>
    <w:rsid w:val="0064706E"/>
    <w:rsid w:val="00683DE2"/>
    <w:rsid w:val="006C1E4E"/>
    <w:rsid w:val="006C3DAD"/>
    <w:rsid w:val="00701759"/>
    <w:rsid w:val="007055BB"/>
    <w:rsid w:val="00705E04"/>
    <w:rsid w:val="00725B7A"/>
    <w:rsid w:val="0075424D"/>
    <w:rsid w:val="00770D45"/>
    <w:rsid w:val="007857D0"/>
    <w:rsid w:val="00794FD8"/>
    <w:rsid w:val="00795D66"/>
    <w:rsid w:val="007A163F"/>
    <w:rsid w:val="007A7841"/>
    <w:rsid w:val="007B3B7B"/>
    <w:rsid w:val="008039D7"/>
    <w:rsid w:val="0081032B"/>
    <w:rsid w:val="008248DD"/>
    <w:rsid w:val="0082780E"/>
    <w:rsid w:val="008578E7"/>
    <w:rsid w:val="00871859"/>
    <w:rsid w:val="00874E0A"/>
    <w:rsid w:val="00877959"/>
    <w:rsid w:val="008827D0"/>
    <w:rsid w:val="008A61CF"/>
    <w:rsid w:val="008A6D51"/>
    <w:rsid w:val="008B252D"/>
    <w:rsid w:val="008C0289"/>
    <w:rsid w:val="008C1508"/>
    <w:rsid w:val="008C1875"/>
    <w:rsid w:val="008E3E7F"/>
    <w:rsid w:val="00903C4D"/>
    <w:rsid w:val="00927505"/>
    <w:rsid w:val="00940690"/>
    <w:rsid w:val="00952D72"/>
    <w:rsid w:val="00991BE4"/>
    <w:rsid w:val="00993388"/>
    <w:rsid w:val="009B165A"/>
    <w:rsid w:val="009D259B"/>
    <w:rsid w:val="009D53D8"/>
    <w:rsid w:val="00A10BB5"/>
    <w:rsid w:val="00A20484"/>
    <w:rsid w:val="00A64309"/>
    <w:rsid w:val="00A7128F"/>
    <w:rsid w:val="00A7619B"/>
    <w:rsid w:val="00A95E27"/>
    <w:rsid w:val="00AA3026"/>
    <w:rsid w:val="00AB6C13"/>
    <w:rsid w:val="00AE467E"/>
    <w:rsid w:val="00AF2FF1"/>
    <w:rsid w:val="00B57768"/>
    <w:rsid w:val="00B6402E"/>
    <w:rsid w:val="00B74800"/>
    <w:rsid w:val="00BE797B"/>
    <w:rsid w:val="00BF5785"/>
    <w:rsid w:val="00C0717B"/>
    <w:rsid w:val="00C26143"/>
    <w:rsid w:val="00C43A93"/>
    <w:rsid w:val="00C53973"/>
    <w:rsid w:val="00C628A6"/>
    <w:rsid w:val="00C87725"/>
    <w:rsid w:val="00C8774F"/>
    <w:rsid w:val="00C93366"/>
    <w:rsid w:val="00C9405A"/>
    <w:rsid w:val="00CD2372"/>
    <w:rsid w:val="00CD2840"/>
    <w:rsid w:val="00CE0053"/>
    <w:rsid w:val="00D05B33"/>
    <w:rsid w:val="00D15915"/>
    <w:rsid w:val="00D23A6A"/>
    <w:rsid w:val="00D327F8"/>
    <w:rsid w:val="00D53973"/>
    <w:rsid w:val="00D708EF"/>
    <w:rsid w:val="00D82324"/>
    <w:rsid w:val="00D85505"/>
    <w:rsid w:val="00D97A45"/>
    <w:rsid w:val="00DA0017"/>
    <w:rsid w:val="00DC0E57"/>
    <w:rsid w:val="00DD5F0E"/>
    <w:rsid w:val="00DE0053"/>
    <w:rsid w:val="00E024DD"/>
    <w:rsid w:val="00E37654"/>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8604C"/>
    <w:rsid w:val="00F90D0F"/>
    <w:rsid w:val="00FA47D7"/>
    <w:rsid w:val="00FD6466"/>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2022-09-22T11:33:00Z</dcterms:created>
  <dcterms:modified xsi:type="dcterms:W3CDTF">2022-09-22T11:33:00Z</dcterms:modified>
</cp:coreProperties>
</file>