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392E0F8E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952D72">
        <w:rPr>
          <w:rFonts w:ascii="Candara" w:hAnsi="Candara"/>
          <w:b/>
          <w:color w:val="7030A0"/>
        </w:rPr>
        <w:t>13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7EE29AA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52D72">
        <w:rPr>
          <w:rFonts w:ascii="Candara" w:hAnsi="Candara"/>
          <w:b/>
          <w:color w:val="003366"/>
        </w:rPr>
        <w:t>20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33020F3C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91B1C74" w14:textId="710F4D8E" w:rsidR="007A7841" w:rsidRPr="00483346" w:rsidRDefault="00705E04" w:rsidP="00EE1C2F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705E04">
        <w:rPr>
          <w:rFonts w:ascii="Candara" w:hAnsi="Candara"/>
          <w:bCs/>
        </w:rPr>
        <w:t xml:space="preserve"> </w:t>
      </w:r>
    </w:p>
    <w:p w14:paraId="4E1F1D14" w14:textId="66BEA97A" w:rsidR="00705E04" w:rsidRPr="009D53D8" w:rsidRDefault="008578E7" w:rsidP="009D53D8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474FBF2D" w14:textId="7144721E" w:rsidR="005F294F" w:rsidRPr="00952D72" w:rsidRDefault="005F294F" w:rsidP="00952D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48D4">
        <w:rPr>
          <w:rFonts w:ascii="Candara" w:hAnsi="Candara"/>
          <w:color w:val="003366"/>
        </w:rPr>
        <w:t xml:space="preserve">DAY </w:t>
      </w:r>
      <w:r w:rsidR="00952D72">
        <w:rPr>
          <w:rFonts w:ascii="Candara" w:hAnsi="Candara"/>
          <w:color w:val="003366"/>
        </w:rPr>
        <w:t>7</w:t>
      </w:r>
      <w:r>
        <w:rPr>
          <w:rFonts w:ascii="Candara" w:hAnsi="Candara"/>
          <w:color w:val="003366"/>
        </w:rPr>
        <w:t xml:space="preserve">: Unit 2 PPT Review </w:t>
      </w:r>
    </w:p>
    <w:p w14:paraId="0A39D7FD" w14:textId="77777777" w:rsidR="0064706E" w:rsidRPr="00952D72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952D72">
        <w:rPr>
          <w:rFonts w:ascii="Candara" w:hAnsi="Candara"/>
          <w:b/>
          <w:bCs/>
          <w:color w:val="003366"/>
        </w:rPr>
        <w:t>Module 8 – Frequently asked questions about psychology</w:t>
      </w:r>
    </w:p>
    <w:p w14:paraId="777B6DBF" w14:textId="0C1C73FE" w:rsidR="008578E7" w:rsidRPr="009D53D8" w:rsidRDefault="0064706E" w:rsidP="0064706E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7A7841" w:rsidRPr="000A7592">
        <w:rPr>
          <w:rFonts w:ascii="Candara" w:hAnsi="Candara"/>
          <w:color w:val="003366"/>
        </w:rPr>
        <w:sym w:font="Wingdings" w:char="F0E0"/>
      </w:r>
      <w:r w:rsidR="006C1E4E" w:rsidRPr="009D53D8">
        <w:rPr>
          <w:rFonts w:ascii="Candara" w:hAnsi="Candara"/>
          <w:b/>
          <w:bCs/>
          <w:color w:val="003366"/>
        </w:rPr>
        <w:t xml:space="preserve">DAY </w:t>
      </w:r>
      <w:r w:rsidR="00952D72">
        <w:rPr>
          <w:rFonts w:ascii="Candara" w:hAnsi="Candara"/>
          <w:b/>
          <w:bCs/>
          <w:color w:val="003366"/>
        </w:rPr>
        <w:t>3</w:t>
      </w:r>
      <w:r w:rsidR="007A7841" w:rsidRPr="009D53D8">
        <w:rPr>
          <w:rFonts w:ascii="Candara" w:hAnsi="Candara"/>
          <w:b/>
          <w:bCs/>
          <w:color w:val="003366"/>
        </w:rPr>
        <w:t>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5EB2E4D" w14:textId="416C7720" w:rsidR="008248DD" w:rsidRPr="00952D72" w:rsidRDefault="008248DD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 w:rsidRPr="00952D72">
        <w:rPr>
          <w:rFonts w:ascii="Candara" w:hAnsi="Candara"/>
          <w:strike/>
        </w:rPr>
        <w:t>READ: Unit 2 - Research Methods</w:t>
      </w:r>
    </w:p>
    <w:p w14:paraId="7922E22F" w14:textId="392D2F82" w:rsidR="00705E04" w:rsidRDefault="00705E04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3 – Biological Basis of Behavior</w:t>
      </w:r>
    </w:p>
    <w:p w14:paraId="57DCBA44" w14:textId="4E12C716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705E04">
        <w:rPr>
          <w:rFonts w:ascii="Candara" w:hAnsi="Candara"/>
        </w:rPr>
        <w:t>3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5B805CE8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20061">
        <w:rPr>
          <w:rFonts w:ascii="Candara" w:hAnsi="Candara"/>
          <w:color w:val="C00000"/>
        </w:rPr>
        <w:t xml:space="preserve">Unit </w:t>
      </w:r>
      <w:r w:rsidR="00E8069C">
        <w:rPr>
          <w:rFonts w:ascii="Candara" w:hAnsi="Candara"/>
          <w:color w:val="C00000"/>
        </w:rPr>
        <w:t>2</w:t>
      </w:r>
      <w:r w:rsidR="00F20061">
        <w:rPr>
          <w:rFonts w:ascii="Candara" w:hAnsi="Candara"/>
          <w:color w:val="C00000"/>
        </w:rPr>
        <w:t xml:space="preserve"> </w:t>
      </w:r>
      <w:r w:rsidR="00E8069C">
        <w:rPr>
          <w:rFonts w:ascii="Candara" w:hAnsi="Candara"/>
          <w:color w:val="C00000"/>
        </w:rPr>
        <w:t>Test</w:t>
      </w:r>
    </w:p>
    <w:p w14:paraId="6172B7F2" w14:textId="77777777" w:rsidR="00705E04" w:rsidRPr="00705E04" w:rsidRDefault="00705E04" w:rsidP="00705E04">
      <w:pPr>
        <w:ind w:left="360"/>
        <w:jc w:val="center"/>
        <w:rPr>
          <w:rFonts w:ascii="Candara" w:hAnsi="Candara"/>
          <w:b/>
          <w:color w:val="7030A0"/>
          <w:sz w:val="22"/>
          <w:szCs w:val="18"/>
        </w:rPr>
      </w:pPr>
      <w:r w:rsidRPr="00705E04">
        <w:rPr>
          <w:rFonts w:ascii="Candara" w:hAnsi="Candara"/>
          <w:b/>
          <w:color w:val="7030A0"/>
          <w:sz w:val="22"/>
          <w:szCs w:val="18"/>
        </w:rPr>
        <w:t>Unit 3 – Biological Basis of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255"/>
        <w:gridCol w:w="1193"/>
        <w:gridCol w:w="1259"/>
        <w:gridCol w:w="1556"/>
        <w:gridCol w:w="1049"/>
        <w:gridCol w:w="1870"/>
        <w:gridCol w:w="1191"/>
      </w:tblGrid>
      <w:tr w:rsidR="00705E04" w:rsidRPr="00C73027" w14:paraId="11C1F300" w14:textId="77777777" w:rsidTr="000E269E">
        <w:trPr>
          <w:trHeight w:val="593"/>
        </w:trPr>
        <w:tc>
          <w:tcPr>
            <w:tcW w:w="1111" w:type="dxa"/>
          </w:tcPr>
          <w:p w14:paraId="09079EE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action potential</w:t>
            </w:r>
          </w:p>
          <w:p w14:paraId="0467C23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B915CB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adrenal glands</w:t>
            </w:r>
          </w:p>
          <w:p w14:paraId="329FAC6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2A6D5C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agonist</w:t>
            </w:r>
          </w:p>
          <w:p w14:paraId="4563D04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13A8C0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all-or-none response</w:t>
            </w:r>
          </w:p>
          <w:p w14:paraId="5E1B175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505BA89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amygdala</w:t>
            </w:r>
          </w:p>
          <w:p w14:paraId="676095D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F60DD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antagonist</w:t>
            </w:r>
          </w:p>
          <w:p w14:paraId="421C732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87A41B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association areas</w:t>
            </w:r>
          </w:p>
          <w:p w14:paraId="6537B2D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4D4C62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autonomic nervous system</w:t>
            </w:r>
          </w:p>
        </w:tc>
      </w:tr>
      <w:tr w:rsidR="00705E04" w:rsidRPr="00C73027" w14:paraId="057588CF" w14:textId="77777777" w:rsidTr="000E269E">
        <w:trPr>
          <w:trHeight w:val="607"/>
        </w:trPr>
        <w:tc>
          <w:tcPr>
            <w:tcW w:w="1111" w:type="dxa"/>
          </w:tcPr>
          <w:p w14:paraId="5894090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axon</w:t>
            </w:r>
          </w:p>
          <w:p w14:paraId="422A92E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5287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behavior genetics</w:t>
            </w:r>
          </w:p>
          <w:p w14:paraId="5723375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D0E180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brainstem</w:t>
            </w:r>
          </w:p>
          <w:p w14:paraId="20BCE38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97210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central nervous system</w:t>
            </w:r>
          </w:p>
        </w:tc>
        <w:tc>
          <w:tcPr>
            <w:tcW w:w="1455" w:type="dxa"/>
          </w:tcPr>
          <w:p w14:paraId="77DECAA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cerebellum</w:t>
            </w:r>
          </w:p>
          <w:p w14:paraId="3910E27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CC2CC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cerebral cortex</w:t>
            </w:r>
          </w:p>
          <w:p w14:paraId="4EDE56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2BBDE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chromosomes</w:t>
            </w:r>
          </w:p>
          <w:p w14:paraId="3C43B1F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0FC8A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cognitive neuroscience</w:t>
            </w:r>
          </w:p>
          <w:p w14:paraId="549223D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85A0950" w14:textId="77777777" w:rsidTr="000E269E">
        <w:trPr>
          <w:trHeight w:val="593"/>
        </w:trPr>
        <w:tc>
          <w:tcPr>
            <w:tcW w:w="1111" w:type="dxa"/>
          </w:tcPr>
          <w:p w14:paraId="090E2C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computed tomography scan</w:t>
            </w:r>
          </w:p>
        </w:tc>
        <w:tc>
          <w:tcPr>
            <w:tcW w:w="1200" w:type="dxa"/>
          </w:tcPr>
          <w:p w14:paraId="7FC5EA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consciousness</w:t>
            </w:r>
          </w:p>
          <w:p w14:paraId="66C10AC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C6966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corpus callosum</w:t>
            </w:r>
          </w:p>
          <w:p w14:paraId="5B84FD2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7EFC3A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dendrites</w:t>
            </w:r>
          </w:p>
          <w:p w14:paraId="6432211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22BF1A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DNA</w:t>
            </w:r>
          </w:p>
          <w:p w14:paraId="1AE36BE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1AECEF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dual processing</w:t>
            </w:r>
          </w:p>
          <w:p w14:paraId="4A478C7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5E5635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electroencephalogram</w:t>
            </w:r>
          </w:p>
          <w:p w14:paraId="3C1FCDF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B2DC87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endocrine system</w:t>
            </w:r>
          </w:p>
          <w:p w14:paraId="16702C2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15DA1CEE" w14:textId="77777777" w:rsidTr="000E269E">
        <w:trPr>
          <w:trHeight w:val="455"/>
        </w:trPr>
        <w:tc>
          <w:tcPr>
            <w:tcW w:w="1111" w:type="dxa"/>
          </w:tcPr>
          <w:p w14:paraId="612430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endorphins</w:t>
            </w:r>
          </w:p>
          <w:p w14:paraId="446B7AC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5193F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environment</w:t>
            </w:r>
          </w:p>
          <w:p w14:paraId="56A607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A72108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epigenetics</w:t>
            </w:r>
          </w:p>
          <w:p w14:paraId="44EFD2F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F7C5C9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fraternal twins</w:t>
            </w:r>
          </w:p>
        </w:tc>
        <w:tc>
          <w:tcPr>
            <w:tcW w:w="1455" w:type="dxa"/>
          </w:tcPr>
          <w:p w14:paraId="20F8DC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frontal lobes</w:t>
            </w:r>
          </w:p>
          <w:p w14:paraId="061EDEB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9525C2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functional MRI</w:t>
            </w:r>
          </w:p>
        </w:tc>
        <w:tc>
          <w:tcPr>
            <w:tcW w:w="1748" w:type="dxa"/>
          </w:tcPr>
          <w:p w14:paraId="17A6504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genes</w:t>
            </w:r>
          </w:p>
          <w:p w14:paraId="6262CD9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37723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genome</w:t>
            </w:r>
          </w:p>
          <w:p w14:paraId="0C8999B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5DE4BC35" w14:textId="77777777" w:rsidTr="000E269E">
        <w:trPr>
          <w:trHeight w:val="290"/>
        </w:trPr>
        <w:tc>
          <w:tcPr>
            <w:tcW w:w="1111" w:type="dxa"/>
          </w:tcPr>
          <w:p w14:paraId="6B94931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glial cells</w:t>
            </w:r>
          </w:p>
          <w:p w14:paraId="3DDB3E1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E980F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heritability</w:t>
            </w:r>
          </w:p>
          <w:p w14:paraId="7F05A60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BF1E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hormones</w:t>
            </w:r>
          </w:p>
          <w:p w14:paraId="3D07CAD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EFDF36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hypothalamus</w:t>
            </w:r>
          </w:p>
          <w:p w14:paraId="1F6F60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ED9D7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identical twins</w:t>
            </w:r>
          </w:p>
          <w:p w14:paraId="563F58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23C5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interaction</w:t>
            </w:r>
          </w:p>
          <w:p w14:paraId="1268E41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D0398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interneurons</w:t>
            </w:r>
          </w:p>
          <w:p w14:paraId="6E109F5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EBE85E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lesion</w:t>
            </w:r>
          </w:p>
          <w:p w14:paraId="3E22F38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5235719" w14:textId="77777777" w:rsidTr="000E269E">
        <w:trPr>
          <w:trHeight w:val="607"/>
        </w:trPr>
        <w:tc>
          <w:tcPr>
            <w:tcW w:w="1111" w:type="dxa"/>
          </w:tcPr>
          <w:p w14:paraId="2B15325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limbic system</w:t>
            </w:r>
          </w:p>
          <w:p w14:paraId="673A165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A76F6E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magnetic resonance imaging</w:t>
            </w:r>
          </w:p>
        </w:tc>
        <w:tc>
          <w:tcPr>
            <w:tcW w:w="1161" w:type="dxa"/>
          </w:tcPr>
          <w:p w14:paraId="00EB78E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medulla</w:t>
            </w:r>
          </w:p>
          <w:p w14:paraId="64890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88F182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molecular genetics</w:t>
            </w:r>
          </w:p>
          <w:p w14:paraId="249F0D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4CD26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cortex</w:t>
            </w:r>
          </w:p>
          <w:p w14:paraId="4D5451F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6D85B4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neurons</w:t>
            </w:r>
          </w:p>
          <w:p w14:paraId="253171C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4E6BCB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mutation</w:t>
            </w:r>
          </w:p>
          <w:p w14:paraId="52E318D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6D3BDD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myelin sheath</w:t>
            </w:r>
          </w:p>
          <w:p w14:paraId="2CAC32B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2026DB24" w14:textId="77777777" w:rsidTr="000E269E">
        <w:trPr>
          <w:trHeight w:val="441"/>
        </w:trPr>
        <w:tc>
          <w:tcPr>
            <w:tcW w:w="1111" w:type="dxa"/>
          </w:tcPr>
          <w:p w14:paraId="17D13D2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nerves</w:t>
            </w:r>
          </w:p>
          <w:p w14:paraId="5123468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546DB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nervous system</w:t>
            </w:r>
          </w:p>
          <w:p w14:paraId="2F02282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0CB20C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neurogenesis</w:t>
            </w:r>
          </w:p>
          <w:p w14:paraId="0BB47B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6052D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neuron</w:t>
            </w:r>
          </w:p>
          <w:p w14:paraId="2FA764C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43D3312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neurotransmitters</w:t>
            </w:r>
          </w:p>
          <w:p w14:paraId="18108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DC8758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occipital lobes</w:t>
            </w:r>
          </w:p>
        </w:tc>
        <w:tc>
          <w:tcPr>
            <w:tcW w:w="1748" w:type="dxa"/>
          </w:tcPr>
          <w:p w14:paraId="1E527D9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parasympathetic nervous system</w:t>
            </w:r>
          </w:p>
          <w:p w14:paraId="5DA7C0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7A00B4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parietal lobes</w:t>
            </w:r>
          </w:p>
          <w:p w14:paraId="21DC6BF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7280A634" w14:textId="77777777" w:rsidTr="000E269E">
        <w:trPr>
          <w:trHeight w:val="759"/>
        </w:trPr>
        <w:tc>
          <w:tcPr>
            <w:tcW w:w="1111" w:type="dxa"/>
          </w:tcPr>
          <w:p w14:paraId="0DB1C9F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peripheral nervous system</w:t>
            </w:r>
          </w:p>
          <w:p w14:paraId="789D28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36CD2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pituitary gland </w:t>
            </w:r>
          </w:p>
          <w:p w14:paraId="116A3E7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3EA61F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plasticity</w:t>
            </w:r>
          </w:p>
          <w:p w14:paraId="41BE518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D4A4C0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positron emission tomography scan</w:t>
            </w:r>
          </w:p>
        </w:tc>
        <w:tc>
          <w:tcPr>
            <w:tcW w:w="1455" w:type="dxa"/>
          </w:tcPr>
          <w:p w14:paraId="6652C9C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reflex</w:t>
            </w:r>
          </w:p>
          <w:p w14:paraId="1112F9E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00B133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refractory period</w:t>
            </w:r>
          </w:p>
          <w:p w14:paraId="63ED63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51E418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reticular formation </w:t>
            </w:r>
          </w:p>
          <w:p w14:paraId="14C3A84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11AE73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reuptake</w:t>
            </w:r>
          </w:p>
          <w:p w14:paraId="7025BAE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43A50F0D" w14:textId="77777777" w:rsidTr="000E269E">
        <w:trPr>
          <w:trHeight w:val="674"/>
        </w:trPr>
        <w:tc>
          <w:tcPr>
            <w:tcW w:w="1111" w:type="dxa"/>
          </w:tcPr>
          <w:p w14:paraId="4C751B3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cortex</w:t>
            </w:r>
          </w:p>
          <w:p w14:paraId="43A0FBD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EA6D8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neurons</w:t>
            </w:r>
          </w:p>
          <w:p w14:paraId="6978A8A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4EA51D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somatic nervous system</w:t>
            </w:r>
          </w:p>
          <w:p w14:paraId="3C51F8F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FC942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split brain</w:t>
            </w:r>
          </w:p>
          <w:p w14:paraId="57154E6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76C9BC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sympathetic nervous system</w:t>
            </w:r>
          </w:p>
          <w:p w14:paraId="4CA1188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B35E65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synapse</w:t>
            </w:r>
          </w:p>
          <w:p w14:paraId="3DD1F9B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B6582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temporal lobes</w:t>
            </w:r>
          </w:p>
          <w:p w14:paraId="4055CC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683DEC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thalamus</w:t>
            </w:r>
          </w:p>
          <w:p w14:paraId="7C076B1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</w:tbl>
    <w:p w14:paraId="48F9D49F" w14:textId="3F74E9F8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9B4EEEA" w14:textId="4BDE7FC0" w:rsidR="000F423B" w:rsidRPr="00705E04" w:rsidRDefault="000F423B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</w:t>
      </w:r>
      <w:r w:rsidRPr="00F51C44">
        <w:rPr>
          <w:rFonts w:ascii="Candara" w:hAnsi="Candara"/>
          <w:b/>
          <w:bCs/>
          <w:strike/>
          <w:highlight w:val="yellow"/>
        </w:rPr>
        <w:t>Sept. 12</w:t>
      </w:r>
      <w:r w:rsidR="00F51C44">
        <w:rPr>
          <w:rFonts w:ascii="Candara" w:hAnsi="Candara"/>
          <w:b/>
          <w:bCs/>
          <w:color w:val="00B0F0"/>
        </w:rPr>
        <w:t>Sept 14</w:t>
      </w:r>
    </w:p>
    <w:p w14:paraId="37E10583" w14:textId="51680A27" w:rsidR="00483346" w:rsidRPr="00FA47D7" w:rsidRDefault="00927505" w:rsidP="00F51C44">
      <w:p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  <w:b/>
          <w:bCs/>
          <w:highlight w:val="yellow"/>
        </w:rPr>
        <w:br w:type="page"/>
      </w:r>
      <w:r w:rsidR="00F51C44" w:rsidRPr="00FA47D7">
        <w:rPr>
          <w:rFonts w:ascii="Candara" w:hAnsi="Candara"/>
          <w:b/>
          <w:color w:val="7030A0"/>
        </w:rPr>
        <w:lastRenderedPageBreak/>
        <w:t xml:space="preserve"> </w:t>
      </w:r>
      <w:r w:rsidR="00483346" w:rsidRPr="00FA47D7">
        <w:rPr>
          <w:rFonts w:ascii="Candara" w:hAnsi="Candara"/>
          <w:b/>
          <w:color w:val="7030A0"/>
        </w:rPr>
        <w:t>AP PSYCHOLOGY 20</w:t>
      </w:r>
      <w:r w:rsidR="00483346">
        <w:rPr>
          <w:rFonts w:ascii="Candara" w:hAnsi="Candara"/>
          <w:b/>
          <w:color w:val="7030A0"/>
        </w:rPr>
        <w:t>22-23</w:t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27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actually emerge.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actually likely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would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a period of time.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really high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in order to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CD0C" w14:textId="77777777" w:rsidR="00BF5785" w:rsidRDefault="00BF5785" w:rsidP="00AA3026">
      <w:r>
        <w:separator/>
      </w:r>
    </w:p>
  </w:endnote>
  <w:endnote w:type="continuationSeparator" w:id="0">
    <w:p w14:paraId="0C1BF458" w14:textId="77777777" w:rsidR="00BF5785" w:rsidRDefault="00BF578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6391" w14:textId="77777777" w:rsidR="00BF5785" w:rsidRDefault="00BF5785" w:rsidP="00AA3026">
      <w:r>
        <w:separator/>
      </w:r>
    </w:p>
  </w:footnote>
  <w:footnote w:type="continuationSeparator" w:id="0">
    <w:p w14:paraId="3E4A0804" w14:textId="77777777" w:rsidR="00BF5785" w:rsidRDefault="00BF578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4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47EA4"/>
    <w:rsid w:val="00360ADA"/>
    <w:rsid w:val="003647B7"/>
    <w:rsid w:val="00367E1C"/>
    <w:rsid w:val="00374A39"/>
    <w:rsid w:val="00385972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1E4E"/>
    <w:rsid w:val="006C3DAD"/>
    <w:rsid w:val="007055BB"/>
    <w:rsid w:val="00705E04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77959"/>
    <w:rsid w:val="008827D0"/>
    <w:rsid w:val="008A61CF"/>
    <w:rsid w:val="008A6D51"/>
    <w:rsid w:val="008C0289"/>
    <w:rsid w:val="008C1508"/>
    <w:rsid w:val="008C1875"/>
    <w:rsid w:val="008E3E7F"/>
    <w:rsid w:val="00903C4D"/>
    <w:rsid w:val="00927505"/>
    <w:rsid w:val="00940690"/>
    <w:rsid w:val="00952D72"/>
    <w:rsid w:val="00991BE4"/>
    <w:rsid w:val="00993388"/>
    <w:rsid w:val="009B165A"/>
    <w:rsid w:val="009D53D8"/>
    <w:rsid w:val="00A10BB5"/>
    <w:rsid w:val="00A20484"/>
    <w:rsid w:val="00A64309"/>
    <w:rsid w:val="00A7128F"/>
    <w:rsid w:val="00A95E27"/>
    <w:rsid w:val="00AA3026"/>
    <w:rsid w:val="00AB6C13"/>
    <w:rsid w:val="00AE467E"/>
    <w:rsid w:val="00B57768"/>
    <w:rsid w:val="00B6402E"/>
    <w:rsid w:val="00B74800"/>
    <w:rsid w:val="00BE797B"/>
    <w:rsid w:val="00BF5785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37654"/>
    <w:rsid w:val="00E8069C"/>
    <w:rsid w:val="00E808E5"/>
    <w:rsid w:val="00EC2F0A"/>
    <w:rsid w:val="00ED5982"/>
    <w:rsid w:val="00EE17F7"/>
    <w:rsid w:val="00EE1C2F"/>
    <w:rsid w:val="00EF7B39"/>
    <w:rsid w:val="00F11635"/>
    <w:rsid w:val="00F11F84"/>
    <w:rsid w:val="00F16086"/>
    <w:rsid w:val="00F20061"/>
    <w:rsid w:val="00F22976"/>
    <w:rsid w:val="00F50C06"/>
    <w:rsid w:val="00F51C44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2022-09-13T08:10:00Z</dcterms:created>
  <dcterms:modified xsi:type="dcterms:W3CDTF">2022-09-13T08:11:00Z</dcterms:modified>
</cp:coreProperties>
</file>