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6D86597C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622D33">
        <w:rPr>
          <w:rFonts w:ascii="Candara" w:hAnsi="Candara"/>
          <w:b/>
          <w:color w:val="C00000"/>
        </w:rPr>
        <w:t>May 3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0A5299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331725D7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F6250F">
        <w:rPr>
          <w:rFonts w:ascii="Candara" w:hAnsi="Candara"/>
          <w:b/>
          <w:color w:val="003366"/>
        </w:rPr>
        <w:t>4</w:t>
      </w:r>
      <w:r w:rsidR="00622D33">
        <w:rPr>
          <w:rFonts w:ascii="Candara" w:hAnsi="Candara"/>
          <w:b/>
          <w:color w:val="003366"/>
        </w:rPr>
        <w:t>9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0571A732" w:rsidR="004974FA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  <w:r w:rsidR="00C60E5C">
        <w:rPr>
          <w:rFonts w:ascii="Candara" w:hAnsi="Candara"/>
          <w:color w:val="003366"/>
        </w:rPr>
        <w:t xml:space="preserve">Schedule of Coverage: </w:t>
      </w:r>
    </w:p>
    <w:p w14:paraId="7427E15C" w14:textId="288B8C4C" w:rsidR="00C60E5C" w:rsidRDefault="00C60E5C" w:rsidP="00FB4AFD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*Tues: Ch 43</w:t>
      </w:r>
    </w:p>
    <w:p w14:paraId="0C920287" w14:textId="5995ECEC" w:rsidR="00C60E5C" w:rsidRDefault="00C60E5C" w:rsidP="00FB4AFD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*Wed: Ch 45</w:t>
      </w:r>
    </w:p>
    <w:p w14:paraId="67AEF392" w14:textId="4A72A04D" w:rsidR="00C60E5C" w:rsidRDefault="00C60E5C" w:rsidP="00FB4AFD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 xml:space="preserve">*Thurs: </w:t>
      </w:r>
      <w:r w:rsidR="001D3427">
        <w:rPr>
          <w:rFonts w:ascii="Candara" w:hAnsi="Candara"/>
          <w:color w:val="003366"/>
        </w:rPr>
        <w:t>Grade &amp; Review online FRQs</w:t>
      </w:r>
    </w:p>
    <w:p w14:paraId="2A7C9712" w14:textId="64ECD472" w:rsidR="001D3427" w:rsidRDefault="001D3427" w:rsidP="00FB4AFD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*Fri: Water Potential</w:t>
      </w:r>
      <w:r w:rsidR="00090359">
        <w:rPr>
          <w:rFonts w:ascii="Candara" w:hAnsi="Candara"/>
          <w:color w:val="003366"/>
        </w:rPr>
        <w:t xml:space="preserve"> &amp; Other Labs</w:t>
      </w:r>
    </w:p>
    <w:p w14:paraId="3C27192A" w14:textId="2E36901E" w:rsidR="00C4168C" w:rsidRPr="009D20B0" w:rsidRDefault="001D3427" w:rsidP="00090359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*Mon: General MCQ Review</w:t>
      </w: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0F28CE51" w14:textId="400D7F42" w:rsidR="003A4B95" w:rsidRDefault="00602C02" w:rsidP="00275738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</w:p>
    <w:p w14:paraId="65DE5808" w14:textId="77777777" w:rsidR="003705ED" w:rsidRPr="00CB78FE" w:rsidRDefault="003705ED" w:rsidP="00275738">
      <w:pPr>
        <w:ind w:left="1080" w:firstLine="360"/>
        <w:rPr>
          <w:rFonts w:ascii="Candara" w:hAnsi="Candara"/>
          <w:bCs/>
        </w:rPr>
      </w:pPr>
    </w:p>
    <w:p w14:paraId="1F67F978" w14:textId="17B87F42" w:rsidR="003062BB" w:rsidRPr="00DA3CFC" w:rsidRDefault="002C20D3" w:rsidP="00DA3CFC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  <w:r w:rsidR="003062BB" w:rsidRPr="00DA3CFC">
        <w:rPr>
          <w:b/>
          <w:bCs/>
        </w:rPr>
        <w:tab/>
      </w:r>
    </w:p>
    <w:p w14:paraId="050CE0E4" w14:textId="42ABBB01" w:rsidR="00C4168C" w:rsidRPr="00622D33" w:rsidRDefault="00657A5A" w:rsidP="00657A5A">
      <w:pPr>
        <w:pStyle w:val="ListParagraph"/>
        <w:ind w:firstLine="720"/>
        <w:rPr>
          <w:rFonts w:ascii="Candara" w:hAnsi="Candara"/>
          <w:color w:val="002060"/>
        </w:rPr>
      </w:pPr>
      <w:r w:rsidRPr="00C91609">
        <w:sym w:font="Wingdings" w:char="F0E0"/>
      </w:r>
      <w:r w:rsidR="00DC003D" w:rsidRPr="00622D33">
        <w:rPr>
          <w:rFonts w:ascii="Candara" w:hAnsi="Candara"/>
          <w:color w:val="002060"/>
        </w:rPr>
        <w:t>AFTER CARNIVAL</w:t>
      </w:r>
      <w:r w:rsidRPr="00622D33">
        <w:rPr>
          <w:rFonts w:ascii="Candara" w:hAnsi="Candara"/>
          <w:color w:val="002060"/>
        </w:rPr>
        <w:t xml:space="preserve">: AP Exam Review – </w:t>
      </w:r>
      <w:r w:rsidR="00C4168C" w:rsidRPr="00622D33">
        <w:rPr>
          <w:rFonts w:ascii="Candara" w:hAnsi="Candara"/>
          <w:color w:val="002060"/>
        </w:rPr>
        <w:t>Review answers to:</w:t>
      </w:r>
      <w:r w:rsidRPr="00622D33">
        <w:rPr>
          <w:rFonts w:ascii="Candara" w:hAnsi="Candara"/>
          <w:color w:val="002060"/>
        </w:rPr>
        <w:t xml:space="preserve"> </w:t>
      </w:r>
    </w:p>
    <w:p w14:paraId="0903E93F" w14:textId="6A889633" w:rsidR="00707606" w:rsidRPr="00622D33" w:rsidRDefault="00CD350C" w:rsidP="00C4168C">
      <w:pPr>
        <w:pStyle w:val="ListParagraph"/>
        <w:numPr>
          <w:ilvl w:val="0"/>
          <w:numId w:val="13"/>
        </w:numPr>
      </w:pPr>
      <w:r w:rsidRPr="00622D33">
        <w:rPr>
          <w:rFonts w:ascii="Candara" w:hAnsi="Candara"/>
        </w:rPr>
        <w:t>FRQs:</w:t>
      </w:r>
      <w:r w:rsidR="00410B45" w:rsidRPr="00622D33">
        <w:rPr>
          <w:rFonts w:ascii="Candara" w:hAnsi="Candara"/>
        </w:rPr>
        <w:t xml:space="preserve"> U2, U3</w:t>
      </w:r>
      <w:r w:rsidR="00A12D75" w:rsidRPr="00622D33">
        <w:rPr>
          <w:rFonts w:ascii="Candara" w:hAnsi="Candara"/>
        </w:rPr>
        <w:t xml:space="preserve"> </w:t>
      </w:r>
      <w:r w:rsidR="00A12D75" w:rsidRPr="00622D33">
        <w:rPr>
          <w:rFonts w:ascii="Candara" w:hAnsi="Candara"/>
        </w:rPr>
        <w:sym w:font="Wingdings" w:char="F0E0"/>
      </w:r>
      <w:r w:rsidR="00A12D75" w:rsidRPr="00622D33">
        <w:rPr>
          <w:rFonts w:ascii="Candara" w:hAnsi="Candara"/>
        </w:rPr>
        <w:t xml:space="preserve"> need to review</w:t>
      </w:r>
    </w:p>
    <w:p w14:paraId="5ADDAB2B" w14:textId="7B4B7743" w:rsidR="00CD350C" w:rsidRPr="00D46EA2" w:rsidRDefault="00CD350C" w:rsidP="00D46EA2">
      <w:pPr>
        <w:ind w:left="2160"/>
        <w:rPr>
          <w:b/>
          <w:bCs/>
          <w:strike/>
        </w:rPr>
      </w:pPr>
    </w:p>
    <w:p w14:paraId="1C5D0094" w14:textId="365A6080" w:rsidR="00171E45" w:rsidRDefault="00171E45" w:rsidP="00410B45">
      <w:pPr>
        <w:ind w:left="1440"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*CARNIVAL BREAK</w:t>
      </w:r>
      <w:r w:rsidR="00A12D75">
        <w:rPr>
          <w:rFonts w:ascii="Candara" w:hAnsi="Candara"/>
          <w:color w:val="0000FF"/>
        </w:rPr>
        <w:t>: U7 &amp; 8 will be assigned</w:t>
      </w:r>
    </w:p>
    <w:p w14:paraId="650B137D" w14:textId="30FEB45F" w:rsidR="00A12D75" w:rsidRPr="00A12D75" w:rsidRDefault="00171E45" w:rsidP="00410B45">
      <w:pPr>
        <w:ind w:left="1440"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*</w:t>
      </w:r>
      <w:r w:rsidR="00A12D75">
        <w:rPr>
          <w:rFonts w:ascii="Candara" w:hAnsi="Candara"/>
          <w:color w:val="0000FF"/>
        </w:rPr>
        <w:t>FRQs U4-</w:t>
      </w:r>
      <w:r>
        <w:rPr>
          <w:rFonts w:ascii="Candara" w:hAnsi="Candara"/>
          <w:color w:val="0000FF"/>
        </w:rPr>
        <w:t>8</w:t>
      </w:r>
      <w:r w:rsidR="009D24C5">
        <w:rPr>
          <w:rFonts w:ascii="Candara" w:hAnsi="Candara"/>
          <w:color w:val="0000FF"/>
        </w:rPr>
        <w:t xml:space="preserve"> [in-class]</w:t>
      </w:r>
      <w:r>
        <w:rPr>
          <w:rFonts w:ascii="Candara" w:hAnsi="Candara"/>
          <w:color w:val="0000FF"/>
        </w:rPr>
        <w:t xml:space="preserve"> – upon return from CARNIVAL BREAK</w:t>
      </w:r>
    </w:p>
    <w:p w14:paraId="44E50A23" w14:textId="77777777" w:rsidR="008E055E" w:rsidRDefault="008E055E" w:rsidP="006228B7">
      <w:pPr>
        <w:ind w:left="720" w:firstLine="720"/>
      </w:pPr>
    </w:p>
    <w:p w14:paraId="47C1E4A1" w14:textId="1B1BFA7C" w:rsidR="00DF2C03" w:rsidRPr="00457010" w:rsidRDefault="00B14B69" w:rsidP="006228B7">
      <w:pPr>
        <w:ind w:left="720"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="00622D33">
        <w:rPr>
          <w:rFonts w:ascii="Candara" w:hAnsi="Candara"/>
          <w:b/>
          <w:bCs/>
          <w:color w:val="002060"/>
        </w:rPr>
        <w:t>BEGIN</w:t>
      </w:r>
      <w:r w:rsidRPr="00457010">
        <w:rPr>
          <w:rFonts w:ascii="Candara" w:hAnsi="Candara"/>
          <w:b/>
          <w:bCs/>
          <w:color w:val="002060"/>
        </w:rPr>
        <w:t xml:space="preserve">: </w:t>
      </w:r>
      <w:r w:rsidR="00DF2C03" w:rsidRPr="00457010">
        <w:rPr>
          <w:rFonts w:ascii="Candara" w:hAnsi="Candara"/>
          <w:b/>
          <w:bCs/>
          <w:color w:val="002060"/>
        </w:rPr>
        <w:t xml:space="preserve">Ch </w:t>
      </w:r>
      <w:r w:rsidR="009C2476">
        <w:rPr>
          <w:rFonts w:ascii="Candara" w:hAnsi="Candara"/>
          <w:b/>
          <w:bCs/>
          <w:color w:val="002060"/>
        </w:rPr>
        <w:t>43</w:t>
      </w:r>
      <w:r w:rsidR="00DF2C03" w:rsidRPr="00457010">
        <w:rPr>
          <w:rFonts w:ascii="Candara" w:hAnsi="Candara"/>
          <w:b/>
          <w:bCs/>
          <w:color w:val="002060"/>
        </w:rPr>
        <w:t xml:space="preserve"> </w:t>
      </w:r>
      <w:r w:rsidR="00622D33">
        <w:rPr>
          <w:rFonts w:ascii="Candara" w:hAnsi="Candara"/>
          <w:b/>
          <w:bCs/>
          <w:color w:val="002060"/>
        </w:rPr>
        <w:t>PPT REVIEW</w:t>
      </w:r>
    </w:p>
    <w:p w14:paraId="62D1F973" w14:textId="045D2D32" w:rsidR="00DF2C03" w:rsidRDefault="008D1564" w:rsidP="00EF6E4E">
      <w:pPr>
        <w:pStyle w:val="ListParagraph"/>
        <w:numPr>
          <w:ilvl w:val="0"/>
          <w:numId w:val="4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t xml:space="preserve">Section 43.1 </w:t>
      </w:r>
      <w:r w:rsidR="0095726F">
        <w:rPr>
          <w:rFonts w:ascii="Candara" w:hAnsi="Candara"/>
          <w:b/>
          <w:bCs/>
          <w:color w:val="7030A0"/>
        </w:rPr>
        <w:t>–</w:t>
      </w:r>
      <w:r>
        <w:rPr>
          <w:rFonts w:ascii="Candara" w:hAnsi="Candara"/>
          <w:b/>
          <w:bCs/>
          <w:color w:val="7030A0"/>
        </w:rPr>
        <w:t xml:space="preserve"> </w:t>
      </w:r>
      <w:r w:rsidR="0095726F">
        <w:rPr>
          <w:rFonts w:ascii="Candara" w:hAnsi="Candara"/>
          <w:b/>
          <w:bCs/>
          <w:color w:val="7030A0"/>
        </w:rPr>
        <w:t>In innate immunity, recognition and response rely on traits common to groups of pathogens</w:t>
      </w:r>
    </w:p>
    <w:p w14:paraId="059B7C2F" w14:textId="495F9F3C" w:rsidR="0095726F" w:rsidRPr="00622D33" w:rsidRDefault="0095726F" w:rsidP="00EF6E4E">
      <w:pPr>
        <w:pStyle w:val="ListParagraph"/>
        <w:numPr>
          <w:ilvl w:val="0"/>
          <w:numId w:val="4"/>
        </w:numPr>
        <w:rPr>
          <w:rFonts w:ascii="Candara" w:hAnsi="Candara"/>
          <w:b/>
          <w:bCs/>
          <w:color w:val="7030A0"/>
        </w:rPr>
      </w:pPr>
      <w:r w:rsidRPr="00622D33">
        <w:rPr>
          <w:rFonts w:ascii="Candara" w:hAnsi="Candara"/>
          <w:b/>
          <w:bCs/>
          <w:color w:val="7030A0"/>
        </w:rPr>
        <w:t>Section 43.2 – In adaptive immunity, receptors provide pathogen-specific recognition</w:t>
      </w:r>
    </w:p>
    <w:p w14:paraId="746C8E7F" w14:textId="69E81911" w:rsidR="0095726F" w:rsidRPr="00622D33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b/>
          <w:bCs/>
          <w:color w:val="7030A0"/>
        </w:rPr>
      </w:pPr>
      <w:r w:rsidRPr="00622D33">
        <w:rPr>
          <w:rFonts w:ascii="Candara" w:hAnsi="Candara"/>
          <w:b/>
          <w:bCs/>
          <w:color w:val="7030A0"/>
        </w:rPr>
        <w:t xml:space="preserve">Section 43.3 - </w:t>
      </w:r>
      <w:r w:rsidR="0095726F" w:rsidRPr="00622D33">
        <w:rPr>
          <w:rFonts w:ascii="Candara" w:hAnsi="Candara"/>
          <w:b/>
          <w:bCs/>
          <w:color w:val="7030A0"/>
        </w:rPr>
        <w:t xml:space="preserve">Adaptive immunity </w:t>
      </w:r>
      <w:r w:rsidRPr="00622D33">
        <w:rPr>
          <w:rFonts w:ascii="Candara" w:hAnsi="Candara"/>
          <w:b/>
          <w:bCs/>
          <w:color w:val="7030A0"/>
        </w:rPr>
        <w:t>defends against infection of body fluids and body cells</w:t>
      </w:r>
    </w:p>
    <w:p w14:paraId="081686DB" w14:textId="64926DE4" w:rsidR="009158D2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43.4 – Disruptions in immune system function can elicit or exacerbate disease</w:t>
      </w:r>
    </w:p>
    <w:p w14:paraId="2995D7E0" w14:textId="0CE401B9" w:rsidR="00622D33" w:rsidRPr="00C60E5C" w:rsidRDefault="00622D33" w:rsidP="00622D33">
      <w:pPr>
        <w:ind w:left="720" w:firstLine="720"/>
        <w:rPr>
          <w:rFonts w:ascii="Candara" w:hAnsi="Candara"/>
          <w:color w:val="002060"/>
        </w:rPr>
      </w:pPr>
      <w:r w:rsidRPr="00C91609">
        <w:sym w:font="Wingdings" w:char="F0E0"/>
      </w:r>
      <w:r w:rsidRPr="00C60E5C">
        <w:rPr>
          <w:rFonts w:ascii="Candara" w:hAnsi="Candara"/>
          <w:color w:val="002060"/>
        </w:rPr>
        <w:t>BEGIN: Ch 4</w:t>
      </w:r>
      <w:r w:rsidRPr="00C60E5C">
        <w:rPr>
          <w:rFonts w:ascii="Candara" w:hAnsi="Candara"/>
          <w:color w:val="002060"/>
        </w:rPr>
        <w:t>5</w:t>
      </w:r>
      <w:r w:rsidRPr="00C60E5C">
        <w:rPr>
          <w:rFonts w:ascii="Candara" w:hAnsi="Candara"/>
          <w:color w:val="002060"/>
        </w:rPr>
        <w:t xml:space="preserve"> PPT REVIEW</w:t>
      </w:r>
    </w:p>
    <w:p w14:paraId="2222C138" w14:textId="79293DBC" w:rsidR="00622D33" w:rsidRPr="00622D33" w:rsidRDefault="00622D33" w:rsidP="00622D33">
      <w:pPr>
        <w:pStyle w:val="ListParagraph"/>
        <w:numPr>
          <w:ilvl w:val="0"/>
          <w:numId w:val="15"/>
        </w:numPr>
        <w:rPr>
          <w:rFonts w:ascii="Candara" w:hAnsi="Candara"/>
          <w:color w:val="002060"/>
        </w:rPr>
      </w:pPr>
      <w:r w:rsidRPr="00622D33">
        <w:rPr>
          <w:rFonts w:ascii="Candara" w:hAnsi="Candara"/>
          <w:color w:val="002060"/>
        </w:rPr>
        <w:t>Section 45.1 – Hormones and other signaling molecules bind to target receptors, triggering specific response pathways</w:t>
      </w:r>
    </w:p>
    <w:p w14:paraId="540B2408" w14:textId="77777777" w:rsidR="00622D33" w:rsidRPr="00622D33" w:rsidRDefault="00622D33" w:rsidP="00622D33">
      <w:pPr>
        <w:pStyle w:val="ListParagraph"/>
        <w:numPr>
          <w:ilvl w:val="0"/>
          <w:numId w:val="15"/>
        </w:numPr>
        <w:rPr>
          <w:rFonts w:ascii="Candara" w:hAnsi="Candara"/>
          <w:color w:val="002060"/>
        </w:rPr>
      </w:pPr>
      <w:r w:rsidRPr="00622D33">
        <w:rPr>
          <w:rFonts w:ascii="Candara" w:hAnsi="Candara"/>
          <w:color w:val="002060"/>
        </w:rPr>
        <w:t>Section 45.2 – Feedback regulation and coordination with the nervous system are common in endocrine signaling</w:t>
      </w:r>
    </w:p>
    <w:p w14:paraId="3E325DAB" w14:textId="4EBBC3CC" w:rsidR="00622D33" w:rsidRPr="00622D33" w:rsidRDefault="00622D33" w:rsidP="00622D33">
      <w:pPr>
        <w:pStyle w:val="ListParagraph"/>
        <w:numPr>
          <w:ilvl w:val="0"/>
          <w:numId w:val="15"/>
        </w:numPr>
        <w:rPr>
          <w:rFonts w:ascii="Candara" w:hAnsi="Candara"/>
          <w:color w:val="002060"/>
        </w:rPr>
      </w:pPr>
      <w:r w:rsidRPr="00622D33">
        <w:rPr>
          <w:rFonts w:ascii="Candara" w:hAnsi="Candara"/>
          <w:color w:val="002060"/>
        </w:rPr>
        <w:t xml:space="preserve">Section 45.3 – Endocrine glands respond to diverse stimuli in regulating homeostasis, development and behavior </w:t>
      </w:r>
    </w:p>
    <w:p w14:paraId="31BE01D7" w14:textId="236FA39A" w:rsidR="00622D33" w:rsidRDefault="00622D33" w:rsidP="004233BA">
      <w:pPr>
        <w:rPr>
          <w:rFonts w:ascii="Candara" w:hAnsi="Candara"/>
          <w:highlight w:val="green"/>
          <w:u w:val="single"/>
        </w:rPr>
      </w:pPr>
    </w:p>
    <w:p w14:paraId="71E56AC0" w14:textId="76C2FF03" w:rsidR="004233BA" w:rsidRPr="009D20B0" w:rsidRDefault="004233BA" w:rsidP="00622D33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50F6E1FC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43, 45, 4</w:t>
      </w:r>
      <w:r w:rsidR="00C60E5C">
        <w:rPr>
          <w:rFonts w:ascii="Candara" w:hAnsi="Candara"/>
        </w:rPr>
        <w:t>8</w:t>
      </w:r>
      <w:r w:rsidR="004B64A5">
        <w:rPr>
          <w:rFonts w:ascii="Candara" w:hAnsi="Candara"/>
        </w:rPr>
        <w:t>, 50</w:t>
      </w:r>
    </w:p>
    <w:p w14:paraId="040DB8D5" w14:textId="694A5EB0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</w:t>
      </w:r>
      <w:r w:rsidR="00457010">
        <w:rPr>
          <w:rFonts w:ascii="Candara" w:hAnsi="Candara"/>
          <w:color w:val="C00000"/>
        </w:rPr>
        <w:t>Y:</w:t>
      </w:r>
    </w:p>
    <w:p w14:paraId="255D9D13" w14:textId="77777777" w:rsidR="00457010" w:rsidRDefault="00457010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039279F7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4C8BD49E" w14:textId="385BDEDD" w:rsidR="00DE3A05" w:rsidRPr="00BB329A" w:rsidRDefault="00BB329A" w:rsidP="00457010">
      <w:pPr>
        <w:pStyle w:val="ListParagraph"/>
        <w:numPr>
          <w:ilvl w:val="0"/>
          <w:numId w:val="2"/>
        </w:numPr>
        <w:rPr>
          <w:rFonts w:ascii="Candara" w:hAnsi="Candara"/>
          <w:b/>
          <w:color w:val="C00000"/>
        </w:rPr>
      </w:pPr>
      <w:r>
        <w:rPr>
          <w:rFonts w:ascii="Candara" w:hAnsi="Candara"/>
          <w:bCs/>
        </w:rPr>
        <w:t xml:space="preserve">AP BIOLOGY FINAL EXAM </w:t>
      </w:r>
      <w:r w:rsidRPr="00BB329A">
        <w:rPr>
          <w:rFonts w:ascii="Candara" w:hAnsi="Candara"/>
          <w:b/>
          <w:color w:val="FF0000"/>
        </w:rPr>
        <w:sym w:font="Wingdings" w:char="F0E0"/>
      </w:r>
      <w:r w:rsidRPr="00BB329A">
        <w:rPr>
          <w:rFonts w:ascii="Candara" w:hAnsi="Candara"/>
          <w:b/>
          <w:color w:val="FF0000"/>
        </w:rPr>
        <w:t xml:space="preserve"> May 11</w:t>
      </w:r>
    </w:p>
    <w:sectPr w:rsidR="00DE3A05" w:rsidRPr="00BB329A" w:rsidSect="00AC2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BC53" w14:textId="77777777" w:rsidR="000A5299" w:rsidRDefault="000A5299" w:rsidP="00AA3026">
      <w:r>
        <w:separator/>
      </w:r>
    </w:p>
  </w:endnote>
  <w:endnote w:type="continuationSeparator" w:id="0">
    <w:p w14:paraId="1DF5BB55" w14:textId="77777777" w:rsidR="000A5299" w:rsidRDefault="000A529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0A5299">
    <w:pPr>
      <w:tabs>
        <w:tab w:val="center" w:pos="2258"/>
        <w:tab w:val="center" w:pos="10311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0A5299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BE7A" w14:textId="77777777" w:rsidR="000A5299" w:rsidRDefault="000A5299" w:rsidP="00AA3026">
      <w:r>
        <w:separator/>
      </w:r>
    </w:p>
  </w:footnote>
  <w:footnote w:type="continuationSeparator" w:id="0">
    <w:p w14:paraId="003111E6" w14:textId="77777777" w:rsidR="000A5299" w:rsidRDefault="000A5299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0A5299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0A5299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B54"/>
    <w:multiLevelType w:val="hybridMultilevel"/>
    <w:tmpl w:val="27C4DFB0"/>
    <w:lvl w:ilvl="0" w:tplc="F970DCF8">
      <w:start w:val="12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6BF0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1874">
      <w:start w:val="1"/>
      <w:numFmt w:val="bullet"/>
      <w:lvlText w:val="▪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522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AEE0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C090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6BA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09C2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42FD2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F78"/>
    <w:multiLevelType w:val="hybridMultilevel"/>
    <w:tmpl w:val="55364BEE"/>
    <w:lvl w:ilvl="0" w:tplc="42808B20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ABFC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AF7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95E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6B5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CFB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7BE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20F9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4B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23B43"/>
    <w:multiLevelType w:val="hybridMultilevel"/>
    <w:tmpl w:val="903A9254"/>
    <w:lvl w:ilvl="0" w:tplc="1C4AC63E">
      <w:start w:val="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D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5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B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4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2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23A20"/>
    <w:multiLevelType w:val="hybridMultilevel"/>
    <w:tmpl w:val="FBEE6EB0"/>
    <w:lvl w:ilvl="0" w:tplc="981E64F8">
      <w:start w:val="1"/>
      <w:numFmt w:val="upperLetter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314C2B"/>
    <w:multiLevelType w:val="hybridMultilevel"/>
    <w:tmpl w:val="9EE8CED4"/>
    <w:lvl w:ilvl="0" w:tplc="19C0472C">
      <w:start w:val="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7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3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E5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2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0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A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BE3B4C"/>
    <w:multiLevelType w:val="hybridMultilevel"/>
    <w:tmpl w:val="4372CFF4"/>
    <w:lvl w:ilvl="0" w:tplc="0986D65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D5019DA"/>
    <w:multiLevelType w:val="hybridMultilevel"/>
    <w:tmpl w:val="CA640DE2"/>
    <w:lvl w:ilvl="0" w:tplc="11E873A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23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C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0A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E62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31E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8DD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B7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DDA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1B5C7A"/>
    <w:multiLevelType w:val="hybridMultilevel"/>
    <w:tmpl w:val="554471BE"/>
    <w:lvl w:ilvl="0" w:tplc="EC4821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874681E"/>
    <w:multiLevelType w:val="hybridMultilevel"/>
    <w:tmpl w:val="2744EA08"/>
    <w:lvl w:ilvl="0" w:tplc="F752BFE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C00094C"/>
    <w:multiLevelType w:val="hybridMultilevel"/>
    <w:tmpl w:val="D988EBE6"/>
    <w:lvl w:ilvl="0" w:tplc="8746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E9A8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85B0A">
      <w:start w:val="1"/>
      <w:numFmt w:val="lowerLetter"/>
      <w:lvlRestart w:val="0"/>
      <w:lvlText w:val="%3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44A8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0FA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068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711C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32E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65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6C0C89"/>
    <w:multiLevelType w:val="hybridMultilevel"/>
    <w:tmpl w:val="06706894"/>
    <w:lvl w:ilvl="0" w:tplc="69043378">
      <w:start w:val="24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D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C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4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6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7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9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6F2211"/>
    <w:multiLevelType w:val="hybridMultilevel"/>
    <w:tmpl w:val="41722AAC"/>
    <w:lvl w:ilvl="0" w:tplc="5F2459CC">
      <w:start w:val="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2614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B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4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A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2029">
    <w:abstractNumId w:val="2"/>
  </w:num>
  <w:num w:numId="2" w16cid:durableId="1074815400">
    <w:abstractNumId w:val="1"/>
  </w:num>
  <w:num w:numId="3" w16cid:durableId="1774859845">
    <w:abstractNumId w:val="5"/>
  </w:num>
  <w:num w:numId="4" w16cid:durableId="2123111460">
    <w:abstractNumId w:val="10"/>
  </w:num>
  <w:num w:numId="5" w16cid:durableId="507714444">
    <w:abstractNumId w:val="9"/>
  </w:num>
  <w:num w:numId="6" w16cid:durableId="2039892712">
    <w:abstractNumId w:val="3"/>
  </w:num>
  <w:num w:numId="7" w16cid:durableId="1723095635">
    <w:abstractNumId w:val="14"/>
  </w:num>
  <w:num w:numId="8" w16cid:durableId="1510366593">
    <w:abstractNumId w:val="4"/>
  </w:num>
  <w:num w:numId="9" w16cid:durableId="1802649381">
    <w:abstractNumId w:val="7"/>
  </w:num>
  <w:num w:numId="10" w16cid:durableId="636884930">
    <w:abstractNumId w:val="0"/>
  </w:num>
  <w:num w:numId="11" w16cid:durableId="769930473">
    <w:abstractNumId w:val="12"/>
  </w:num>
  <w:num w:numId="12" w16cid:durableId="93286862">
    <w:abstractNumId w:val="13"/>
  </w:num>
  <w:num w:numId="13" w16cid:durableId="711997473">
    <w:abstractNumId w:val="11"/>
  </w:num>
  <w:num w:numId="14" w16cid:durableId="1258711265">
    <w:abstractNumId w:val="6"/>
  </w:num>
  <w:num w:numId="15" w16cid:durableId="148808660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4289"/>
    <w:rsid w:val="0007578E"/>
    <w:rsid w:val="000829C4"/>
    <w:rsid w:val="00085B6A"/>
    <w:rsid w:val="00090167"/>
    <w:rsid w:val="00090359"/>
    <w:rsid w:val="00093E42"/>
    <w:rsid w:val="00095CAF"/>
    <w:rsid w:val="00095D89"/>
    <w:rsid w:val="000A0926"/>
    <w:rsid w:val="000A5299"/>
    <w:rsid w:val="000A68FE"/>
    <w:rsid w:val="000B363C"/>
    <w:rsid w:val="000B4B19"/>
    <w:rsid w:val="000B541C"/>
    <w:rsid w:val="000D1F90"/>
    <w:rsid w:val="000D2E96"/>
    <w:rsid w:val="000D39C3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48E4"/>
    <w:rsid w:val="00120040"/>
    <w:rsid w:val="0012206B"/>
    <w:rsid w:val="00122B7B"/>
    <w:rsid w:val="00123A25"/>
    <w:rsid w:val="00126F70"/>
    <w:rsid w:val="0012772E"/>
    <w:rsid w:val="00136968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0B5D"/>
    <w:rsid w:val="00171436"/>
    <w:rsid w:val="00171E45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427"/>
    <w:rsid w:val="001D3CFC"/>
    <w:rsid w:val="001D3D4D"/>
    <w:rsid w:val="001E565D"/>
    <w:rsid w:val="001F1006"/>
    <w:rsid w:val="001F3A5F"/>
    <w:rsid w:val="001F6D3E"/>
    <w:rsid w:val="002017F4"/>
    <w:rsid w:val="00207C22"/>
    <w:rsid w:val="00224C14"/>
    <w:rsid w:val="002305B4"/>
    <w:rsid w:val="00241584"/>
    <w:rsid w:val="00242694"/>
    <w:rsid w:val="00252457"/>
    <w:rsid w:val="00257F42"/>
    <w:rsid w:val="00264563"/>
    <w:rsid w:val="00265D81"/>
    <w:rsid w:val="0027381B"/>
    <w:rsid w:val="002748D0"/>
    <w:rsid w:val="00275738"/>
    <w:rsid w:val="00275AF7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B7FCE"/>
    <w:rsid w:val="002C0916"/>
    <w:rsid w:val="002C1303"/>
    <w:rsid w:val="002C20D3"/>
    <w:rsid w:val="002C2688"/>
    <w:rsid w:val="002C3E7F"/>
    <w:rsid w:val="002C6315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40F7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3501C"/>
    <w:rsid w:val="003414D7"/>
    <w:rsid w:val="00343FE6"/>
    <w:rsid w:val="00344AD1"/>
    <w:rsid w:val="003537D0"/>
    <w:rsid w:val="00360ADA"/>
    <w:rsid w:val="00361FD2"/>
    <w:rsid w:val="003645F3"/>
    <w:rsid w:val="003647B7"/>
    <w:rsid w:val="00366261"/>
    <w:rsid w:val="00366E6F"/>
    <w:rsid w:val="003705ED"/>
    <w:rsid w:val="00374971"/>
    <w:rsid w:val="00374A39"/>
    <w:rsid w:val="003761CC"/>
    <w:rsid w:val="00382839"/>
    <w:rsid w:val="0038696D"/>
    <w:rsid w:val="00390471"/>
    <w:rsid w:val="003905AE"/>
    <w:rsid w:val="0039695D"/>
    <w:rsid w:val="00396D2D"/>
    <w:rsid w:val="003A1E54"/>
    <w:rsid w:val="003A23D4"/>
    <w:rsid w:val="003A4B95"/>
    <w:rsid w:val="003A5090"/>
    <w:rsid w:val="003A6498"/>
    <w:rsid w:val="003B1711"/>
    <w:rsid w:val="003B177C"/>
    <w:rsid w:val="003B7F37"/>
    <w:rsid w:val="003D2DF6"/>
    <w:rsid w:val="003D52DB"/>
    <w:rsid w:val="003E0008"/>
    <w:rsid w:val="003E1560"/>
    <w:rsid w:val="003E422D"/>
    <w:rsid w:val="003E5ACD"/>
    <w:rsid w:val="003F08C8"/>
    <w:rsid w:val="003F0C2E"/>
    <w:rsid w:val="003F28CF"/>
    <w:rsid w:val="003F34AF"/>
    <w:rsid w:val="003F39C3"/>
    <w:rsid w:val="00402337"/>
    <w:rsid w:val="00402B1B"/>
    <w:rsid w:val="00402FF9"/>
    <w:rsid w:val="00403C43"/>
    <w:rsid w:val="00406628"/>
    <w:rsid w:val="00410B45"/>
    <w:rsid w:val="00410FDA"/>
    <w:rsid w:val="004141B4"/>
    <w:rsid w:val="00421303"/>
    <w:rsid w:val="004233BA"/>
    <w:rsid w:val="004275C8"/>
    <w:rsid w:val="0043597C"/>
    <w:rsid w:val="00443F3D"/>
    <w:rsid w:val="004478D8"/>
    <w:rsid w:val="00450315"/>
    <w:rsid w:val="00451F14"/>
    <w:rsid w:val="00452F88"/>
    <w:rsid w:val="00453B3D"/>
    <w:rsid w:val="00457010"/>
    <w:rsid w:val="00461B78"/>
    <w:rsid w:val="0046262F"/>
    <w:rsid w:val="00462CC7"/>
    <w:rsid w:val="00465887"/>
    <w:rsid w:val="004665F8"/>
    <w:rsid w:val="00476DAB"/>
    <w:rsid w:val="00483757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54DE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2EB"/>
    <w:rsid w:val="005935B6"/>
    <w:rsid w:val="00596427"/>
    <w:rsid w:val="005966D7"/>
    <w:rsid w:val="005A209D"/>
    <w:rsid w:val="005A7B75"/>
    <w:rsid w:val="005B13D6"/>
    <w:rsid w:val="005B15FF"/>
    <w:rsid w:val="005C557B"/>
    <w:rsid w:val="005D3200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2D33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57A5A"/>
    <w:rsid w:val="00665C48"/>
    <w:rsid w:val="00667746"/>
    <w:rsid w:val="00676911"/>
    <w:rsid w:val="006A057D"/>
    <w:rsid w:val="006A233B"/>
    <w:rsid w:val="006A4FBD"/>
    <w:rsid w:val="006C43DE"/>
    <w:rsid w:val="006C7DF9"/>
    <w:rsid w:val="006D0C89"/>
    <w:rsid w:val="006D61EE"/>
    <w:rsid w:val="006E07D3"/>
    <w:rsid w:val="006E72B6"/>
    <w:rsid w:val="00705A89"/>
    <w:rsid w:val="00706A4E"/>
    <w:rsid w:val="00707606"/>
    <w:rsid w:val="00710052"/>
    <w:rsid w:val="00710C3C"/>
    <w:rsid w:val="00716CD4"/>
    <w:rsid w:val="00717A54"/>
    <w:rsid w:val="00721AAA"/>
    <w:rsid w:val="0072482D"/>
    <w:rsid w:val="007260B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1C3D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76C2C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1564"/>
    <w:rsid w:val="008D4550"/>
    <w:rsid w:val="008D5AFA"/>
    <w:rsid w:val="008D733E"/>
    <w:rsid w:val="008E055E"/>
    <w:rsid w:val="008E47A1"/>
    <w:rsid w:val="008E4A00"/>
    <w:rsid w:val="00901877"/>
    <w:rsid w:val="009111EB"/>
    <w:rsid w:val="009126D6"/>
    <w:rsid w:val="009158D2"/>
    <w:rsid w:val="00924C3D"/>
    <w:rsid w:val="009302C2"/>
    <w:rsid w:val="00933FBE"/>
    <w:rsid w:val="0093407D"/>
    <w:rsid w:val="00940690"/>
    <w:rsid w:val="00944C3F"/>
    <w:rsid w:val="00953AA0"/>
    <w:rsid w:val="00953CF1"/>
    <w:rsid w:val="00953F43"/>
    <w:rsid w:val="009556B9"/>
    <w:rsid w:val="0095726F"/>
    <w:rsid w:val="009670FA"/>
    <w:rsid w:val="009810D5"/>
    <w:rsid w:val="00982E8E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C2161"/>
    <w:rsid w:val="009C2476"/>
    <w:rsid w:val="009D0DA8"/>
    <w:rsid w:val="009D20B0"/>
    <w:rsid w:val="009D24C5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12D75"/>
    <w:rsid w:val="00A25682"/>
    <w:rsid w:val="00A26A7E"/>
    <w:rsid w:val="00A326A4"/>
    <w:rsid w:val="00A33B5F"/>
    <w:rsid w:val="00A34AD1"/>
    <w:rsid w:val="00A4426F"/>
    <w:rsid w:val="00A46D95"/>
    <w:rsid w:val="00A510B5"/>
    <w:rsid w:val="00A61960"/>
    <w:rsid w:val="00A6260F"/>
    <w:rsid w:val="00A673D3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B7078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106A5"/>
    <w:rsid w:val="00B14B69"/>
    <w:rsid w:val="00B20E50"/>
    <w:rsid w:val="00B223BA"/>
    <w:rsid w:val="00B24658"/>
    <w:rsid w:val="00B360DD"/>
    <w:rsid w:val="00B42C4B"/>
    <w:rsid w:val="00B51FF3"/>
    <w:rsid w:val="00B55C69"/>
    <w:rsid w:val="00B570C7"/>
    <w:rsid w:val="00B61CFD"/>
    <w:rsid w:val="00B6266F"/>
    <w:rsid w:val="00B64B53"/>
    <w:rsid w:val="00B6606C"/>
    <w:rsid w:val="00B716CA"/>
    <w:rsid w:val="00B71CFA"/>
    <w:rsid w:val="00B90DEA"/>
    <w:rsid w:val="00B97AE2"/>
    <w:rsid w:val="00BA1A14"/>
    <w:rsid w:val="00BB329A"/>
    <w:rsid w:val="00BB46F5"/>
    <w:rsid w:val="00BB6C69"/>
    <w:rsid w:val="00BB7E06"/>
    <w:rsid w:val="00BC0B11"/>
    <w:rsid w:val="00BC4331"/>
    <w:rsid w:val="00BC771D"/>
    <w:rsid w:val="00BD04B2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168C"/>
    <w:rsid w:val="00C42F65"/>
    <w:rsid w:val="00C43A22"/>
    <w:rsid w:val="00C442E7"/>
    <w:rsid w:val="00C53973"/>
    <w:rsid w:val="00C55FFC"/>
    <w:rsid w:val="00C60E5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0C5"/>
    <w:rsid w:val="00CA689A"/>
    <w:rsid w:val="00CA6960"/>
    <w:rsid w:val="00CA6D29"/>
    <w:rsid w:val="00CB0360"/>
    <w:rsid w:val="00CB78FE"/>
    <w:rsid w:val="00CD2134"/>
    <w:rsid w:val="00CD350C"/>
    <w:rsid w:val="00CD7775"/>
    <w:rsid w:val="00CD7F22"/>
    <w:rsid w:val="00CE0053"/>
    <w:rsid w:val="00CE212E"/>
    <w:rsid w:val="00CE53B5"/>
    <w:rsid w:val="00CF00AC"/>
    <w:rsid w:val="00CF275B"/>
    <w:rsid w:val="00CF50C9"/>
    <w:rsid w:val="00D04307"/>
    <w:rsid w:val="00D05B33"/>
    <w:rsid w:val="00D06E13"/>
    <w:rsid w:val="00D13CAF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46EA2"/>
    <w:rsid w:val="00D50354"/>
    <w:rsid w:val="00D53973"/>
    <w:rsid w:val="00D53BDC"/>
    <w:rsid w:val="00D57295"/>
    <w:rsid w:val="00D6524C"/>
    <w:rsid w:val="00D66A27"/>
    <w:rsid w:val="00D737DA"/>
    <w:rsid w:val="00D755DD"/>
    <w:rsid w:val="00D87229"/>
    <w:rsid w:val="00D87AC9"/>
    <w:rsid w:val="00D87D49"/>
    <w:rsid w:val="00D90B76"/>
    <w:rsid w:val="00D92EE0"/>
    <w:rsid w:val="00DA3CFC"/>
    <w:rsid w:val="00DA5C9C"/>
    <w:rsid w:val="00DB374B"/>
    <w:rsid w:val="00DB4402"/>
    <w:rsid w:val="00DC003D"/>
    <w:rsid w:val="00DC0E57"/>
    <w:rsid w:val="00DC393B"/>
    <w:rsid w:val="00DD5B61"/>
    <w:rsid w:val="00DD5E9C"/>
    <w:rsid w:val="00DD7E36"/>
    <w:rsid w:val="00DE0053"/>
    <w:rsid w:val="00DE0E55"/>
    <w:rsid w:val="00DE29ED"/>
    <w:rsid w:val="00DE3A05"/>
    <w:rsid w:val="00DE5C99"/>
    <w:rsid w:val="00DE7BF9"/>
    <w:rsid w:val="00DF2C03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0850"/>
    <w:rsid w:val="00E22B0E"/>
    <w:rsid w:val="00E24ADB"/>
    <w:rsid w:val="00E27736"/>
    <w:rsid w:val="00E3663E"/>
    <w:rsid w:val="00E448DF"/>
    <w:rsid w:val="00E4747C"/>
    <w:rsid w:val="00E5183A"/>
    <w:rsid w:val="00E564DF"/>
    <w:rsid w:val="00E60250"/>
    <w:rsid w:val="00E656FA"/>
    <w:rsid w:val="00E734F9"/>
    <w:rsid w:val="00E80683"/>
    <w:rsid w:val="00E808E5"/>
    <w:rsid w:val="00E8282E"/>
    <w:rsid w:val="00E84B6D"/>
    <w:rsid w:val="00E85209"/>
    <w:rsid w:val="00E85ACC"/>
    <w:rsid w:val="00E93D2C"/>
    <w:rsid w:val="00E94BD0"/>
    <w:rsid w:val="00E96929"/>
    <w:rsid w:val="00EA4676"/>
    <w:rsid w:val="00EB2866"/>
    <w:rsid w:val="00EB488F"/>
    <w:rsid w:val="00EC1B1C"/>
    <w:rsid w:val="00EC4D2F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2EBC"/>
    <w:rsid w:val="00EF6E4E"/>
    <w:rsid w:val="00EF7B39"/>
    <w:rsid w:val="00F00D91"/>
    <w:rsid w:val="00F01E18"/>
    <w:rsid w:val="00F02755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15A1"/>
    <w:rsid w:val="00F323B6"/>
    <w:rsid w:val="00F3255E"/>
    <w:rsid w:val="00F4447F"/>
    <w:rsid w:val="00F45031"/>
    <w:rsid w:val="00F50C06"/>
    <w:rsid w:val="00F50CD5"/>
    <w:rsid w:val="00F60C38"/>
    <w:rsid w:val="00F6250F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2022-05-02T15:45:00Z</dcterms:created>
  <dcterms:modified xsi:type="dcterms:W3CDTF">2022-05-02T16:45:00Z</dcterms:modified>
</cp:coreProperties>
</file>