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6D12C4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D21D18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61DDD7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6F742CB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5A1B15" w:rsidRPr="002C392D">
        <w:rPr>
          <w:bCs/>
          <w:color w:val="002060"/>
        </w:rPr>
        <w:t xml:space="preserve">Section </w:t>
      </w:r>
      <w:r w:rsidR="005A1B15">
        <w:rPr>
          <w:bCs/>
          <w:color w:val="002060"/>
        </w:rPr>
        <w:t>5.5</w:t>
      </w:r>
      <w:r w:rsidR="005A1B15" w:rsidRPr="002C392D">
        <w:rPr>
          <w:bCs/>
          <w:color w:val="002060"/>
        </w:rPr>
        <w:t xml:space="preserve">, p. </w:t>
      </w:r>
      <w:r w:rsidR="005A1B15">
        <w:rPr>
          <w:bCs/>
          <w:color w:val="002060"/>
        </w:rPr>
        <w:t>346</w:t>
      </w:r>
      <w:r w:rsidR="005A1B15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20, 24, 26, 28, 30, 34, 36, 38, 40,42, 46, 48</w:t>
      </w:r>
      <w:r w:rsidR="005A1B15" w:rsidRPr="002C392D">
        <w:rPr>
          <w:bCs/>
          <w:color w:val="002060"/>
        </w:rPr>
        <w:t>]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20FCFB93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23E3A560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D21D18">
        <w:rPr>
          <w:rFonts w:ascii="Candara" w:hAnsi="Candara"/>
          <w:color w:val="003366"/>
        </w:rPr>
        <w:t>8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0568E39" w14:textId="77777777" w:rsidR="00143BD8" w:rsidRPr="00555A03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5A03">
        <w:rPr>
          <w:rFonts w:ascii="Candara" w:hAnsi="Candara"/>
          <w:b/>
          <w:bCs/>
          <w:color w:val="002060"/>
        </w:rPr>
        <w:t>Section 5.6 – The Remainder and Factor Theorems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109A1FEE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3070C1">
        <w:rPr>
          <w:bCs/>
          <w:color w:val="002060"/>
        </w:rPr>
        <w:t>6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5A1B15">
        <w:rPr>
          <w:bCs/>
          <w:color w:val="002060"/>
        </w:rPr>
        <w:t>55</w:t>
      </w:r>
      <w:r w:rsidR="00875B84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8, 12, 14, 16, 18, 22, 24, 26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322BAB40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20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D123A1"/>
    <w:rsid w:val="00D21D18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2023-01-18T08:36:00Z</dcterms:created>
  <dcterms:modified xsi:type="dcterms:W3CDTF">2023-01-18T08:42:00Z</dcterms:modified>
</cp:coreProperties>
</file>