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7A8CFFF1"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A1756E">
        <w:rPr>
          <w:rFonts w:ascii="Candara" w:hAnsi="Candara"/>
          <w:b/>
          <w:color w:val="36EB0B"/>
        </w:rPr>
        <w:t>1</w:t>
      </w:r>
      <w:r w:rsidR="00EF102F">
        <w:rPr>
          <w:rFonts w:ascii="Candara" w:hAnsi="Candara"/>
          <w:b/>
          <w:color w:val="36EB0B"/>
        </w:rPr>
        <w:t>6</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643F4EF"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w:t>
      </w:r>
      <w:r w:rsidR="00EF102F">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72CFADA3" w:rsidR="00C53973" w:rsidRDefault="00C53973" w:rsidP="008C4C93">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19FB8FB6" w14:textId="77777777" w:rsidR="00B61EF2" w:rsidRPr="00895921" w:rsidRDefault="00B61EF2" w:rsidP="008C4C93">
      <w:pPr>
        <w:ind w:left="1440"/>
        <w:rPr>
          <w:rFonts w:ascii="Candara" w:hAnsi="Candara"/>
          <w:color w:val="171717" w:themeColor="background2" w:themeShade="1A"/>
        </w:rPr>
      </w:pP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5EAA1082"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r w:rsidR="00B07848">
        <w:rPr>
          <w:rFonts w:ascii="Candara" w:hAnsi="Candara"/>
        </w:rPr>
        <w:t>SCIENCE FAIR: Literature Review and Reverence Page</w:t>
      </w:r>
      <w:r w:rsidR="00265CA6">
        <w:rPr>
          <w:rFonts w:ascii="Candara" w:hAnsi="Candara"/>
        </w:rPr>
        <w:t>; Experimental Design</w:t>
      </w:r>
    </w:p>
    <w:p w14:paraId="39C3AFBB" w14:textId="01D38A23" w:rsidR="006F5DE2" w:rsidRDefault="00B07848"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Vocabulary</w:t>
      </w:r>
    </w:p>
    <w:p w14:paraId="2B671637" w14:textId="20D35B7C" w:rsidR="00A1756E" w:rsidRDefault="00A1756E" w:rsidP="009B101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Pr>
          <w:rFonts w:ascii="Candara" w:hAnsi="Candara"/>
        </w:rPr>
        <w:t>Chapter 10 Reading Guide</w:t>
      </w:r>
    </w:p>
    <w:p w14:paraId="67696DA0" w14:textId="77777777" w:rsidR="00A1756E" w:rsidRPr="009B1014" w:rsidRDefault="00A1756E"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13EBA765" w14:textId="44BC4054" w:rsidR="007F6F13" w:rsidRDefault="008202F8" w:rsidP="00B61EF2">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 xml:space="preserve">Day </w:t>
      </w:r>
      <w:r w:rsidR="00F77D0A">
        <w:rPr>
          <w:rFonts w:ascii="Candara" w:hAnsi="Candara"/>
          <w:color w:val="002060"/>
        </w:rPr>
        <w:t>8</w:t>
      </w:r>
      <w:r w:rsidR="007F6F13">
        <w:rPr>
          <w:rFonts w:ascii="Candara" w:hAnsi="Candara"/>
          <w:color w:val="003366"/>
        </w:rPr>
        <w:t xml:space="preserve">: Science Fair </w:t>
      </w:r>
    </w:p>
    <w:p w14:paraId="4E902EA6" w14:textId="1EBA5463" w:rsidR="00394BE0" w:rsidRDefault="00394BE0" w:rsidP="009F3F0B">
      <w:pPr>
        <w:ind w:left="2160"/>
        <w:rPr>
          <w:rFonts w:ascii="Candara" w:hAnsi="Candara"/>
          <w:color w:val="003366"/>
        </w:rPr>
      </w:pPr>
      <w:r>
        <w:rPr>
          <w:rFonts w:ascii="Candara" w:hAnsi="Candara"/>
          <w:color w:val="003366"/>
        </w:rPr>
        <w:t>*</w:t>
      </w:r>
      <w:r w:rsidR="00B07848">
        <w:rPr>
          <w:rFonts w:ascii="Candara" w:hAnsi="Candara"/>
          <w:color w:val="003366"/>
        </w:rPr>
        <w:t>Finalize</w:t>
      </w:r>
      <w:r>
        <w:rPr>
          <w:rFonts w:ascii="Candara" w:hAnsi="Candara"/>
          <w:color w:val="003366"/>
        </w:rPr>
        <w:t xml:space="preserve"> </w:t>
      </w:r>
      <w:r w:rsidR="00B07848">
        <w:rPr>
          <w:rFonts w:ascii="Candara" w:hAnsi="Candara"/>
          <w:color w:val="003366"/>
        </w:rPr>
        <w:t>Experimental Design – identify variables (controls, independent, dependent), outline materials needed and procedures (step-by-step); OR Sketch of Prototype Design</w:t>
      </w:r>
      <w:r w:rsidR="00A1756E" w:rsidRPr="00A1756E">
        <w:rPr>
          <w:rFonts w:ascii="Roboto" w:hAnsi="Roboto"/>
          <w:sz w:val="20"/>
          <w:szCs w:val="20"/>
        </w:rPr>
        <w:t xml:space="preserve"> </w:t>
      </w:r>
      <w:r w:rsidR="00A1756E">
        <w:rPr>
          <w:rFonts w:ascii="Roboto" w:hAnsi="Roboto"/>
          <w:sz w:val="20"/>
          <w:szCs w:val="20"/>
        </w:rPr>
        <w:t>--include materials needed and timeline of how prototype will be constructed</w:t>
      </w:r>
    </w:p>
    <w:p w14:paraId="46442F06" w14:textId="24452B5F" w:rsidR="00BD7EC9" w:rsidRDefault="00265CA6" w:rsidP="00265CA6">
      <w:pPr>
        <w:ind w:left="2160"/>
        <w:rPr>
          <w:rFonts w:ascii="Candara" w:hAnsi="Candara"/>
          <w:color w:val="7030A0"/>
        </w:rPr>
      </w:pPr>
      <w:r>
        <w:rPr>
          <w:rFonts w:ascii="Candara" w:hAnsi="Candara"/>
          <w:color w:val="7030A0"/>
        </w:rPr>
        <w:t>*Prepare to have materials ready to begin experimental study/prototype construction for MONDAY!</w:t>
      </w:r>
    </w:p>
    <w:p w14:paraId="14C5431A" w14:textId="77777777" w:rsidR="005B529C" w:rsidRPr="000733E4" w:rsidRDefault="005B529C" w:rsidP="005B529C">
      <w:pPr>
        <w:ind w:left="2160"/>
        <w:rPr>
          <w:rFonts w:ascii="Candara" w:hAnsi="Candara"/>
          <w:color w:val="0909E9"/>
        </w:rPr>
      </w:pPr>
      <w:r>
        <w:rPr>
          <w:rFonts w:ascii="Candara" w:hAnsi="Candara"/>
          <w:color w:val="0909E9"/>
        </w:rPr>
        <w:t>*Discuss SF with teacher – finalize details for start of experiment</w:t>
      </w:r>
    </w:p>
    <w:p w14:paraId="389B3D84" w14:textId="77777777" w:rsidR="00265CA6" w:rsidRDefault="00265CA6" w:rsidP="005F5FC0">
      <w:pPr>
        <w:rPr>
          <w:rFonts w:ascii="Candara" w:hAnsi="Candara"/>
          <w:color w:val="002060"/>
        </w:rPr>
      </w:pPr>
    </w:p>
    <w:p w14:paraId="54954EA3" w14:textId="526A9AB4" w:rsidR="00A1756E" w:rsidRPr="005F5FC0" w:rsidRDefault="004B46C4" w:rsidP="00EF102F">
      <w:pPr>
        <w:ind w:left="1440"/>
        <w:rPr>
          <w:rFonts w:ascii="Candara" w:hAnsi="Candara"/>
          <w:b/>
          <w:bCs/>
          <w:color w:val="002060"/>
        </w:rPr>
      </w:pPr>
      <w:r w:rsidRPr="00CD2E05">
        <w:rPr>
          <w:rFonts w:ascii="Candara" w:hAnsi="Candara"/>
          <w:color w:val="002060"/>
        </w:rPr>
        <w:sym w:font="Wingdings" w:char="F0E0"/>
      </w:r>
      <w:r w:rsidRPr="004B46C4">
        <w:rPr>
          <w:rFonts w:ascii="Candara" w:hAnsi="Candara"/>
          <w:color w:val="002060"/>
        </w:rPr>
        <w:t xml:space="preserve"> </w:t>
      </w:r>
      <w:r w:rsidR="00B61EF2">
        <w:rPr>
          <w:rFonts w:ascii="Candara" w:hAnsi="Candara"/>
          <w:b/>
          <w:bCs/>
          <w:color w:val="002060"/>
        </w:rPr>
        <w:t>CONT’D</w:t>
      </w:r>
      <w:r w:rsidRPr="00F34896">
        <w:rPr>
          <w:rFonts w:ascii="Candara" w:hAnsi="Candara"/>
          <w:b/>
          <w:bCs/>
          <w:color w:val="002060"/>
        </w:rPr>
        <w:t xml:space="preserve">: </w:t>
      </w:r>
      <w:r w:rsidR="00EF102F">
        <w:rPr>
          <w:rFonts w:ascii="Candara" w:hAnsi="Candara"/>
          <w:b/>
          <w:bCs/>
          <w:color w:val="002060"/>
        </w:rPr>
        <w:t>a</w:t>
      </w:r>
      <w:r w:rsidR="005B529C" w:rsidRPr="005F5FC0">
        <w:rPr>
          <w:rFonts w:ascii="Candara" w:hAnsi="Candara"/>
          <w:b/>
          <w:bCs/>
          <w:color w:val="002060"/>
        </w:rPr>
        <w:t xml:space="preserve">) Lab: </w:t>
      </w:r>
      <w:r w:rsidR="005F5FC0" w:rsidRPr="005F5FC0">
        <w:rPr>
          <w:rFonts w:ascii="Candara" w:hAnsi="Candara"/>
          <w:b/>
          <w:bCs/>
          <w:color w:val="002060"/>
        </w:rPr>
        <w:t>Strip Mining</w:t>
      </w:r>
      <w:r w:rsidR="00EF102F">
        <w:rPr>
          <w:rFonts w:ascii="Candara" w:hAnsi="Candara"/>
          <w:b/>
          <w:bCs/>
          <w:color w:val="002060"/>
        </w:rPr>
        <w:t xml:space="preserve"> </w:t>
      </w:r>
    </w:p>
    <w:p w14:paraId="0DF999FD" w14:textId="50B73654" w:rsidR="005F5FC0" w:rsidRPr="005F5FC0" w:rsidRDefault="005F5FC0" w:rsidP="00265CA6">
      <w:pPr>
        <w:rPr>
          <w:rFonts w:ascii="Candara" w:hAnsi="Candara"/>
          <w:b/>
          <w:bCs/>
          <w:color w:val="002060"/>
        </w:rPr>
      </w:pPr>
      <w:r w:rsidRPr="005F5FC0">
        <w:rPr>
          <w:rFonts w:ascii="Candara" w:hAnsi="Candara"/>
          <w:b/>
          <w:bCs/>
          <w:color w:val="002060"/>
        </w:rPr>
        <w:tab/>
      </w:r>
      <w:r w:rsidRPr="005F5FC0">
        <w:rPr>
          <w:rFonts w:ascii="Candara" w:hAnsi="Candara"/>
          <w:b/>
          <w:bCs/>
          <w:color w:val="002060"/>
        </w:rPr>
        <w:tab/>
      </w:r>
      <w:r w:rsidRPr="005F5FC0">
        <w:rPr>
          <w:rFonts w:ascii="Candara" w:hAnsi="Candara"/>
          <w:b/>
          <w:bCs/>
          <w:color w:val="002060"/>
        </w:rPr>
        <w:tab/>
        <w:t xml:space="preserve">         </w:t>
      </w:r>
      <w:r w:rsidR="00EF102F">
        <w:rPr>
          <w:rFonts w:ascii="Candara" w:hAnsi="Candara"/>
          <w:b/>
          <w:bCs/>
          <w:color w:val="002060"/>
        </w:rPr>
        <w:t>b</w:t>
      </w:r>
      <w:r w:rsidRPr="005F5FC0">
        <w:rPr>
          <w:rFonts w:ascii="Candara" w:hAnsi="Candara"/>
          <w:b/>
          <w:bCs/>
          <w:color w:val="002060"/>
        </w:rPr>
        <w:t>) Lab: Cookie Mining</w:t>
      </w:r>
    </w:p>
    <w:p w14:paraId="7744F36B" w14:textId="77777777" w:rsidR="005F5FC0" w:rsidRDefault="005F5FC0" w:rsidP="006E4D80">
      <w:pPr>
        <w:ind w:left="720" w:firstLine="720"/>
        <w:rPr>
          <w:rFonts w:ascii="Candara" w:hAnsi="Candara"/>
          <w:color w:val="002060"/>
        </w:rPr>
      </w:pPr>
    </w:p>
    <w:p w14:paraId="153704B8" w14:textId="75090D02"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5B529C">
        <w:rPr>
          <w:rFonts w:ascii="Candara" w:hAnsi="Candara"/>
          <w:color w:val="002060"/>
        </w:rPr>
        <w:t>MONDAY</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7CB79C93" w14:textId="0C97CCF9" w:rsidR="007F6F13" w:rsidRPr="005B529C" w:rsidRDefault="007F6F13">
      <w:pPr>
        <w:pStyle w:val="ListParagraph"/>
        <w:numPr>
          <w:ilvl w:val="0"/>
          <w:numId w:val="4"/>
        </w:numPr>
        <w:rPr>
          <w:rFonts w:ascii="Candara" w:hAnsi="Candara"/>
          <w:color w:val="7030A0"/>
        </w:rPr>
      </w:pPr>
      <w:r w:rsidRPr="005B529C">
        <w:rPr>
          <w:rFonts w:ascii="Candara" w:hAnsi="Candara"/>
          <w:color w:val="7030A0"/>
        </w:rPr>
        <w:t>Section 10.2 – Major kinds of renewable energy</w:t>
      </w:r>
    </w:p>
    <w:p w14:paraId="2AFEB7BA" w14:textId="77777777" w:rsidR="007F6F13" w:rsidRPr="00670171" w:rsidRDefault="007F6F13">
      <w:pPr>
        <w:pStyle w:val="ListParagraph"/>
        <w:numPr>
          <w:ilvl w:val="0"/>
          <w:numId w:val="4"/>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728D535C" w14:textId="470F8B9F" w:rsidR="00481CF0" w:rsidRDefault="00481CF0" w:rsidP="00AD7CF4">
      <w:pPr>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417BC492"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0E53B0A7"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EF102F">
        <w:rPr>
          <w:rFonts w:ascii="Candara" w:hAnsi="Candara"/>
        </w:rPr>
        <w:t>Chapter 11 Vocabulary</w:t>
      </w:r>
    </w:p>
    <w:p w14:paraId="4D194667" w14:textId="235ACE99"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Test</w:t>
      </w:r>
      <w:r w:rsidR="003C0C35">
        <w:rPr>
          <w:rFonts w:ascii="Candara" w:hAnsi="Candara"/>
          <w:color w:val="C00000"/>
        </w:rPr>
        <w:t xml:space="preserve"> </w:t>
      </w: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6A83B98D" w14:textId="3CE446C6" w:rsidR="00167F5A" w:rsidRPr="00EF102F" w:rsidRDefault="00167F5A"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10</w:t>
      </w:r>
      <w:r w:rsidRPr="00B14753">
        <w:rPr>
          <w:rFonts w:ascii="Candara" w:hAnsi="Candara"/>
          <w:b/>
          <w:bCs/>
        </w:rPr>
        <w:sym w:font="Wingdings" w:char="F0E0"/>
      </w:r>
      <w:r>
        <w:rPr>
          <w:rFonts w:ascii="Candara" w:hAnsi="Candara"/>
          <w:b/>
          <w:bCs/>
        </w:rPr>
        <w:t xml:space="preserve"> </w:t>
      </w:r>
      <w:r w:rsidRPr="00265CA6">
        <w:rPr>
          <w:rFonts w:ascii="Candara" w:hAnsi="Candara"/>
          <w:b/>
          <w:bCs/>
          <w:strike/>
          <w:color w:val="0000FF"/>
          <w:highlight w:val="yellow"/>
        </w:rPr>
        <w:t>Thursday, Jan. 12</w:t>
      </w:r>
      <w:r>
        <w:rPr>
          <w:rFonts w:ascii="Candara" w:hAnsi="Candara"/>
          <w:b/>
          <w:bCs/>
          <w:color w:val="0000FF"/>
        </w:rPr>
        <w:t xml:space="preserve">  </w:t>
      </w:r>
      <w:r w:rsidRPr="00265CA6">
        <w:rPr>
          <w:rFonts w:ascii="Candara" w:hAnsi="Candara"/>
          <w:b/>
          <w:bCs/>
          <w:color w:val="FF00FF"/>
        </w:rPr>
        <w:t>Jan. 17</w:t>
      </w:r>
    </w:p>
    <w:p w14:paraId="1C7BE263" w14:textId="16C41D92" w:rsidR="00EF102F" w:rsidRPr="00EF102F" w:rsidRDefault="00EF102F" w:rsidP="00167F5A">
      <w:pPr>
        <w:pStyle w:val="ListParagraph"/>
        <w:numPr>
          <w:ilvl w:val="0"/>
          <w:numId w:val="3"/>
        </w:numPr>
        <w:rPr>
          <w:rFonts w:ascii="Candara" w:hAnsi="Candara"/>
          <w:b/>
          <w:bCs/>
        </w:rPr>
      </w:pPr>
      <w:r>
        <w:rPr>
          <w:rFonts w:ascii="Candara" w:hAnsi="Candara"/>
        </w:rPr>
        <w:t>Chapter 11 Vocabulary – Jan. 19</w:t>
      </w:r>
    </w:p>
    <w:p w14:paraId="4CDCFE89" w14:textId="319A1DAB" w:rsidR="00EF102F" w:rsidRPr="00EF102F" w:rsidRDefault="00EF102F" w:rsidP="00167F5A">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11 Vocabulary </w:t>
      </w:r>
      <w:r w:rsidRPr="00B14753">
        <w:rPr>
          <w:rFonts w:ascii="Candara" w:hAnsi="Candara"/>
          <w:b/>
          <w:bCs/>
        </w:rPr>
        <w:sym w:font="Wingdings" w:char="F0E0"/>
      </w:r>
      <w:r>
        <w:rPr>
          <w:rFonts w:ascii="Candara" w:hAnsi="Candara"/>
          <w:b/>
          <w:bCs/>
        </w:rPr>
        <w:t xml:space="preserve"> Jan. 24 </w:t>
      </w:r>
    </w:p>
    <w:p w14:paraId="7CAF2FB8" w14:textId="5EB47AEF" w:rsidR="00EF102F" w:rsidRPr="00EF102F" w:rsidRDefault="00EF102F" w:rsidP="00167F5A">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EF102F">
        <w:rPr>
          <w:rFonts w:ascii="Candara" w:hAnsi="Candara"/>
          <w:b/>
          <w:bCs/>
          <w:color w:val="0000FF"/>
          <w:highlight w:val="yellow"/>
        </w:rPr>
        <w:t>Thursday, Jan. 26</w:t>
      </w:r>
      <w:r>
        <w:rPr>
          <w:rFonts w:ascii="Candara" w:hAnsi="Candara"/>
          <w:b/>
          <w:bCs/>
          <w:color w:val="0000FF"/>
        </w:rPr>
        <w:t xml:space="preserve"> </w:t>
      </w:r>
      <w:r w:rsidRPr="00EF102F">
        <w:rPr>
          <w:rFonts w:ascii="Candara" w:hAnsi="Candara"/>
          <w:b/>
          <w:bCs/>
        </w:rPr>
        <w:t xml:space="preserve"> </w:t>
      </w:r>
    </w:p>
    <w:p w14:paraId="3CB8A4D7" w14:textId="3BACAD5E" w:rsidR="00EF102F" w:rsidRPr="006E4D80" w:rsidRDefault="00EF102F" w:rsidP="00EF102F">
      <w:pPr>
        <w:pStyle w:val="ListParagraph"/>
        <w:rPr>
          <w:rFonts w:ascii="Candara" w:hAnsi="Candara"/>
          <w:b/>
          <w:bCs/>
        </w:rPr>
        <w:sectPr w:rsidR="00EF102F" w:rsidRPr="006E4D80" w:rsidSect="00987ED8">
          <w:type w:val="continuous"/>
          <w:pgSz w:w="12240" w:h="15840"/>
          <w:pgMar w:top="720" w:right="720" w:bottom="720" w:left="720" w:header="708" w:footer="708" w:gutter="0"/>
          <w:cols w:space="708"/>
          <w:docGrid w:linePitch="360"/>
        </w:sectPr>
      </w:pPr>
    </w:p>
    <w:p w14:paraId="5866A56F" w14:textId="77777777" w:rsidR="00167F5A" w:rsidRDefault="00167F5A" w:rsidP="00EF102F">
      <w:pPr>
        <w:rPr>
          <w:rFonts w:ascii="Candara" w:hAnsi="Candara"/>
          <w:color w:val="0070C0"/>
        </w:rPr>
      </w:pPr>
    </w:p>
    <w:p w14:paraId="6DB48464" w14:textId="73ECA443" w:rsidR="00167F5A" w:rsidRPr="003E2378" w:rsidRDefault="00167F5A" w:rsidP="00167F5A">
      <w:pPr>
        <w:jc w:val="center"/>
        <w:rPr>
          <w:rFonts w:ascii="Candara" w:hAnsi="Candara"/>
          <w:color w:val="0070C0"/>
        </w:rPr>
      </w:pPr>
      <w:r>
        <w:rPr>
          <w:rFonts w:ascii="Candara" w:hAnsi="Candara"/>
          <w:color w:val="0070C0"/>
        </w:rPr>
        <w:t>Chapter 11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4918DD3B" w14:textId="77777777" w:rsidTr="000A4A74">
        <w:tc>
          <w:tcPr>
            <w:tcW w:w="1798" w:type="dxa"/>
          </w:tcPr>
          <w:p w14:paraId="4147F51A"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Aquaculture</w:t>
            </w:r>
          </w:p>
        </w:tc>
        <w:tc>
          <w:tcPr>
            <w:tcW w:w="1798" w:type="dxa"/>
          </w:tcPr>
          <w:p w14:paraId="0092BB32" w14:textId="77777777" w:rsidR="00167F5A" w:rsidRPr="00363FA9" w:rsidRDefault="00167F5A" w:rsidP="000A4A74">
            <w:pPr>
              <w:rPr>
                <w:rFonts w:asciiTheme="majorHAnsi" w:hAnsiTheme="majorHAnsi" w:cstheme="majorHAnsi"/>
                <w:color w:val="0070C0"/>
                <w:sz w:val="20"/>
                <w:szCs w:val="20"/>
              </w:rPr>
            </w:pPr>
            <w:r w:rsidRPr="00363FA9">
              <w:rPr>
                <w:rFonts w:asciiTheme="majorHAnsi" w:hAnsiTheme="majorHAnsi" w:cstheme="majorHAnsi"/>
                <w:color w:val="0070C0"/>
                <w:sz w:val="20"/>
                <w:szCs w:val="20"/>
              </w:rPr>
              <w:t>Bioprospecting</w:t>
            </w:r>
          </w:p>
        </w:tc>
        <w:tc>
          <w:tcPr>
            <w:tcW w:w="1798" w:type="dxa"/>
          </w:tcPr>
          <w:p w14:paraId="18240A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Biodiversity</w:t>
            </w:r>
          </w:p>
        </w:tc>
        <w:tc>
          <w:tcPr>
            <w:tcW w:w="1798" w:type="dxa"/>
          </w:tcPr>
          <w:p w14:paraId="39C64AA1"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Bush meat</w:t>
            </w:r>
          </w:p>
        </w:tc>
        <w:tc>
          <w:tcPr>
            <w:tcW w:w="1799" w:type="dxa"/>
          </w:tcPr>
          <w:p w14:paraId="0729C2BE"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Clear-cutting</w:t>
            </w:r>
          </w:p>
        </w:tc>
        <w:tc>
          <w:tcPr>
            <w:tcW w:w="1799" w:type="dxa"/>
          </w:tcPr>
          <w:p w14:paraId="6820B050"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Biological Diversity</w:t>
            </w:r>
          </w:p>
        </w:tc>
      </w:tr>
      <w:tr w:rsidR="00167F5A" w14:paraId="51191270" w14:textId="77777777" w:rsidTr="000A4A74">
        <w:tc>
          <w:tcPr>
            <w:tcW w:w="1798" w:type="dxa"/>
          </w:tcPr>
          <w:p w14:paraId="59EBF70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Convention on International Trade in Endangered Species (CITES)</w:t>
            </w:r>
          </w:p>
        </w:tc>
        <w:tc>
          <w:tcPr>
            <w:tcW w:w="1798" w:type="dxa"/>
          </w:tcPr>
          <w:p w14:paraId="4C7186A9"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Cover</w:t>
            </w:r>
          </w:p>
        </w:tc>
        <w:tc>
          <w:tcPr>
            <w:tcW w:w="1798" w:type="dxa"/>
          </w:tcPr>
          <w:p w14:paraId="3A47F289"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Deforestation</w:t>
            </w:r>
          </w:p>
        </w:tc>
        <w:tc>
          <w:tcPr>
            <w:tcW w:w="1798" w:type="dxa"/>
          </w:tcPr>
          <w:p w14:paraId="7530563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Desertification</w:t>
            </w:r>
          </w:p>
        </w:tc>
        <w:tc>
          <w:tcPr>
            <w:tcW w:w="1799" w:type="dxa"/>
          </w:tcPr>
          <w:p w14:paraId="5A699EFA"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Ecosystem diversity</w:t>
            </w:r>
          </w:p>
        </w:tc>
        <w:tc>
          <w:tcPr>
            <w:tcW w:w="1799" w:type="dxa"/>
          </w:tcPr>
          <w:p w14:paraId="2104D2D6"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w:t>
            </w:r>
          </w:p>
        </w:tc>
      </w:tr>
      <w:tr w:rsidR="00167F5A" w14:paraId="6F9F10E5" w14:textId="77777777" w:rsidTr="000A4A74">
        <w:tc>
          <w:tcPr>
            <w:tcW w:w="1798" w:type="dxa"/>
          </w:tcPr>
          <w:p w14:paraId="49E543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Endangered Species Act (ESA)</w:t>
            </w:r>
          </w:p>
        </w:tc>
        <w:tc>
          <w:tcPr>
            <w:tcW w:w="1798" w:type="dxa"/>
          </w:tcPr>
          <w:p w14:paraId="7B59A12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Endemism</w:t>
            </w:r>
          </w:p>
        </w:tc>
        <w:tc>
          <w:tcPr>
            <w:tcW w:w="1798" w:type="dxa"/>
          </w:tcPr>
          <w:p w14:paraId="3887C06A"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Extinction</w:t>
            </w:r>
          </w:p>
        </w:tc>
        <w:tc>
          <w:tcPr>
            <w:tcW w:w="1798" w:type="dxa"/>
          </w:tcPr>
          <w:p w14:paraId="4AED705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Genetic diversity</w:t>
            </w:r>
          </w:p>
        </w:tc>
        <w:tc>
          <w:tcPr>
            <w:tcW w:w="1799" w:type="dxa"/>
          </w:tcPr>
          <w:p w14:paraId="11FC48B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loss</w:t>
            </w:r>
          </w:p>
        </w:tc>
        <w:tc>
          <w:tcPr>
            <w:tcW w:w="1799" w:type="dxa"/>
          </w:tcPr>
          <w:p w14:paraId="167DB540"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Habitat management</w:t>
            </w:r>
          </w:p>
        </w:tc>
      </w:tr>
      <w:tr w:rsidR="00167F5A" w14:paraId="683FF215" w14:textId="77777777" w:rsidTr="000A4A74">
        <w:tc>
          <w:tcPr>
            <w:tcW w:w="1798" w:type="dxa"/>
          </w:tcPr>
          <w:p w14:paraId="44580752"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International Union for Conservation of Nature and Natural Resources (IUCN)</w:t>
            </w:r>
          </w:p>
        </w:tc>
        <w:tc>
          <w:tcPr>
            <w:tcW w:w="1798" w:type="dxa"/>
          </w:tcPr>
          <w:p w14:paraId="001D9E7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Migratory birds</w:t>
            </w:r>
          </w:p>
        </w:tc>
        <w:tc>
          <w:tcPr>
            <w:tcW w:w="1798" w:type="dxa"/>
          </w:tcPr>
          <w:p w14:paraId="0B544419"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Overexploitation</w:t>
            </w:r>
          </w:p>
        </w:tc>
        <w:tc>
          <w:tcPr>
            <w:tcW w:w="1798" w:type="dxa"/>
          </w:tcPr>
          <w:p w14:paraId="3AC52DE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Patchwork clear-cutting</w:t>
            </w:r>
          </w:p>
        </w:tc>
        <w:tc>
          <w:tcPr>
            <w:tcW w:w="1799" w:type="dxa"/>
          </w:tcPr>
          <w:p w14:paraId="397ECF5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Rangeland</w:t>
            </w:r>
          </w:p>
        </w:tc>
        <w:tc>
          <w:tcPr>
            <w:tcW w:w="1799" w:type="dxa"/>
          </w:tcPr>
          <w:p w14:paraId="50E47A98"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Reforestation</w:t>
            </w:r>
          </w:p>
        </w:tc>
      </w:tr>
      <w:tr w:rsidR="00167F5A" w14:paraId="45370695" w14:textId="77777777" w:rsidTr="000A4A74">
        <w:tc>
          <w:tcPr>
            <w:tcW w:w="1798" w:type="dxa"/>
          </w:tcPr>
          <w:p w14:paraId="7836F9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Selective breeding</w:t>
            </w:r>
          </w:p>
        </w:tc>
        <w:tc>
          <w:tcPr>
            <w:tcW w:w="1798" w:type="dxa"/>
          </w:tcPr>
          <w:p w14:paraId="701A1612"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Species diversity</w:t>
            </w:r>
          </w:p>
        </w:tc>
        <w:tc>
          <w:tcPr>
            <w:tcW w:w="1798" w:type="dxa"/>
          </w:tcPr>
          <w:p w14:paraId="33CDA042"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Threatened species</w:t>
            </w:r>
          </w:p>
        </w:tc>
        <w:tc>
          <w:tcPr>
            <w:tcW w:w="1798" w:type="dxa"/>
          </w:tcPr>
          <w:p w14:paraId="7289D738" w14:textId="77777777" w:rsidR="00167F5A" w:rsidRPr="00363FA9" w:rsidRDefault="00167F5A" w:rsidP="000A4A74">
            <w:pPr>
              <w:rPr>
                <w:rFonts w:asciiTheme="majorHAnsi" w:hAnsiTheme="majorHAnsi" w:cstheme="majorHAnsi"/>
                <w:color w:val="0070C0"/>
                <w:sz w:val="20"/>
                <w:szCs w:val="20"/>
              </w:rPr>
            </w:pPr>
          </w:p>
        </w:tc>
        <w:tc>
          <w:tcPr>
            <w:tcW w:w="1799" w:type="dxa"/>
          </w:tcPr>
          <w:p w14:paraId="2D1277FB" w14:textId="77777777" w:rsidR="00167F5A" w:rsidRPr="00363FA9" w:rsidRDefault="00167F5A" w:rsidP="000A4A74">
            <w:pPr>
              <w:rPr>
                <w:rFonts w:asciiTheme="majorHAnsi" w:hAnsiTheme="majorHAnsi" w:cstheme="majorHAnsi"/>
                <w:color w:val="0070C0"/>
                <w:sz w:val="20"/>
                <w:szCs w:val="20"/>
              </w:rPr>
            </w:pPr>
          </w:p>
        </w:tc>
        <w:tc>
          <w:tcPr>
            <w:tcW w:w="1799" w:type="dxa"/>
          </w:tcPr>
          <w:p w14:paraId="38919CBE" w14:textId="77777777" w:rsidR="00167F5A" w:rsidRPr="00363FA9" w:rsidRDefault="00167F5A" w:rsidP="000A4A74">
            <w:pPr>
              <w:rPr>
                <w:rFonts w:asciiTheme="majorHAnsi" w:hAnsiTheme="majorHAnsi" w:cstheme="majorHAnsi"/>
                <w:color w:val="0070C0"/>
                <w:sz w:val="20"/>
                <w:szCs w:val="20"/>
              </w:rPr>
            </w:pPr>
          </w:p>
        </w:tc>
      </w:tr>
    </w:tbl>
    <w:p w14:paraId="6B0448A2" w14:textId="77777777" w:rsidR="00167F5A" w:rsidRPr="00363FA9" w:rsidRDefault="00167F5A" w:rsidP="00167F5A">
      <w:pPr>
        <w:rPr>
          <w:rFonts w:ascii="Candara" w:hAnsi="Candara"/>
        </w:rPr>
      </w:pPr>
    </w:p>
    <w:p w14:paraId="39A6E110" w14:textId="77777777"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0FC8DF0D" w14:textId="77777777" w:rsidR="00B61EF2" w:rsidRPr="003B2E7B" w:rsidRDefault="00D86824" w:rsidP="00B61EF2">
      <w:pPr>
        <w:jc w:val="center"/>
        <w:rPr>
          <w:rFonts w:ascii="Candara" w:hAnsi="Candara"/>
          <w:b/>
          <w:color w:val="00B050"/>
        </w:rPr>
      </w:pPr>
      <w:r>
        <w:rPr>
          <w:rFonts w:ascii="Candara" w:hAnsi="Candara"/>
          <w:b/>
          <w:color w:val="36EB0B"/>
        </w:rPr>
        <w:br w:type="page"/>
      </w:r>
      <w:bookmarkStart w:id="0" w:name="_Hlk123755147"/>
      <w:r w:rsidR="00B61EF2" w:rsidRPr="001253FE">
        <w:rPr>
          <w:rFonts w:ascii="Candara" w:hAnsi="Candara"/>
          <w:b/>
          <w:color w:val="36EB0B"/>
        </w:rPr>
        <w:t>(AP) ENVIRONMENTAL SCIENCE 2022-23</w:t>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sidRPr="001253FE">
        <w:rPr>
          <w:rFonts w:ascii="Candara" w:hAnsi="Candara"/>
          <w:b/>
          <w:color w:val="36EB0B"/>
        </w:rPr>
        <w:tab/>
      </w:r>
      <w:r w:rsidR="00B61EF2">
        <w:rPr>
          <w:rFonts w:ascii="Candara" w:hAnsi="Candara"/>
          <w:b/>
          <w:color w:val="36EB0B"/>
        </w:rPr>
        <w:tab/>
        <w:t>LAB</w:t>
      </w:r>
      <w:r w:rsidR="00000000">
        <w:rPr>
          <w:color w:val="008000"/>
        </w:rPr>
        <w:pict w14:anchorId="50B4B488">
          <v:rect id="_x0000_i1026" style="width:0;height:1.5pt" o:hralign="center" o:bullet="t" o:hrstd="t" o:hr="t" fillcolor="#aca899" stroked="f"/>
        </w:pict>
      </w:r>
      <w:r w:rsidR="00B61EF2" w:rsidRPr="003964F6">
        <w:rPr>
          <w:rFonts w:asciiTheme="majorHAnsi" w:hAnsiTheme="majorHAnsi" w:cstheme="majorHAnsi"/>
          <w:color w:val="9900FF"/>
          <w:sz w:val="36"/>
          <w:szCs w:val="36"/>
        </w:rPr>
        <w:t xml:space="preserve"> </w:t>
      </w:r>
      <w:r w:rsidR="00B61EF2" w:rsidRPr="003B2E7B">
        <w:rPr>
          <w:rFonts w:asciiTheme="minorHAnsi" w:hAnsiTheme="minorHAnsi" w:cstheme="minorHAnsi"/>
          <w:b/>
          <w:sz w:val="32"/>
          <w:szCs w:val="32"/>
        </w:rPr>
        <w:t>Non-Renewable Energy: How is Natural Gas Formed Laboratory Activity</w:t>
      </w:r>
    </w:p>
    <w:p w14:paraId="2821A05C" w14:textId="77777777" w:rsidR="00B61EF2" w:rsidRPr="00387AED" w:rsidRDefault="00B61EF2" w:rsidP="00B61EF2">
      <w:pPr>
        <w:ind w:left="-15" w:firstLine="894"/>
        <w:rPr>
          <w:rFonts w:asciiTheme="minorHAnsi" w:hAnsiTheme="minorHAnsi" w:cstheme="minorHAnsi"/>
          <w:color w:val="002060"/>
        </w:rPr>
      </w:pPr>
      <w:r w:rsidRPr="00387AED">
        <w:rPr>
          <w:rFonts w:asciiTheme="minorHAnsi" w:hAnsiTheme="minorHAnsi" w:cstheme="minorHAnsi"/>
          <w:color w:val="002060"/>
        </w:rPr>
        <w:t xml:space="preserve">Think about the energy you use every day to cook, heat or cool or light your home, or to travel from one place to another. For most of us, the main sources of this energy are the </w:t>
      </w:r>
      <w:r w:rsidRPr="00387AED">
        <w:rPr>
          <w:rFonts w:asciiTheme="minorHAnsi" w:hAnsiTheme="minorHAnsi" w:cstheme="minorHAnsi"/>
          <w:b/>
          <w:color w:val="002060"/>
        </w:rPr>
        <w:t xml:space="preserve">fossil fuels: </w:t>
      </w:r>
      <w:r w:rsidRPr="00387AED">
        <w:rPr>
          <w:rFonts w:asciiTheme="minorHAnsi" w:hAnsiTheme="minorHAnsi" w:cstheme="minorHAnsi"/>
          <w:b/>
          <w:i/>
          <w:color w:val="002060"/>
        </w:rPr>
        <w:t xml:space="preserve">coal, oil, and natural gas. </w:t>
      </w:r>
      <w:r w:rsidRPr="00387AED">
        <w:rPr>
          <w:rFonts w:asciiTheme="minorHAnsi" w:hAnsiTheme="minorHAnsi" w:cstheme="minorHAnsi"/>
          <w:color w:val="002060"/>
        </w:rPr>
        <w:t>Whether used directly, as gasoline, heating oil, or natural gas, or to generate electricity (by burning coal), fossil fuels are a large part of the world’s energy picture.</w:t>
      </w:r>
    </w:p>
    <w:p w14:paraId="2D11AA76" w14:textId="77777777" w:rsidR="00B61EF2" w:rsidRPr="00387AED" w:rsidRDefault="00B61EF2" w:rsidP="00B61EF2">
      <w:pPr>
        <w:spacing w:after="80" w:line="259" w:lineRule="auto"/>
        <w:ind w:left="-5"/>
        <w:rPr>
          <w:rFonts w:asciiTheme="minorHAnsi" w:hAnsiTheme="minorHAnsi" w:cstheme="minorHAnsi"/>
          <w:color w:val="002060"/>
        </w:rPr>
      </w:pPr>
      <w:r w:rsidRPr="00387AED">
        <w:rPr>
          <w:rFonts w:asciiTheme="minorHAnsi" w:hAnsiTheme="minorHAnsi" w:cstheme="minorHAnsi"/>
          <w:noProof/>
          <w:color w:val="002060"/>
        </w:rPr>
        <w:drawing>
          <wp:anchor distT="0" distB="0" distL="114300" distR="114300" simplePos="0" relativeHeight="251659264" behindDoc="0" locked="0" layoutInCell="1" allowOverlap="0" wp14:anchorId="283D528A" wp14:editId="53944AC7">
            <wp:simplePos x="0" y="0"/>
            <wp:positionH relativeFrom="column">
              <wp:posOffset>3556000</wp:posOffset>
            </wp:positionH>
            <wp:positionV relativeFrom="paragraph">
              <wp:posOffset>46906</wp:posOffset>
            </wp:positionV>
            <wp:extent cx="2374900" cy="1701800"/>
            <wp:effectExtent l="0" t="0" r="0" b="0"/>
            <wp:wrapSquare wrapText="bothSides"/>
            <wp:docPr id="53" name="Picture 53"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53" name="Picture 53" descr="Chart, funnel chart&#10;&#10;Description automatically generated"/>
                    <pic:cNvPicPr/>
                  </pic:nvPicPr>
                  <pic:blipFill>
                    <a:blip r:embed="rId9"/>
                    <a:stretch>
                      <a:fillRect/>
                    </a:stretch>
                  </pic:blipFill>
                  <pic:spPr>
                    <a:xfrm>
                      <a:off x="0" y="0"/>
                      <a:ext cx="2374900" cy="1701800"/>
                    </a:xfrm>
                    <a:prstGeom prst="rect">
                      <a:avLst/>
                    </a:prstGeom>
                  </pic:spPr>
                </pic:pic>
              </a:graphicData>
            </a:graphic>
          </wp:anchor>
        </w:drawing>
      </w:r>
      <w:r w:rsidRPr="00387AED">
        <w:rPr>
          <w:rFonts w:asciiTheme="minorHAnsi" w:hAnsiTheme="minorHAnsi" w:cstheme="minorHAnsi"/>
          <w:b/>
          <w:color w:val="002060"/>
        </w:rPr>
        <w:t>But how do fossil fuels form?</w:t>
      </w:r>
    </w:p>
    <w:p w14:paraId="19C53DD2" w14:textId="77777777" w:rsidR="00B61EF2" w:rsidRPr="00387AED" w:rsidRDefault="00B61EF2" w:rsidP="00B61EF2">
      <w:pPr>
        <w:ind w:left="-5" w:right="102"/>
        <w:rPr>
          <w:rFonts w:asciiTheme="minorHAnsi" w:hAnsiTheme="minorHAnsi" w:cstheme="minorHAnsi"/>
          <w:color w:val="002060"/>
        </w:rPr>
      </w:pPr>
      <w:r w:rsidRPr="00387AED">
        <w:rPr>
          <w:rFonts w:asciiTheme="minorHAnsi" w:hAnsiTheme="minorHAnsi" w:cstheme="minorHAnsi"/>
          <w:color w:val="002060"/>
        </w:rPr>
        <w:t xml:space="preserve">The story starts millions of years ago, during the </w:t>
      </w:r>
      <w:r w:rsidRPr="00387AED">
        <w:rPr>
          <w:rFonts w:asciiTheme="minorHAnsi" w:hAnsiTheme="minorHAnsi" w:cstheme="minorHAnsi"/>
          <w:b/>
          <w:color w:val="002060"/>
        </w:rPr>
        <w:t xml:space="preserve">Carboniferous Period of the Paleozoic Era. </w:t>
      </w:r>
      <w:r w:rsidRPr="00387AED">
        <w:rPr>
          <w:rFonts w:asciiTheme="minorHAnsi" w:hAnsiTheme="minorHAnsi" w:cstheme="minorHAnsi"/>
          <w:color w:val="002060"/>
        </w:rPr>
        <w:t xml:space="preserve">The Earth was warm and was covered with plant-filled swamps and shallow seas teeming with </w:t>
      </w:r>
      <w:r w:rsidRPr="00387AED">
        <w:rPr>
          <w:rFonts w:asciiTheme="minorHAnsi" w:hAnsiTheme="minorHAnsi" w:cstheme="minorHAnsi"/>
          <w:b/>
          <w:color w:val="002060"/>
        </w:rPr>
        <w:t xml:space="preserve">algae </w:t>
      </w:r>
      <w:r w:rsidRPr="00387AED">
        <w:rPr>
          <w:rFonts w:asciiTheme="minorHAnsi" w:hAnsiTheme="minorHAnsi" w:cstheme="minorHAnsi"/>
          <w:color w:val="002060"/>
        </w:rPr>
        <w:t xml:space="preserve">and </w:t>
      </w:r>
      <w:r w:rsidRPr="00387AED">
        <w:rPr>
          <w:rFonts w:asciiTheme="minorHAnsi" w:hAnsiTheme="minorHAnsi" w:cstheme="minorHAnsi"/>
          <w:b/>
          <w:color w:val="002060"/>
        </w:rPr>
        <w:t>simple animal life forms such as plankton.</w:t>
      </w:r>
      <w:r w:rsidRPr="00387AED">
        <w:rPr>
          <w:rFonts w:asciiTheme="minorHAnsi" w:hAnsiTheme="minorHAnsi" w:cstheme="minorHAnsi"/>
          <w:color w:val="002060"/>
        </w:rPr>
        <w:t xml:space="preserve">  When the plants and animals died, their remains fell to the bottom of the swamps and seas and accumulated there.  Much of the organic matter decayed before it was buried by more sediment. Some of it, however, was buried before it could decay. Over millions of years, more and more </w:t>
      </w:r>
      <w:r w:rsidRPr="00387AED">
        <w:rPr>
          <w:rFonts w:asciiTheme="minorHAnsi" w:hAnsiTheme="minorHAnsi" w:cstheme="minorHAnsi"/>
          <w:b/>
          <w:color w:val="002060"/>
        </w:rPr>
        <w:t xml:space="preserve">sediments accumulated and the great heat and pressure changed the plant and animal materials into coal, oil, and natural gas. </w:t>
      </w:r>
      <w:r w:rsidRPr="00387AED">
        <w:rPr>
          <w:rFonts w:asciiTheme="minorHAnsi" w:hAnsiTheme="minorHAnsi" w:cstheme="minorHAnsi"/>
          <w:color w:val="002060"/>
        </w:rPr>
        <w:t xml:space="preserve">These deposits can be trapped between layers of porous and nonporous rock. </w:t>
      </w:r>
    </w:p>
    <w:p w14:paraId="3EE169AC" w14:textId="77777777" w:rsidR="00B61EF2" w:rsidRPr="00387AED" w:rsidRDefault="00B61EF2" w:rsidP="00B61EF2">
      <w:pPr>
        <w:spacing w:after="4"/>
        <w:ind w:left="-5"/>
        <w:rPr>
          <w:rFonts w:asciiTheme="minorHAnsi" w:hAnsiTheme="minorHAnsi" w:cstheme="minorHAnsi"/>
          <w:color w:val="002060"/>
        </w:rPr>
      </w:pPr>
      <w:r w:rsidRPr="00387AED">
        <w:rPr>
          <w:rFonts w:asciiTheme="minorHAnsi" w:hAnsiTheme="minorHAnsi" w:cstheme="minorHAnsi"/>
          <w:b/>
          <w:color w:val="002060"/>
        </w:rPr>
        <w:t>Natural gas</w:t>
      </w:r>
      <w:r w:rsidRPr="00387AED">
        <w:rPr>
          <w:rFonts w:asciiTheme="minorHAnsi" w:hAnsiTheme="minorHAnsi" w:cstheme="minorHAnsi"/>
          <w:color w:val="002060"/>
        </w:rPr>
        <w:t xml:space="preserve"> is found in nearly all petroleum deposits. Coal forms in a similar manner. All three types of fossil fuel are nonrenewable resources because they are used more quickly than they can be replaced.</w:t>
      </w:r>
    </w:p>
    <w:p w14:paraId="689FB0CA" w14:textId="77777777" w:rsidR="00B61EF2" w:rsidRPr="00387AED" w:rsidRDefault="00B61EF2" w:rsidP="00B61EF2">
      <w:pPr>
        <w:spacing w:after="80" w:line="259" w:lineRule="auto"/>
        <w:rPr>
          <w:rFonts w:asciiTheme="minorHAnsi" w:hAnsiTheme="minorHAnsi" w:cstheme="minorHAnsi"/>
          <w:color w:val="5B9BD5" w:themeColor="accent1"/>
        </w:rPr>
      </w:pPr>
      <w:r w:rsidRPr="00387AED">
        <w:rPr>
          <w:rFonts w:asciiTheme="minorHAnsi" w:hAnsiTheme="minorHAnsi" w:cstheme="minorHAnsi"/>
          <w:b/>
          <w:color w:val="5B9BD5" w:themeColor="accent1"/>
        </w:rPr>
        <w:t>Objective</w:t>
      </w:r>
    </w:p>
    <w:p w14:paraId="514E364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In this activity, you will make a </w:t>
      </w:r>
      <w:r w:rsidRPr="003B2E7B">
        <w:rPr>
          <w:rFonts w:asciiTheme="minorHAnsi" w:hAnsiTheme="minorHAnsi" w:cstheme="minorHAnsi"/>
          <w:b/>
        </w:rPr>
        <w:t xml:space="preserve">model </w:t>
      </w:r>
      <w:r w:rsidRPr="003B2E7B">
        <w:rPr>
          <w:rFonts w:asciiTheme="minorHAnsi" w:hAnsiTheme="minorHAnsi" w:cstheme="minorHAnsi"/>
        </w:rPr>
        <w:t xml:space="preserve">of how </w:t>
      </w:r>
      <w:r w:rsidRPr="003B2E7B">
        <w:rPr>
          <w:rFonts w:asciiTheme="minorHAnsi" w:hAnsiTheme="minorHAnsi" w:cstheme="minorHAnsi"/>
          <w:b/>
        </w:rPr>
        <w:t>natural gas might be formed</w:t>
      </w:r>
      <w:r w:rsidRPr="003B2E7B">
        <w:rPr>
          <w:rFonts w:asciiTheme="minorHAnsi" w:hAnsiTheme="minorHAnsi" w:cstheme="minorHAnsi"/>
        </w:rPr>
        <w:t xml:space="preserve"> from decaying organic material.</w:t>
      </w:r>
    </w:p>
    <w:p w14:paraId="40846C00"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Materials</w:t>
      </w:r>
      <w:r w:rsidRPr="003B2E7B">
        <w:rPr>
          <w:rFonts w:asciiTheme="minorHAnsi" w:hAnsiTheme="minorHAnsi" w:cstheme="minorHAnsi"/>
          <w:b/>
        </w:rPr>
        <w:t xml:space="preserve">: </w:t>
      </w:r>
    </w:p>
    <w:p w14:paraId="333016AA"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Two 1-L (1-qt) plastic bags (</w:t>
      </w:r>
      <w:r>
        <w:rPr>
          <w:rFonts w:asciiTheme="minorHAnsi" w:hAnsiTheme="minorHAnsi" w:cstheme="minorHAnsi"/>
        </w:rPr>
        <w:t>resealable</w:t>
      </w:r>
      <w:r w:rsidRPr="003B2E7B">
        <w:rPr>
          <w:rFonts w:asciiTheme="minorHAnsi" w:hAnsiTheme="minorHAnsi" w:cstheme="minorHAnsi"/>
        </w:rPr>
        <w:t>)</w:t>
      </w:r>
    </w:p>
    <w:p w14:paraId="56E2495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Leafy green vegetables, such as lettuce, cabbage, or spinach, at room temperature</w:t>
      </w:r>
    </w:p>
    <w:p w14:paraId="4224FA7B" w14:textId="77777777" w:rsidR="00B61EF2" w:rsidRPr="003B2E7B" w:rsidRDefault="00B61EF2" w:rsidP="00B61EF2">
      <w:pPr>
        <w:spacing w:after="80" w:line="259" w:lineRule="auto"/>
        <w:ind w:left="-5"/>
        <w:rPr>
          <w:rFonts w:asciiTheme="minorHAnsi" w:hAnsiTheme="minorHAnsi" w:cstheme="minorHAnsi"/>
        </w:rPr>
      </w:pPr>
      <w:r w:rsidRPr="003B2E7B">
        <w:rPr>
          <w:rFonts w:asciiTheme="minorHAnsi" w:hAnsiTheme="minorHAnsi" w:cstheme="minorHAnsi"/>
        </w:rPr>
        <w:t>Large clear measuring cup, measuring tape</w:t>
      </w:r>
    </w:p>
    <w:p w14:paraId="1FAA1308" w14:textId="77777777" w:rsidR="00B61EF2" w:rsidRPr="003B2E7B" w:rsidRDefault="00B61EF2" w:rsidP="00B61EF2">
      <w:pPr>
        <w:spacing w:after="100" w:line="259" w:lineRule="auto"/>
        <w:ind w:left="-5"/>
        <w:rPr>
          <w:rFonts w:asciiTheme="minorHAnsi" w:hAnsiTheme="minorHAnsi" w:cstheme="minorHAnsi"/>
        </w:rPr>
      </w:pPr>
      <w:r w:rsidRPr="003B2E7B">
        <w:rPr>
          <w:rFonts w:asciiTheme="minorHAnsi" w:hAnsiTheme="minorHAnsi" w:cstheme="minorHAnsi"/>
        </w:rPr>
        <w:t>Refrigerator</w:t>
      </w:r>
    </w:p>
    <w:p w14:paraId="5AA8E548" w14:textId="77777777" w:rsidR="00B61EF2" w:rsidRPr="003B2E7B" w:rsidRDefault="00B61EF2" w:rsidP="00B61EF2">
      <w:pPr>
        <w:spacing w:line="259" w:lineRule="auto"/>
        <w:ind w:left="-5"/>
        <w:rPr>
          <w:rFonts w:asciiTheme="minorHAnsi" w:hAnsiTheme="minorHAnsi" w:cstheme="minorHAnsi"/>
        </w:rPr>
      </w:pPr>
      <w:r w:rsidRPr="003B2E7B">
        <w:rPr>
          <w:rFonts w:asciiTheme="minorHAnsi" w:hAnsiTheme="minorHAnsi" w:cstheme="minorHAnsi"/>
        </w:rPr>
        <w:t>Notebook, pen or marker, tape, camera</w:t>
      </w:r>
    </w:p>
    <w:p w14:paraId="1C70F105" w14:textId="77777777" w:rsidR="00B61EF2" w:rsidRPr="003B2E7B" w:rsidRDefault="00B61EF2" w:rsidP="00B61EF2">
      <w:pPr>
        <w:spacing w:after="80" w:line="259" w:lineRule="auto"/>
        <w:ind w:left="-5"/>
        <w:rPr>
          <w:rFonts w:asciiTheme="minorHAnsi" w:hAnsiTheme="minorHAnsi" w:cstheme="minorHAnsi"/>
        </w:rPr>
      </w:pPr>
      <w:r w:rsidRPr="00387AED">
        <w:rPr>
          <w:rFonts w:asciiTheme="minorHAnsi" w:hAnsiTheme="minorHAnsi" w:cstheme="minorHAnsi"/>
          <w:b/>
          <w:color w:val="5B9BD5" w:themeColor="accent1"/>
        </w:rPr>
        <w:t>Procedures</w:t>
      </w:r>
      <w:r w:rsidRPr="003B2E7B">
        <w:rPr>
          <w:rFonts w:asciiTheme="minorHAnsi" w:hAnsiTheme="minorHAnsi" w:cstheme="minorHAnsi"/>
          <w:b/>
        </w:rPr>
        <w:t>:</w:t>
      </w:r>
      <w:r w:rsidRPr="003B2E7B">
        <w:rPr>
          <w:rFonts w:asciiTheme="minorHAnsi" w:hAnsiTheme="minorHAnsi" w:cstheme="minorHAnsi"/>
        </w:rPr>
        <w:t xml:space="preserve"> </w:t>
      </w:r>
    </w:p>
    <w:p w14:paraId="33DB1BF1"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1: Take out your leafy green vegetables. If the greens are cooler or warmer than the room, leave them on a table or shelf long enough for them to come to the temperature of the room.</w:t>
      </w:r>
    </w:p>
    <w:p w14:paraId="77CBBF32"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0288" behindDoc="0" locked="0" layoutInCell="1" allowOverlap="0" wp14:anchorId="7B059B8A" wp14:editId="212D08E0">
            <wp:simplePos x="0" y="0"/>
            <wp:positionH relativeFrom="column">
              <wp:posOffset>25400</wp:posOffset>
            </wp:positionH>
            <wp:positionV relativeFrom="paragraph">
              <wp:posOffset>-143593</wp:posOffset>
            </wp:positionV>
            <wp:extent cx="1549400" cy="1168400"/>
            <wp:effectExtent l="0" t="0" r="0" b="0"/>
            <wp:wrapSquare wrapText="bothSides"/>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10"/>
                    <a:stretch>
                      <a:fillRect/>
                    </a:stretch>
                  </pic:blipFill>
                  <pic:spPr>
                    <a:xfrm>
                      <a:off x="0" y="0"/>
                      <a:ext cx="1549400" cy="1168400"/>
                    </a:xfrm>
                    <a:prstGeom prst="rect">
                      <a:avLst/>
                    </a:prstGeom>
                  </pic:spPr>
                </pic:pic>
              </a:graphicData>
            </a:graphic>
          </wp:anchor>
        </w:drawing>
      </w:r>
      <w:r w:rsidRPr="003B2E7B">
        <w:rPr>
          <w:rFonts w:asciiTheme="minorHAnsi" w:hAnsiTheme="minorHAnsi" w:cstheme="minorHAnsi"/>
        </w:rPr>
        <w:t>2: Add the greens to the measuring cup and pack them down as much as possible. Keep adding greens and pushing them down until the level of the greens is at the 250-mL (8-oz, or 1-cup) mark.</w:t>
      </w:r>
    </w:p>
    <w:p w14:paraId="5E72C86A" w14:textId="77777777" w:rsidR="00B61EF2" w:rsidRPr="003B2E7B" w:rsidRDefault="00B61EF2" w:rsidP="00B61EF2">
      <w:pPr>
        <w:spacing w:after="80" w:line="259" w:lineRule="auto"/>
        <w:ind w:left="40" w:right="195"/>
        <w:rPr>
          <w:rFonts w:asciiTheme="minorHAnsi" w:hAnsiTheme="minorHAnsi" w:cstheme="minorHAnsi"/>
        </w:rPr>
      </w:pPr>
      <w:r w:rsidRPr="003B2E7B">
        <w:rPr>
          <w:rFonts w:asciiTheme="minorHAnsi" w:hAnsiTheme="minorHAnsi" w:cstheme="minorHAnsi"/>
        </w:rPr>
        <w:t xml:space="preserve">3: Fill one of the plastic bags with the greens from the measuring </w:t>
      </w:r>
    </w:p>
    <w:p w14:paraId="747F7008"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1312" behindDoc="0" locked="0" layoutInCell="1" allowOverlap="0" wp14:anchorId="57BA4A12" wp14:editId="20B8866F">
            <wp:simplePos x="0" y="0"/>
            <wp:positionH relativeFrom="column">
              <wp:posOffset>4859976</wp:posOffset>
            </wp:positionH>
            <wp:positionV relativeFrom="paragraph">
              <wp:posOffset>84455</wp:posOffset>
            </wp:positionV>
            <wp:extent cx="1778000" cy="1295400"/>
            <wp:effectExtent l="0" t="0" r="0" b="0"/>
            <wp:wrapSquare wrapText="bothSides"/>
            <wp:docPr id="90" name="Picture 90" descr="A picture containing porcelain&#10;&#10;Description automatically generated"/>
            <wp:cNvGraphicFramePr/>
            <a:graphic xmlns:a="http://schemas.openxmlformats.org/drawingml/2006/main">
              <a:graphicData uri="http://schemas.openxmlformats.org/drawingml/2006/picture">
                <pic:pic xmlns:pic="http://schemas.openxmlformats.org/drawingml/2006/picture">
                  <pic:nvPicPr>
                    <pic:cNvPr id="90" name="Picture 90" descr="A picture containing porcelain&#10;&#10;Description automatically generated"/>
                    <pic:cNvPicPr/>
                  </pic:nvPicPr>
                  <pic:blipFill>
                    <a:blip r:embed="rId11"/>
                    <a:stretch>
                      <a:fillRect/>
                    </a:stretch>
                  </pic:blipFill>
                  <pic:spPr>
                    <a:xfrm>
                      <a:off x="0" y="0"/>
                      <a:ext cx="1778000" cy="1295400"/>
                    </a:xfrm>
                    <a:prstGeom prst="rect">
                      <a:avLst/>
                    </a:prstGeom>
                  </pic:spPr>
                </pic:pic>
              </a:graphicData>
            </a:graphic>
          </wp:anchor>
        </w:drawing>
      </w:r>
      <w:r w:rsidRPr="003B2E7B">
        <w:rPr>
          <w:rFonts w:asciiTheme="minorHAnsi" w:hAnsiTheme="minorHAnsi" w:cstheme="minorHAnsi"/>
        </w:rPr>
        <w:t>cup, and then repeat the process for the second bag. You should have two bags that each contain 1 cupful of greens.</w:t>
      </w:r>
    </w:p>
    <w:p w14:paraId="57F9E7D4" w14:textId="77777777" w:rsidR="00B61EF2" w:rsidRPr="003B2E7B" w:rsidRDefault="00B61EF2" w:rsidP="00B61EF2">
      <w:pPr>
        <w:ind w:left="-5" w:right="40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2336" behindDoc="0" locked="0" layoutInCell="1" allowOverlap="0" wp14:anchorId="620A0765" wp14:editId="35CA9AF0">
            <wp:simplePos x="0" y="0"/>
            <wp:positionH relativeFrom="column">
              <wp:posOffset>4964875</wp:posOffset>
            </wp:positionH>
            <wp:positionV relativeFrom="paragraph">
              <wp:posOffset>929640</wp:posOffset>
            </wp:positionV>
            <wp:extent cx="1676400" cy="1257300"/>
            <wp:effectExtent l="0" t="0" r="0" b="0"/>
            <wp:wrapSquare wrapText="bothSides"/>
            <wp:docPr id="92" name="Picture 92"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92" name="Picture 92" descr="A picture containing food&#10;&#10;Description automatically generated"/>
                    <pic:cNvPicPr/>
                  </pic:nvPicPr>
                  <pic:blipFill>
                    <a:blip r:embed="rId12"/>
                    <a:stretch>
                      <a:fillRect/>
                    </a:stretch>
                  </pic:blipFill>
                  <pic:spPr>
                    <a:xfrm>
                      <a:off x="0" y="0"/>
                      <a:ext cx="1676400" cy="1257300"/>
                    </a:xfrm>
                    <a:prstGeom prst="rect">
                      <a:avLst/>
                    </a:prstGeom>
                  </pic:spPr>
                </pic:pic>
              </a:graphicData>
            </a:graphic>
          </wp:anchor>
        </w:drawing>
      </w:r>
      <w:r w:rsidRPr="003B2E7B">
        <w:rPr>
          <w:rFonts w:asciiTheme="minorHAnsi" w:hAnsiTheme="minorHAnsi" w:cstheme="minorHAnsi"/>
        </w:rPr>
        <w:t xml:space="preserve">4: Distribute the greens evenly along the bottom of each bag. Then roll up each bag from the bottom—to press all of the air out—and seal tightly. If the bag is not </w:t>
      </w:r>
      <w:r>
        <w:rPr>
          <w:rFonts w:asciiTheme="minorHAnsi" w:hAnsiTheme="minorHAnsi" w:cstheme="minorHAnsi"/>
        </w:rPr>
        <w:t>resealable</w:t>
      </w:r>
      <w:r w:rsidRPr="003B2E7B">
        <w:rPr>
          <w:rFonts w:asciiTheme="minorHAnsi" w:hAnsiTheme="minorHAnsi" w:cstheme="minorHAnsi"/>
        </w:rPr>
        <w:t>, use tape to seal the bag.</w:t>
      </w:r>
    </w:p>
    <w:p w14:paraId="293F92D9" w14:textId="77777777" w:rsidR="00B61EF2" w:rsidRPr="003B2E7B" w:rsidRDefault="00B61EF2" w:rsidP="00B61EF2">
      <w:pPr>
        <w:ind w:left="-5" w:right="483"/>
        <w:rPr>
          <w:rFonts w:asciiTheme="minorHAnsi" w:hAnsiTheme="minorHAnsi" w:cstheme="minorHAnsi"/>
        </w:rPr>
      </w:pPr>
      <w:r w:rsidRPr="003B2E7B">
        <w:rPr>
          <w:rFonts w:asciiTheme="minorHAnsi" w:hAnsiTheme="minorHAnsi" w:cstheme="minorHAnsi"/>
        </w:rPr>
        <w:t xml:space="preserve">5: Once each bag is rolled up, use the measuring tape to find the circumference of the two rolled-up bags. Record this information in your notebook. </w:t>
      </w:r>
      <w:r w:rsidRPr="003B2E7B">
        <w:rPr>
          <w:rFonts w:asciiTheme="minorHAnsi" w:hAnsiTheme="minorHAnsi" w:cstheme="minorHAnsi"/>
          <w:b/>
        </w:rPr>
        <w:t>Write a description of your greens—how they look and feel— or take a photograph of each rolled-up bag.</w:t>
      </w:r>
    </w:p>
    <w:p w14:paraId="06F158B7"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6: Unroll the bags and </w:t>
      </w:r>
      <w:r w:rsidRPr="003B2E7B">
        <w:rPr>
          <w:rFonts w:asciiTheme="minorHAnsi" w:hAnsiTheme="minorHAnsi" w:cstheme="minorHAnsi"/>
          <w:b/>
        </w:rPr>
        <w:t>put one in a refrigerator.</w:t>
      </w:r>
      <w:r w:rsidRPr="003B2E7B">
        <w:rPr>
          <w:rFonts w:asciiTheme="minorHAnsi" w:hAnsiTheme="minorHAnsi" w:cstheme="minorHAnsi"/>
        </w:rPr>
        <w:t xml:space="preserve"> This will be the "control" bag, where the lower temperature will keep the greens from decaying quickly. Place the other bag on a table or shelf where it can remain at room temperature. </w:t>
      </w:r>
      <w:r w:rsidRPr="003B2E7B">
        <w:rPr>
          <w:rFonts w:asciiTheme="minorHAnsi" w:hAnsiTheme="minorHAnsi" w:cstheme="minorHAnsi"/>
          <w:i/>
        </w:rPr>
        <w:t>The warmer temperature will cause the greens to decay more quickly.</w:t>
      </w:r>
      <w:r w:rsidRPr="003B2E7B">
        <w:rPr>
          <w:rFonts w:asciiTheme="minorHAnsi" w:hAnsiTheme="minorHAnsi" w:cstheme="minorHAnsi"/>
        </w:rPr>
        <w:t xml:space="preserve"> Be sure the bag is not in sunlight, because this will affect the experiment.</w:t>
      </w:r>
    </w:p>
    <w:p w14:paraId="73E51BB3" w14:textId="77777777" w:rsidR="00B61EF2" w:rsidRPr="00387AED" w:rsidRDefault="00B61EF2" w:rsidP="00B61EF2">
      <w:pPr>
        <w:spacing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Table: </w:t>
      </w:r>
    </w:p>
    <w:p w14:paraId="37649D36" w14:textId="77777777" w:rsidR="00B61EF2" w:rsidRPr="003B2E7B" w:rsidRDefault="00B61EF2" w:rsidP="00B61EF2">
      <w:pPr>
        <w:spacing w:after="546" w:line="259" w:lineRule="auto"/>
        <w:ind w:right="-37"/>
        <w:rPr>
          <w:rFonts w:asciiTheme="minorHAnsi" w:hAnsiTheme="minorHAnsi" w:cstheme="minorHAnsi"/>
        </w:rPr>
      </w:pPr>
      <w:r w:rsidRPr="003B2E7B">
        <w:rPr>
          <w:rFonts w:asciiTheme="minorHAnsi" w:hAnsiTheme="minorHAnsi" w:cstheme="minorHAnsi"/>
          <w:noProof/>
        </w:rPr>
        <w:drawing>
          <wp:inline distT="0" distB="0" distL="0" distR="0" wp14:anchorId="38A6BC95" wp14:editId="6F9D8056">
            <wp:extent cx="5943600" cy="1803400"/>
            <wp:effectExtent l="0" t="0" r="0" b="0"/>
            <wp:docPr id="111" name="Picture 111"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11" name="Picture 111" descr="Table&#10;&#10;Description automatically generated"/>
                    <pic:cNvPicPr/>
                  </pic:nvPicPr>
                  <pic:blipFill>
                    <a:blip r:embed="rId13"/>
                    <a:stretch>
                      <a:fillRect/>
                    </a:stretch>
                  </pic:blipFill>
                  <pic:spPr>
                    <a:xfrm>
                      <a:off x="0" y="0"/>
                      <a:ext cx="5943600" cy="1803400"/>
                    </a:xfrm>
                    <a:prstGeom prst="rect">
                      <a:avLst/>
                    </a:prstGeom>
                  </pic:spPr>
                </pic:pic>
              </a:graphicData>
            </a:graphic>
          </wp:inline>
        </w:drawing>
      </w:r>
    </w:p>
    <w:p w14:paraId="29EFEBC6"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noProof/>
        </w:rPr>
        <w:drawing>
          <wp:anchor distT="0" distB="0" distL="114300" distR="114300" simplePos="0" relativeHeight="251663360" behindDoc="0" locked="0" layoutInCell="1" allowOverlap="0" wp14:anchorId="085145C7" wp14:editId="30EE9160">
            <wp:simplePos x="0" y="0"/>
            <wp:positionH relativeFrom="column">
              <wp:posOffset>4919353</wp:posOffset>
            </wp:positionH>
            <wp:positionV relativeFrom="paragraph">
              <wp:posOffset>58</wp:posOffset>
            </wp:positionV>
            <wp:extent cx="1752600" cy="1308100"/>
            <wp:effectExtent l="0" t="0" r="0" b="0"/>
            <wp:wrapSquare wrapText="bothSides"/>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14"/>
                    <a:stretch>
                      <a:fillRect/>
                    </a:stretch>
                  </pic:blipFill>
                  <pic:spPr>
                    <a:xfrm>
                      <a:off x="0" y="0"/>
                      <a:ext cx="1752600" cy="1308100"/>
                    </a:xfrm>
                    <a:prstGeom prst="rect">
                      <a:avLst/>
                    </a:prstGeom>
                  </pic:spPr>
                </pic:pic>
              </a:graphicData>
            </a:graphic>
          </wp:anchor>
        </w:drawing>
      </w:r>
      <w:r w:rsidRPr="003B2E7B">
        <w:rPr>
          <w:rFonts w:asciiTheme="minorHAnsi" w:hAnsiTheme="minorHAnsi" w:cstheme="minorHAnsi"/>
        </w:rPr>
        <w:t xml:space="preserve">7: Once a day for next ten days, gently roll each bag and </w:t>
      </w:r>
      <w:r w:rsidRPr="003B2E7B">
        <w:rPr>
          <w:rFonts w:asciiTheme="minorHAnsi" w:hAnsiTheme="minorHAnsi" w:cstheme="minorHAnsi"/>
          <w:b/>
        </w:rPr>
        <w:t>measure the circumference.</w:t>
      </w:r>
    </w:p>
    <w:p w14:paraId="7434C585" w14:textId="77777777" w:rsidR="00B61EF2" w:rsidRPr="003B2E7B" w:rsidRDefault="00B61EF2" w:rsidP="00B61EF2">
      <w:pPr>
        <w:ind w:left="-5" w:right="443"/>
        <w:rPr>
          <w:rFonts w:asciiTheme="minorHAnsi" w:hAnsiTheme="minorHAnsi" w:cstheme="minorHAnsi"/>
        </w:rPr>
      </w:pPr>
      <w:r w:rsidRPr="003B2E7B">
        <w:rPr>
          <w:rFonts w:asciiTheme="minorHAnsi" w:hAnsiTheme="minorHAnsi" w:cstheme="minorHAnsi"/>
          <w:b/>
        </w:rPr>
        <w:t xml:space="preserve">Record this information in your data table. </w:t>
      </w:r>
      <w:r w:rsidRPr="003B2E7B">
        <w:rPr>
          <w:rFonts w:asciiTheme="minorHAnsi" w:hAnsiTheme="minorHAnsi" w:cstheme="minorHAnsi"/>
        </w:rPr>
        <w:t xml:space="preserve">Also, look at the greens and </w:t>
      </w:r>
      <w:r w:rsidRPr="003B2E7B">
        <w:rPr>
          <w:rFonts w:asciiTheme="minorHAnsi" w:hAnsiTheme="minorHAnsi" w:cstheme="minorHAnsi"/>
          <w:b/>
          <w:i/>
        </w:rPr>
        <w:t>write down your observations of their appearance.</w:t>
      </w:r>
      <w:r w:rsidRPr="003B2E7B">
        <w:rPr>
          <w:rFonts w:asciiTheme="minorHAnsi" w:hAnsiTheme="minorHAnsi" w:cstheme="minorHAnsi"/>
        </w:rPr>
        <w:t xml:space="preserve"> You might also find it useful to </w:t>
      </w:r>
      <w:r w:rsidRPr="003B2E7B">
        <w:rPr>
          <w:rFonts w:asciiTheme="minorHAnsi" w:hAnsiTheme="minorHAnsi" w:cstheme="minorHAnsi"/>
          <w:u w:val="single" w:color="000000"/>
        </w:rPr>
        <w:t>take a picture</w:t>
      </w:r>
      <w:r w:rsidRPr="003B2E7B">
        <w:rPr>
          <w:rFonts w:asciiTheme="minorHAnsi" w:hAnsiTheme="minorHAnsi" w:cstheme="minorHAnsi"/>
        </w:rPr>
        <w:t xml:space="preserve"> of the bags each day.</w:t>
      </w:r>
    </w:p>
    <w:p w14:paraId="278A812B"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8: On the tenth day of the experiment, measure a final distance around the two rolled bags. Record these two final measurements in your data table.  </w:t>
      </w:r>
      <w:r w:rsidRPr="003B2E7B">
        <w:rPr>
          <w:rFonts w:asciiTheme="minorHAnsi" w:hAnsiTheme="minorHAnsi" w:cstheme="minorHAnsi"/>
          <w:i/>
        </w:rPr>
        <w:t>Describe how have these measurements changed over the ten days.</w:t>
      </w:r>
    </w:p>
    <w:p w14:paraId="078A2039" w14:textId="77777777" w:rsidR="00B61EF2" w:rsidRPr="003B2E7B" w:rsidRDefault="00B61EF2" w:rsidP="00B61EF2">
      <w:pPr>
        <w:ind w:left="-5"/>
        <w:rPr>
          <w:rFonts w:asciiTheme="minorHAnsi" w:hAnsiTheme="minorHAnsi" w:cstheme="minorHAnsi"/>
        </w:rPr>
      </w:pPr>
      <w:r w:rsidRPr="003B2E7B">
        <w:rPr>
          <w:rFonts w:asciiTheme="minorHAnsi" w:hAnsiTheme="minorHAnsi" w:cstheme="minorHAnsi"/>
        </w:rPr>
        <w:t xml:space="preserve">9: After you have made your final measurements, </w:t>
      </w:r>
      <w:r w:rsidRPr="003B2E7B">
        <w:rPr>
          <w:rFonts w:asciiTheme="minorHAnsi" w:hAnsiTheme="minorHAnsi" w:cstheme="minorHAnsi"/>
          <w:b/>
        </w:rPr>
        <w:t>discard both bags.</w:t>
      </w:r>
    </w:p>
    <w:p w14:paraId="5902D6C3" w14:textId="77777777" w:rsidR="00B61EF2" w:rsidRPr="00387AED" w:rsidRDefault="00B61EF2" w:rsidP="00B61EF2">
      <w:pPr>
        <w:spacing w:after="80" w:line="259" w:lineRule="auto"/>
        <w:ind w:left="-5"/>
        <w:rPr>
          <w:rFonts w:asciiTheme="minorHAnsi" w:hAnsiTheme="minorHAnsi" w:cstheme="minorHAnsi"/>
          <w:color w:val="5B9BD5" w:themeColor="accent1"/>
        </w:rPr>
      </w:pPr>
      <w:r w:rsidRPr="00387AED">
        <w:rPr>
          <w:rFonts w:asciiTheme="minorHAnsi" w:hAnsiTheme="minorHAnsi" w:cstheme="minorHAnsi"/>
          <w:b/>
          <w:color w:val="5B9BD5" w:themeColor="accent1"/>
        </w:rPr>
        <w:t xml:space="preserve">Data Analysis </w:t>
      </w:r>
    </w:p>
    <w:p w14:paraId="5CF5EF8C" w14:textId="77777777" w:rsidR="00B61EF2" w:rsidRPr="003B2E7B"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Discuss</w:t>
      </w:r>
      <w:r w:rsidRPr="003B2E7B">
        <w:rPr>
          <w:rFonts w:asciiTheme="minorHAnsi" w:hAnsiTheme="minorHAnsi" w:cstheme="minorHAnsi"/>
          <w:b/>
        </w:rPr>
        <w:t xml:space="preserve">: </w:t>
      </w:r>
      <w:r w:rsidRPr="003B2E7B">
        <w:rPr>
          <w:rFonts w:asciiTheme="minorHAnsi" w:hAnsiTheme="minorHAnsi" w:cstheme="minorHAnsi"/>
        </w:rPr>
        <w:t xml:space="preserve">What changes do you see in the warm bag and the cool bag? How can you explain what you see? How do these changes relate to what you know about how decaying material produces natural gas? </w:t>
      </w:r>
    </w:p>
    <w:p w14:paraId="61F3BF99" w14:textId="5F383ADE" w:rsidR="00B61EF2" w:rsidRDefault="00B61EF2" w:rsidP="00B61EF2">
      <w:pPr>
        <w:ind w:left="-5"/>
        <w:rPr>
          <w:rFonts w:asciiTheme="minorHAnsi" w:hAnsiTheme="minorHAnsi" w:cstheme="minorHAnsi"/>
        </w:rPr>
      </w:pPr>
      <w:r w:rsidRPr="00387AED">
        <w:rPr>
          <w:rFonts w:asciiTheme="minorHAnsi" w:hAnsiTheme="minorHAnsi" w:cstheme="minorHAnsi"/>
          <w:b/>
          <w:color w:val="5B9BD5" w:themeColor="accent1"/>
        </w:rPr>
        <w:t>Conclusion</w:t>
      </w:r>
      <w:r w:rsidRPr="003B2E7B">
        <w:rPr>
          <w:rFonts w:asciiTheme="minorHAnsi" w:hAnsiTheme="minorHAnsi" w:cstheme="minorHAnsi"/>
          <w:b/>
        </w:rPr>
        <w:t>:</w:t>
      </w:r>
      <w:r w:rsidRPr="003B2E7B">
        <w:rPr>
          <w:rFonts w:asciiTheme="minorHAnsi" w:hAnsiTheme="minorHAnsi" w:cstheme="minorHAnsi"/>
        </w:rPr>
        <w:t xml:space="preserve"> Discuss the principles that you learned by doing this activity. What worked? What didn’t? How may you change this lab in the future? How can you expand this experiment? </w:t>
      </w:r>
    </w:p>
    <w:p w14:paraId="0B3731C4" w14:textId="5F7CDAE2" w:rsidR="005B529C" w:rsidRDefault="005B529C" w:rsidP="00B61EF2">
      <w:pPr>
        <w:ind w:left="-5"/>
        <w:rPr>
          <w:rFonts w:asciiTheme="minorHAnsi" w:hAnsiTheme="minorHAnsi" w:cstheme="minorHAnsi"/>
        </w:rPr>
      </w:pPr>
    </w:p>
    <w:p w14:paraId="53E5F029" w14:textId="373B297D" w:rsidR="005B529C" w:rsidRDefault="005B529C">
      <w:pPr>
        <w:spacing w:after="160" w:line="259" w:lineRule="auto"/>
        <w:rPr>
          <w:rFonts w:asciiTheme="minorHAnsi" w:hAnsiTheme="minorHAnsi" w:cstheme="minorHAnsi"/>
        </w:rPr>
      </w:pPr>
      <w:r>
        <w:rPr>
          <w:rFonts w:asciiTheme="minorHAnsi" w:hAnsiTheme="minorHAnsi" w:cstheme="minorHAnsi"/>
        </w:rPr>
        <w:br w:type="page"/>
      </w:r>
    </w:p>
    <w:p w14:paraId="14EE1728" w14:textId="0CCE831C" w:rsidR="005B529C" w:rsidRPr="00231689" w:rsidRDefault="005B529C" w:rsidP="005B529C">
      <w:pPr>
        <w:spacing w:after="160" w:line="259" w:lineRule="auto"/>
        <w:rPr>
          <w:rFonts w:asciiTheme="minorHAnsi" w:hAnsiTheme="minorHAnsi" w:cstheme="minorHAnsi"/>
        </w:rPr>
      </w:pPr>
      <w:r w:rsidRPr="007E608D">
        <w:rPr>
          <w:rFonts w:ascii="Candara" w:hAnsi="Candara"/>
          <w:b/>
          <w:color w:val="00B050"/>
        </w:rPr>
        <w:t>(AP) ENVIRONMENTAL SCIENCE 20</w:t>
      </w:r>
      <w:r>
        <w:rPr>
          <w:rFonts w:ascii="Candara" w:hAnsi="Candara"/>
          <w:b/>
          <w:color w:val="00B050"/>
        </w:rPr>
        <w:t>22-23</w:t>
      </w:r>
      <w:r w:rsidRPr="007E608D">
        <w:rPr>
          <w:rFonts w:ascii="Candara" w:hAnsi="Candara"/>
          <w:b/>
          <w:color w:val="00B050"/>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sidRPr="000979A0">
        <w:rPr>
          <w:rFonts w:asciiTheme="majorHAnsi" w:hAnsiTheme="majorHAnsi" w:cstheme="majorHAnsi"/>
          <w:b/>
          <w:color w:val="D60093"/>
        </w:rPr>
        <w:tab/>
      </w:r>
      <w:r>
        <w:rPr>
          <w:rFonts w:asciiTheme="majorHAnsi" w:hAnsiTheme="majorHAnsi" w:cstheme="majorHAnsi"/>
          <w:b/>
          <w:color w:val="00B050"/>
        </w:rPr>
        <w:t>LAB ACTIVITY</w:t>
      </w:r>
      <w:r w:rsidR="00000000">
        <w:rPr>
          <w:rFonts w:asciiTheme="majorHAnsi" w:hAnsiTheme="majorHAnsi" w:cstheme="majorHAnsi"/>
        </w:rPr>
        <w:pict w14:anchorId="47D01623">
          <v:rect id="_x0000_i1027" style="width:540pt;height:1.5pt" o:hralign="center" o:hrstd="t" o:hr="t" fillcolor="#a0a0a0" stroked="f"/>
        </w:pict>
      </w:r>
    </w:p>
    <w:p w14:paraId="0CFB163A" w14:textId="2E240B77" w:rsidR="005B529C" w:rsidRPr="005B529C" w:rsidRDefault="005B529C" w:rsidP="005B529C">
      <w:pPr>
        <w:jc w:val="center"/>
        <w:rPr>
          <w:rFonts w:asciiTheme="minorHAnsi" w:hAnsiTheme="minorHAnsi" w:cstheme="minorHAnsi"/>
          <w:b/>
          <w:sz w:val="32"/>
          <w:szCs w:val="28"/>
        </w:rPr>
      </w:pPr>
      <w:r w:rsidRPr="005B529C">
        <w:rPr>
          <w:rFonts w:asciiTheme="minorHAnsi" w:hAnsiTheme="minorHAnsi" w:cstheme="minorHAnsi"/>
          <w:b/>
          <w:sz w:val="32"/>
          <w:szCs w:val="28"/>
        </w:rPr>
        <w:t xml:space="preserve">LAB: Strip Mining </w:t>
      </w:r>
    </w:p>
    <w:p w14:paraId="1790677E" w14:textId="77777777" w:rsidR="005B529C" w:rsidRDefault="005B529C" w:rsidP="005B529C">
      <w:pPr>
        <w:rPr>
          <w:rFonts w:asciiTheme="minorHAnsi" w:hAnsiTheme="minorHAnsi" w:cstheme="minorHAnsi"/>
          <w:u w:val="single"/>
        </w:rPr>
      </w:pPr>
    </w:p>
    <w:p w14:paraId="19DF1E00" w14:textId="77777777" w:rsidR="005B529C" w:rsidRDefault="005B529C" w:rsidP="005B529C">
      <w:pPr>
        <w:rPr>
          <w:rFonts w:asciiTheme="minorHAnsi" w:hAnsiTheme="minorHAnsi" w:cstheme="minorHAnsi"/>
        </w:rPr>
      </w:pPr>
      <w:r>
        <w:rPr>
          <w:rFonts w:asciiTheme="minorHAnsi" w:hAnsiTheme="minorHAnsi" w:cstheme="minorHAnsi"/>
          <w:u w:val="single"/>
        </w:rPr>
        <w:t>Objective</w:t>
      </w:r>
      <w:r>
        <w:rPr>
          <w:rFonts w:asciiTheme="minorHAnsi" w:hAnsiTheme="minorHAnsi" w:cstheme="minorHAnsi"/>
        </w:rPr>
        <w:t xml:space="preserve">: Students will understand the concept of strip mining and how difficult it is to “reclaim” land once it has been mined. Students will also understand basic mining vocabulary and policies related to mining and environmental damage. </w:t>
      </w:r>
    </w:p>
    <w:p w14:paraId="1F8E9595" w14:textId="77777777" w:rsidR="005B529C" w:rsidRDefault="005B529C" w:rsidP="005B529C">
      <w:pPr>
        <w:rPr>
          <w:rFonts w:asciiTheme="minorHAnsi" w:hAnsiTheme="minorHAnsi" w:cstheme="minorHAnsi"/>
        </w:rPr>
      </w:pPr>
      <w:r>
        <w:rPr>
          <w:rFonts w:asciiTheme="minorHAnsi" w:hAnsiTheme="minorHAnsi" w:cstheme="minorHAnsi"/>
          <w:u w:val="single"/>
        </w:rPr>
        <w:t>Materials</w:t>
      </w:r>
      <w:r>
        <w:rPr>
          <w:rFonts w:asciiTheme="minorHAnsi" w:hAnsiTheme="minorHAnsi" w:cstheme="minorHAnsi"/>
        </w:rPr>
        <w:t>:</w:t>
      </w:r>
    </w:p>
    <w:p w14:paraId="3C0D35B8" w14:textId="77777777" w:rsidR="005B529C" w:rsidRDefault="005B529C" w:rsidP="005B529C">
      <w:pPr>
        <w:rPr>
          <w:rFonts w:asciiTheme="minorHAnsi" w:hAnsiTheme="minorHAnsi" w:cstheme="minorHAnsi"/>
        </w:rPr>
      </w:pPr>
      <w:r>
        <w:rPr>
          <w:rFonts w:asciiTheme="minorHAnsi" w:hAnsiTheme="minorHAnsi" w:cstheme="minorHAnsi"/>
        </w:rPr>
        <w:t>• cupcake w/ cream center aka ‘Ding Dong’ • plastic knife • straw (clear)</w:t>
      </w:r>
    </w:p>
    <w:p w14:paraId="61D29D59" w14:textId="77777777" w:rsidR="005B529C" w:rsidRDefault="005B529C" w:rsidP="005B529C">
      <w:pPr>
        <w:rPr>
          <w:rFonts w:asciiTheme="minorHAnsi" w:hAnsiTheme="minorHAnsi" w:cstheme="minorHAnsi"/>
        </w:rPr>
      </w:pPr>
      <w:r>
        <w:rPr>
          <w:rFonts w:asciiTheme="minorHAnsi" w:hAnsiTheme="minorHAnsi" w:cstheme="minorHAnsi"/>
        </w:rPr>
        <w:t>• ruler • scissors</w:t>
      </w:r>
    </w:p>
    <w:p w14:paraId="67EB4070" w14:textId="77777777" w:rsidR="005B529C" w:rsidRDefault="005B529C" w:rsidP="005B529C">
      <w:pPr>
        <w:rPr>
          <w:rFonts w:asciiTheme="minorHAnsi" w:hAnsiTheme="minorHAnsi" w:cstheme="minorHAnsi"/>
        </w:rPr>
      </w:pPr>
      <w:r>
        <w:rPr>
          <w:rFonts w:asciiTheme="minorHAnsi" w:hAnsiTheme="minorHAnsi" w:cstheme="minorHAnsi"/>
          <w:u w:val="single"/>
        </w:rPr>
        <w:t>Procedure</w:t>
      </w:r>
      <w:r>
        <w:rPr>
          <w:rFonts w:asciiTheme="minorHAnsi" w:hAnsiTheme="minorHAnsi" w:cstheme="minorHAnsi"/>
        </w:rPr>
        <w:t xml:space="preserve">: </w:t>
      </w:r>
    </w:p>
    <w:p w14:paraId="4713F21D" w14:textId="77777777" w:rsidR="005B529C" w:rsidRDefault="005B529C" w:rsidP="005B529C">
      <w:pPr>
        <w:rPr>
          <w:rFonts w:asciiTheme="minorHAnsi" w:hAnsiTheme="minorHAnsi" w:cstheme="minorHAnsi"/>
        </w:rPr>
      </w:pPr>
      <w:r>
        <w:rPr>
          <w:rFonts w:asciiTheme="minorHAnsi" w:hAnsiTheme="minorHAnsi" w:cstheme="minorHAnsi"/>
        </w:rPr>
        <w:t>1. Initial Research – Create Mine Schematic</w:t>
      </w:r>
    </w:p>
    <w:p w14:paraId="633C0BD0"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Measure cupcake height and diameter in centimeters.  </w:t>
      </w:r>
    </w:p>
    <w:p w14:paraId="119E1D22"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your cupcake (land). </w:t>
      </w:r>
    </w:p>
    <w:p w14:paraId="79D04A69" w14:textId="77777777" w:rsidR="005B529C" w:rsidRDefault="005B529C">
      <w:pPr>
        <w:pStyle w:val="ListParagraph"/>
        <w:numPr>
          <w:ilvl w:val="0"/>
          <w:numId w:val="7"/>
        </w:numPr>
        <w:spacing w:after="160" w:line="256" w:lineRule="auto"/>
        <w:rPr>
          <w:rFonts w:asciiTheme="minorHAnsi" w:hAnsiTheme="minorHAnsi" w:cstheme="minorHAnsi"/>
          <w:color w:val="0070C0"/>
        </w:rPr>
      </w:pPr>
      <w:r>
        <w:rPr>
          <w:rFonts w:asciiTheme="minorHAnsi" w:hAnsiTheme="minorHAnsi" w:cstheme="minorHAnsi"/>
          <w:color w:val="0070C0"/>
        </w:rPr>
        <w:t xml:space="preserve">Create a scale legend for your drawing (1cm = 100 ft). </w:t>
      </w:r>
    </w:p>
    <w:p w14:paraId="46C38CAA" w14:textId="77777777" w:rsidR="005B529C" w:rsidRDefault="005B529C" w:rsidP="005B529C">
      <w:pPr>
        <w:rPr>
          <w:rFonts w:asciiTheme="minorHAnsi" w:hAnsiTheme="minorHAnsi" w:cstheme="minorHAnsi"/>
        </w:rPr>
      </w:pPr>
      <w:r>
        <w:rPr>
          <w:rFonts w:asciiTheme="minorHAnsi" w:hAnsiTheme="minorHAnsi" w:cstheme="minorHAnsi"/>
        </w:rPr>
        <w:t>2. Find Exact Location of Mineral - Take Core Samples</w:t>
      </w:r>
    </w:p>
    <w:p w14:paraId="56F82C99"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Plunge the straw into the top of the cupcake until you reach the bottom.  </w:t>
      </w:r>
    </w:p>
    <w:p w14:paraId="09D3D76E"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Twist the straw slightly and pull it out.  </w:t>
      </w:r>
    </w:p>
    <w:p w14:paraId="1EFC5561"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Take at least 2 more core samples.  You are trying to find the cream center, which represents your valuable ore.</w:t>
      </w:r>
    </w:p>
    <w:p w14:paraId="5164297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scissors to carefully cut open the straws.  </w:t>
      </w:r>
    </w:p>
    <w:p w14:paraId="0A9812DA" w14:textId="77777777" w:rsidR="005B529C" w:rsidRDefault="005B529C">
      <w:pPr>
        <w:pStyle w:val="ListParagraph"/>
        <w:numPr>
          <w:ilvl w:val="0"/>
          <w:numId w:val="8"/>
        </w:numPr>
        <w:spacing w:after="160" w:line="256" w:lineRule="auto"/>
        <w:rPr>
          <w:rFonts w:asciiTheme="minorHAnsi" w:hAnsiTheme="minorHAnsi" w:cstheme="minorHAnsi"/>
          <w:color w:val="0070C0"/>
        </w:rPr>
      </w:pPr>
      <w:r>
        <w:rPr>
          <w:rFonts w:asciiTheme="minorHAnsi" w:hAnsiTheme="minorHAnsi" w:cstheme="minorHAnsi"/>
          <w:color w:val="0070C0"/>
        </w:rPr>
        <w:t xml:space="preserve">Use this core sample to draw a scale diagram (view from the top) of where your ore is located including measurements in cm. (add to the drawing above) </w:t>
      </w:r>
    </w:p>
    <w:p w14:paraId="0717ED65" w14:textId="77777777" w:rsidR="005B529C" w:rsidRDefault="005B529C" w:rsidP="005B529C">
      <w:pPr>
        <w:rPr>
          <w:rFonts w:asciiTheme="minorHAnsi" w:hAnsiTheme="minorHAnsi" w:cstheme="minorHAnsi"/>
        </w:rPr>
      </w:pPr>
      <w:r>
        <w:rPr>
          <w:rFonts w:asciiTheme="minorHAnsi" w:hAnsiTheme="minorHAnsi" w:cstheme="minorHAnsi"/>
        </w:rPr>
        <w:t>3. Remove Overburden &amp; Extract Mineral</w:t>
      </w:r>
    </w:p>
    <w:p w14:paraId="3BFAF802"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In mining, the overburden is waste earth &amp; rock covering a valuable mineral deposit. Using your knife as a representation of the tools of mining, remove the overburden &amp; extract your mineral ore. </w:t>
      </w:r>
    </w:p>
    <w:p w14:paraId="26094709"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Draw a scale diagram of exactly where you found your ore, and then evaluate the accuracy of the hypothesis you made using core samples.  </w:t>
      </w:r>
    </w:p>
    <w:p w14:paraId="4CF6E3BC" w14:textId="77777777" w:rsidR="005B529C" w:rsidRDefault="005B529C">
      <w:pPr>
        <w:pStyle w:val="ListParagraph"/>
        <w:numPr>
          <w:ilvl w:val="0"/>
          <w:numId w:val="9"/>
        </w:numPr>
        <w:spacing w:after="160" w:line="256" w:lineRule="auto"/>
        <w:rPr>
          <w:rFonts w:asciiTheme="minorHAnsi" w:hAnsiTheme="minorHAnsi" w:cstheme="minorHAnsi"/>
          <w:color w:val="0070C0"/>
        </w:rPr>
      </w:pPr>
      <w:r>
        <w:rPr>
          <w:rFonts w:asciiTheme="minorHAnsi" w:hAnsiTheme="minorHAnsi" w:cstheme="minorHAnsi"/>
          <w:color w:val="0070C0"/>
        </w:rPr>
        <w:t xml:space="preserve">For example- did you correctly predict where the ore would be found based on these initial assessments? Explain. </w:t>
      </w:r>
    </w:p>
    <w:p w14:paraId="368B775E" w14:textId="77777777" w:rsidR="005B529C" w:rsidRDefault="005B529C" w:rsidP="005B529C">
      <w:pPr>
        <w:rPr>
          <w:rFonts w:asciiTheme="minorHAnsi" w:hAnsiTheme="minorHAnsi" w:cstheme="minorHAnsi"/>
        </w:rPr>
      </w:pPr>
      <w:r>
        <w:rPr>
          <w:rFonts w:asciiTheme="minorHAnsi" w:hAnsiTheme="minorHAnsi" w:cstheme="minorHAnsi"/>
        </w:rPr>
        <w:t>4. Replace Overburden &amp; Study Effects on Mine Area</w:t>
      </w:r>
    </w:p>
    <w:p w14:paraId="1F6F2359"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Does the area mined look the same once the mineral is extracted?  </w:t>
      </w:r>
    </w:p>
    <w:p w14:paraId="05ABCAC7"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Take height and diameter measurements in centimeters, &amp; draw a revised diagram of your land. </w:t>
      </w:r>
    </w:p>
    <w:p w14:paraId="2A8EE5A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Calculate the percentage decrease in height of your mined area. </w:t>
      </w:r>
    </w:p>
    <w:p w14:paraId="470DC5DC" w14:textId="77777777" w:rsidR="005B529C" w:rsidRDefault="005B529C">
      <w:pPr>
        <w:pStyle w:val="ListParagraph"/>
        <w:numPr>
          <w:ilvl w:val="0"/>
          <w:numId w:val="10"/>
        </w:numPr>
        <w:spacing w:after="160" w:line="256" w:lineRule="auto"/>
        <w:rPr>
          <w:rFonts w:asciiTheme="minorHAnsi" w:hAnsiTheme="minorHAnsi" w:cstheme="minorHAnsi"/>
          <w:color w:val="0070C0"/>
        </w:rPr>
      </w:pPr>
      <w:r>
        <w:rPr>
          <w:rFonts w:asciiTheme="minorHAnsi" w:hAnsiTheme="minorHAnsi" w:cstheme="minorHAnsi"/>
          <w:color w:val="0070C0"/>
        </w:rPr>
        <w:t xml:space="preserve">Show calculations and explain what you found. </w:t>
      </w:r>
    </w:p>
    <w:p w14:paraId="766C629C" w14:textId="77777777" w:rsidR="005B529C" w:rsidRDefault="005B529C" w:rsidP="005B529C">
      <w:pPr>
        <w:rPr>
          <w:rFonts w:asciiTheme="minorHAnsi" w:hAnsiTheme="minorHAnsi" w:cstheme="minorHAnsi"/>
        </w:rPr>
      </w:pPr>
      <w:r>
        <w:rPr>
          <w:rFonts w:asciiTheme="minorHAnsi" w:hAnsiTheme="minorHAnsi" w:cstheme="minorHAnsi"/>
        </w:rPr>
        <w:t xml:space="preserve">5. Conclusion </w:t>
      </w:r>
    </w:p>
    <w:p w14:paraId="370FE4C5"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In your own words, explain the procedure of this lab as well as how it relates to strip mining.  </w:t>
      </w:r>
    </w:p>
    <w:p w14:paraId="77C83B32" w14:textId="77777777" w:rsidR="005B529C" w:rsidRDefault="005B529C">
      <w:pPr>
        <w:pStyle w:val="ListParagraph"/>
        <w:numPr>
          <w:ilvl w:val="0"/>
          <w:numId w:val="11"/>
        </w:numPr>
        <w:spacing w:after="160" w:line="256" w:lineRule="auto"/>
        <w:rPr>
          <w:rFonts w:asciiTheme="minorHAnsi" w:hAnsiTheme="minorHAnsi" w:cstheme="minorHAnsi"/>
          <w:color w:val="0070C0"/>
        </w:rPr>
      </w:pPr>
      <w:r>
        <w:rPr>
          <w:rFonts w:asciiTheme="minorHAnsi" w:hAnsiTheme="minorHAnsi" w:cstheme="minorHAnsi"/>
          <w:color w:val="0070C0"/>
        </w:rPr>
        <w:t xml:space="preserve">Also, list at least 3 harmful effects of strip mining on the environment.  </w:t>
      </w:r>
    </w:p>
    <w:p w14:paraId="5793E101" w14:textId="77777777" w:rsidR="005B529C" w:rsidRDefault="005B529C" w:rsidP="005B529C">
      <w:pPr>
        <w:rPr>
          <w:rFonts w:asciiTheme="minorHAnsi" w:hAnsiTheme="minorHAnsi" w:cstheme="minorHAnsi"/>
        </w:rPr>
      </w:pPr>
      <w:r>
        <w:rPr>
          <w:rFonts w:asciiTheme="minorHAnsi" w:hAnsiTheme="minorHAnsi" w:cstheme="minorHAnsi"/>
        </w:rPr>
        <w:t xml:space="preserve">6. Explain The Surface Mining Control and Reclamation Act. What does this act require coal-mining companies to do? Is it successful? Why or why not?  </w:t>
      </w:r>
    </w:p>
    <w:p w14:paraId="73B37D05" w14:textId="77777777" w:rsidR="005B529C" w:rsidRPr="003B2E7B" w:rsidRDefault="005B529C" w:rsidP="00B61EF2">
      <w:pPr>
        <w:ind w:left="-5"/>
        <w:rPr>
          <w:rFonts w:asciiTheme="minorHAnsi" w:hAnsiTheme="minorHAnsi" w:cstheme="minorHAnsi"/>
        </w:rPr>
      </w:pPr>
    </w:p>
    <w:p w14:paraId="4BC84C48" w14:textId="77777777" w:rsidR="005F5FC0" w:rsidRDefault="005F5FC0" w:rsidP="005F5FC0">
      <w:pPr>
        <w:rPr>
          <w:rFonts w:ascii="Candara" w:hAnsi="Candara"/>
          <w:b/>
          <w:color w:val="C00000"/>
        </w:rPr>
      </w:pPr>
      <w:r>
        <w:rPr>
          <w:rFonts w:ascii="Candara" w:hAnsi="Candara"/>
          <w:b/>
          <w:color w:val="00B050"/>
        </w:rPr>
        <w:t>(AP) ENVIRONMENTAL SCIENCE 2022 -23</w:t>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t>Lab Activity</w:t>
      </w:r>
    </w:p>
    <w:p w14:paraId="5E234949" w14:textId="77777777" w:rsidR="005F5FC0" w:rsidRDefault="00000000" w:rsidP="005F5FC0">
      <w:pPr>
        <w:jc w:val="center"/>
        <w:rPr>
          <w:rFonts w:ascii="Candara" w:hAnsi="Candara"/>
          <w:color w:val="008000"/>
        </w:rPr>
      </w:pPr>
      <w:r>
        <w:rPr>
          <w:rFonts w:ascii="Candara" w:hAnsi="Candara"/>
          <w:color w:val="008000"/>
        </w:rPr>
        <w:pict w14:anchorId="2EAD5CA7">
          <v:rect id="_x0000_i1028" style="width:540pt;height:1.5pt" o:hralign="center" o:hrstd="t" o:hr="t" fillcolor="#a0a0a0" stroked="f"/>
        </w:pict>
      </w:r>
    </w:p>
    <w:p w14:paraId="0ABF5B47" w14:textId="77777777" w:rsidR="005F5FC0" w:rsidRDefault="005F5FC0" w:rsidP="005F5FC0">
      <w:pPr>
        <w:spacing w:after="300" w:line="256" w:lineRule="auto"/>
        <w:ind w:left="-5" w:right="49"/>
        <w:jc w:val="center"/>
        <w:rPr>
          <w:rFonts w:asciiTheme="minorHAnsi" w:hAnsiTheme="minorHAnsi" w:cstheme="minorHAnsi"/>
        </w:rPr>
      </w:pPr>
      <w:r>
        <w:rPr>
          <w:rFonts w:asciiTheme="minorHAnsi" w:hAnsiTheme="minorHAnsi" w:cstheme="minorHAnsi"/>
          <w:b/>
          <w:sz w:val="32"/>
        </w:rPr>
        <w:t>LAB: Cookie Mining Activity</w:t>
      </w:r>
      <w:r>
        <w:rPr>
          <w:rFonts w:asciiTheme="minorHAnsi" w:hAnsiTheme="minorHAnsi" w:cstheme="minorHAnsi"/>
          <w:b/>
          <w:sz w:val="32"/>
        </w:rPr>
        <w:tab/>
      </w:r>
      <w:r>
        <w:rPr>
          <w:rFonts w:asciiTheme="minorHAnsi" w:hAnsiTheme="minorHAnsi" w:cstheme="minorHAnsi"/>
          <w:b/>
          <w:sz w:val="32"/>
        </w:rPr>
        <w:tab/>
      </w:r>
    </w:p>
    <w:p w14:paraId="6A1D5987" w14:textId="77777777" w:rsidR="005F5FC0" w:rsidRDefault="005F5FC0" w:rsidP="005F5FC0">
      <w:pPr>
        <w:spacing w:after="140" w:line="256" w:lineRule="auto"/>
        <w:ind w:left="-5" w:right="49"/>
        <w:rPr>
          <w:rFonts w:asciiTheme="minorHAnsi" w:hAnsiTheme="minorHAnsi" w:cstheme="minorHAnsi"/>
          <w:color w:val="4472C4" w:themeColor="accent5"/>
        </w:rPr>
      </w:pPr>
      <w:r>
        <w:rPr>
          <w:noProof/>
        </w:rPr>
        <w:drawing>
          <wp:anchor distT="0" distB="0" distL="114300" distR="114300" simplePos="0" relativeHeight="251665408" behindDoc="0" locked="0" layoutInCell="1" allowOverlap="0" wp14:anchorId="6154A1B7" wp14:editId="06CCD89B">
            <wp:simplePos x="0" y="0"/>
            <wp:positionH relativeFrom="margin">
              <wp:align>left</wp:align>
            </wp:positionH>
            <wp:positionV relativeFrom="paragraph">
              <wp:posOffset>9525</wp:posOffset>
            </wp:positionV>
            <wp:extent cx="2066290" cy="1235075"/>
            <wp:effectExtent l="0" t="0" r="0" b="3175"/>
            <wp:wrapSquare wrapText="bothSides"/>
            <wp:docPr id="9" name="Picture 9" descr="A picture containing sky, outdoor, truck,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ky, outdoor, truck, ground&#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290" cy="123507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4472C4" w:themeColor="accent5"/>
        </w:rPr>
        <w:t xml:space="preserve">Background Information: </w:t>
      </w:r>
    </w:p>
    <w:p w14:paraId="03008CB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Fossil fuels </w:t>
      </w:r>
      <w:r>
        <w:rPr>
          <w:rFonts w:asciiTheme="minorHAnsi" w:hAnsiTheme="minorHAnsi" w:cstheme="minorHAnsi"/>
          <w:i/>
        </w:rPr>
        <w:t>(natural gas, oil and coal)</w:t>
      </w:r>
      <w:r>
        <w:rPr>
          <w:rFonts w:asciiTheme="minorHAnsi" w:hAnsiTheme="minorHAnsi" w:cstheme="minorHAnsi"/>
        </w:rPr>
        <w:t xml:space="preserve"> are created by the decomposition of dead plants and animals over millions of years and with a little help from high temperatures and high pressures.  </w:t>
      </w:r>
    </w:p>
    <w:p w14:paraId="472378A3" w14:textId="77777777" w:rsidR="005F5FC0" w:rsidRDefault="005F5FC0" w:rsidP="005F5FC0">
      <w:pPr>
        <w:spacing w:after="300"/>
        <w:ind w:left="-5" w:right="6"/>
        <w:rPr>
          <w:rFonts w:asciiTheme="minorHAnsi" w:hAnsiTheme="minorHAnsi" w:cstheme="minorHAnsi"/>
        </w:rPr>
      </w:pPr>
      <w:r>
        <w:rPr>
          <w:rFonts w:asciiTheme="minorHAnsi" w:hAnsiTheme="minorHAnsi" w:cstheme="minorHAnsi"/>
        </w:rPr>
        <w:t xml:space="preserve">The fuels contain stored potential energy that originally came from the Sun.  Fossil fuel extraction </w:t>
      </w:r>
      <w:r>
        <w:rPr>
          <w:rFonts w:asciiTheme="minorHAnsi" w:hAnsiTheme="minorHAnsi" w:cstheme="minorHAnsi"/>
          <w:i/>
        </w:rPr>
        <w:t>(harvesting of coal, oil and natural gas)</w:t>
      </w:r>
      <w:r>
        <w:rPr>
          <w:rFonts w:asciiTheme="minorHAnsi" w:hAnsiTheme="minorHAnsi" w:cstheme="minorHAnsi"/>
        </w:rPr>
        <w:t xml:space="preserve"> can be very damaging to ecosystems.  Coal mining can strip the surface of the Earth, leaving desolate areas permanently damaged.  Petroleum extraction or transportation can spill and kill wildlife or soak through the aquifer to contaminate our water supply.  Our government creates laws to protect the environment and levies fines to companies that damage the environment due to accidents or damaging extraction methods.  </w:t>
      </w:r>
      <w:r>
        <w:rPr>
          <w:rFonts w:asciiTheme="minorHAnsi" w:hAnsiTheme="minorHAnsi" w:cstheme="minorHAnsi"/>
          <w:b/>
        </w:rPr>
        <w:t>Ninety percent</w:t>
      </w:r>
      <w:r>
        <w:rPr>
          <w:rFonts w:asciiTheme="minorHAnsi" w:hAnsiTheme="minorHAnsi" w:cstheme="minorHAnsi"/>
        </w:rPr>
        <w:t xml:space="preserve"> of the energy we use in the United States comes from fossil fuels. The U.S. uses more than </w:t>
      </w:r>
      <w:r>
        <w:rPr>
          <w:rFonts w:asciiTheme="minorHAnsi" w:hAnsiTheme="minorHAnsi" w:cstheme="minorHAnsi"/>
          <w:b/>
          <w:i/>
        </w:rPr>
        <w:t xml:space="preserve">17 million barrels of oil everyday account for over 40% of our country’s energy. </w:t>
      </w:r>
      <w:r>
        <w:rPr>
          <w:rFonts w:asciiTheme="minorHAnsi" w:hAnsiTheme="minorHAnsi" w:cstheme="minorHAnsi"/>
        </w:rPr>
        <w:t xml:space="preserve"> Stored chemical energy in coal is converted into the thermal energy of steam when the coal is burned.  This thermal energy, in turn, is converted to mechanical energy that spins turbines to create electricity.  Coal is used to produce almost </w:t>
      </w:r>
      <w:r>
        <w:rPr>
          <w:rFonts w:asciiTheme="minorHAnsi" w:hAnsiTheme="minorHAnsi" w:cstheme="minorHAnsi"/>
          <w:b/>
          <w:i/>
        </w:rPr>
        <w:t xml:space="preserve">60% of our nation’s electrical power and accounts for 22% of our overall energy consumption. </w:t>
      </w:r>
      <w:r>
        <w:rPr>
          <w:rFonts w:asciiTheme="minorHAnsi" w:hAnsiTheme="minorHAnsi" w:cstheme="minorHAnsi"/>
        </w:rPr>
        <w:t xml:space="preserve"> The third form of fossil fuel, </w:t>
      </w:r>
      <w:r>
        <w:rPr>
          <w:rFonts w:asciiTheme="minorHAnsi" w:hAnsiTheme="minorHAnsi" w:cstheme="minorHAnsi"/>
          <w:b/>
          <w:i/>
        </w:rPr>
        <w:t xml:space="preserve">natural gas, accounts for almost 23% of our usage. </w:t>
      </w:r>
      <w:r>
        <w:rPr>
          <w:rFonts w:asciiTheme="minorHAnsi" w:hAnsiTheme="minorHAnsi" w:cstheme="minorHAnsi"/>
        </w:rPr>
        <w:t xml:space="preserve"> Each American uses an average of 7 gallons of gasoline every day.  </w:t>
      </w:r>
      <w:r>
        <w:rPr>
          <w:rFonts w:asciiTheme="minorHAnsi" w:hAnsiTheme="minorHAnsi" w:cstheme="minorHAnsi"/>
          <w:b/>
          <w:u w:val="single" w:color="000000"/>
        </w:rPr>
        <w:t>The United States only has 5% of the world’s population but</w:t>
      </w:r>
      <w:r>
        <w:rPr>
          <w:rFonts w:asciiTheme="minorHAnsi" w:hAnsiTheme="minorHAnsi" w:cstheme="minorHAnsi"/>
          <w:b/>
        </w:rPr>
        <w:t xml:space="preserve"> </w:t>
      </w:r>
      <w:r>
        <w:rPr>
          <w:rFonts w:asciiTheme="minorHAnsi" w:hAnsiTheme="minorHAnsi" w:cstheme="minorHAnsi"/>
          <w:b/>
          <w:u w:val="single" w:color="000000"/>
        </w:rPr>
        <w:t>consumes 26% of the world’s energy.</w:t>
      </w:r>
      <w:r>
        <w:rPr>
          <w:rFonts w:asciiTheme="minorHAnsi" w:hAnsiTheme="minorHAnsi" w:cstheme="minorHAnsi"/>
        </w:rPr>
        <w:t xml:space="preserve"> </w:t>
      </w:r>
    </w:p>
    <w:p w14:paraId="36D7E07B" w14:textId="77777777" w:rsidR="005F5FC0" w:rsidRDefault="005F5FC0" w:rsidP="005F5FC0">
      <w:pPr>
        <w:spacing w:line="388" w:lineRule="auto"/>
        <w:ind w:right="57"/>
        <w:rPr>
          <w:rFonts w:asciiTheme="minorHAnsi" w:hAnsiTheme="minorHAnsi" w:cstheme="minorHAnsi"/>
        </w:rPr>
      </w:pPr>
      <w:r>
        <w:rPr>
          <w:rFonts w:asciiTheme="minorHAnsi" w:hAnsiTheme="minorHAnsi" w:cstheme="minorHAnsi"/>
          <w:b/>
          <w:color w:val="4472C4" w:themeColor="accent5"/>
        </w:rPr>
        <w:t>Purpose:</w:t>
      </w:r>
      <w:r>
        <w:rPr>
          <w:rFonts w:asciiTheme="minorHAnsi" w:hAnsiTheme="minorHAnsi" w:cstheme="minorHAnsi"/>
          <w:color w:val="4472C4" w:themeColor="accent5"/>
        </w:rPr>
        <w:t xml:space="preserve"> </w:t>
      </w:r>
      <w:r>
        <w:rPr>
          <w:rFonts w:asciiTheme="minorHAnsi" w:hAnsiTheme="minorHAnsi" w:cstheme="minorHAnsi"/>
          <w:i/>
        </w:rPr>
        <w:t>The purpose of this activity is to simulate a mining operation. In order to simulate a real mining operation:</w:t>
      </w:r>
    </w:p>
    <w:p w14:paraId="12CBA24F" w14:textId="77777777" w:rsidR="005F5FC0" w:rsidRDefault="005F5FC0">
      <w:pPr>
        <w:numPr>
          <w:ilvl w:val="0"/>
          <w:numId w:val="12"/>
        </w:numPr>
        <w:spacing w:line="256" w:lineRule="auto"/>
        <w:ind w:hanging="360"/>
        <w:rPr>
          <w:rFonts w:asciiTheme="minorHAnsi" w:hAnsiTheme="minorHAnsi" w:cstheme="minorHAnsi"/>
        </w:rPr>
      </w:pPr>
      <w:r>
        <w:rPr>
          <w:rFonts w:asciiTheme="minorHAnsi" w:hAnsiTheme="minorHAnsi" w:cstheme="minorHAnsi"/>
          <w:i/>
        </w:rPr>
        <w:t>A land area will be purchased from the bank</w:t>
      </w:r>
    </w:p>
    <w:p w14:paraId="291E5916" w14:textId="77777777" w:rsidR="005F5FC0" w:rsidRDefault="005F5FC0">
      <w:pPr>
        <w:numPr>
          <w:ilvl w:val="0"/>
          <w:numId w:val="12"/>
        </w:numPr>
        <w:spacing w:after="118" w:line="256" w:lineRule="auto"/>
        <w:ind w:hanging="360"/>
        <w:rPr>
          <w:rFonts w:asciiTheme="minorHAnsi" w:hAnsiTheme="minorHAnsi" w:cstheme="minorHAnsi"/>
        </w:rPr>
      </w:pPr>
      <w:r>
        <w:rPr>
          <w:rFonts w:asciiTheme="minorHAnsi" w:hAnsiTheme="minorHAnsi" w:cstheme="minorHAnsi"/>
          <w:i/>
        </w:rPr>
        <w:t>The land area will be surveyed and quantified</w:t>
      </w:r>
    </w:p>
    <w:p w14:paraId="0C4C772A" w14:textId="77777777" w:rsidR="005F5FC0" w:rsidRDefault="005F5FC0">
      <w:pPr>
        <w:numPr>
          <w:ilvl w:val="0"/>
          <w:numId w:val="12"/>
        </w:numPr>
        <w:spacing w:after="3" w:line="256" w:lineRule="auto"/>
        <w:ind w:hanging="360"/>
        <w:rPr>
          <w:rFonts w:asciiTheme="minorHAnsi" w:hAnsiTheme="minorHAnsi" w:cstheme="minorHAnsi"/>
        </w:rPr>
      </w:pPr>
      <w:r>
        <w:rPr>
          <w:rFonts w:asciiTheme="minorHAnsi" w:hAnsiTheme="minorHAnsi" w:cstheme="minorHAnsi"/>
          <w:i/>
        </w:rPr>
        <w:t>Mining equipment will be purchased from the bank</w:t>
      </w:r>
    </w:p>
    <w:p w14:paraId="6C843563"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 mining operation will be undertaken, with the cost for each minute of the mining operation included in the total operating costs</w:t>
      </w:r>
    </w:p>
    <w:p w14:paraId="2700FA79" w14:textId="77777777" w:rsidR="005F5FC0" w:rsidRDefault="005F5FC0">
      <w:pPr>
        <w:numPr>
          <w:ilvl w:val="0"/>
          <w:numId w:val="12"/>
        </w:numPr>
        <w:spacing w:after="3" w:line="388" w:lineRule="auto"/>
        <w:ind w:hanging="360"/>
        <w:rPr>
          <w:rFonts w:asciiTheme="minorHAnsi" w:hAnsiTheme="minorHAnsi" w:cstheme="minorHAnsi"/>
        </w:rPr>
      </w:pPr>
      <w:r>
        <w:rPr>
          <w:rFonts w:asciiTheme="minorHAnsi" w:hAnsiTheme="minorHAnsi" w:cstheme="minorHAnsi"/>
          <w:i/>
        </w:rPr>
        <w:t>At the conclusion of mining operations, the reclamation of the land area is required, with a fine assessed for any part of the land that is not successfully reclaimed</w:t>
      </w:r>
    </w:p>
    <w:p w14:paraId="6B95AFD3" w14:textId="77777777" w:rsidR="005F5FC0" w:rsidRPr="00231689" w:rsidRDefault="005F5FC0">
      <w:pPr>
        <w:numPr>
          <w:ilvl w:val="0"/>
          <w:numId w:val="12"/>
        </w:numPr>
        <w:spacing w:line="388" w:lineRule="auto"/>
        <w:ind w:hanging="360"/>
        <w:rPr>
          <w:rFonts w:asciiTheme="minorHAnsi" w:hAnsiTheme="minorHAnsi" w:cstheme="minorHAnsi"/>
        </w:rPr>
      </w:pPr>
      <w:r>
        <w:rPr>
          <w:rFonts w:asciiTheme="minorHAnsi" w:hAnsiTheme="minorHAnsi" w:cstheme="minorHAnsi"/>
          <w:i/>
        </w:rPr>
        <w:t>The ore that was mined will be sold back to the bank to offset the start-up costs of the mining operation</w:t>
      </w:r>
    </w:p>
    <w:p w14:paraId="68871082" w14:textId="77777777" w:rsidR="005F5FC0" w:rsidRDefault="005F5FC0" w:rsidP="005F5FC0">
      <w:pPr>
        <w:spacing w:line="388" w:lineRule="auto"/>
        <w:ind w:left="345"/>
        <w:rPr>
          <w:rFonts w:asciiTheme="minorHAnsi" w:hAnsiTheme="minorHAnsi" w:cstheme="minorHAnsi"/>
        </w:rPr>
      </w:pPr>
      <w:r>
        <w:rPr>
          <w:rFonts w:asciiTheme="minorHAnsi" w:hAnsiTheme="minorHAnsi" w:cstheme="minorHAnsi"/>
          <w:b/>
          <w:color w:val="4472C4" w:themeColor="accent5"/>
        </w:rPr>
        <w:t>Procedure:</w:t>
      </w:r>
      <w:r>
        <w:rPr>
          <w:rFonts w:asciiTheme="minorHAnsi" w:hAnsiTheme="minorHAnsi" w:cstheme="minorHAnsi"/>
          <w:b/>
          <w:color w:val="4472C4" w:themeColor="accent5"/>
          <w:u w:val="single" w:color="000000"/>
        </w:rPr>
        <w:t xml:space="preserve"> </w:t>
      </w:r>
    </w:p>
    <w:p w14:paraId="209149EF" w14:textId="77777777" w:rsidR="005F5FC0" w:rsidRDefault="005F5FC0" w:rsidP="005F5FC0">
      <w:pPr>
        <w:ind w:left="-5" w:right="6"/>
        <w:rPr>
          <w:rFonts w:asciiTheme="minorHAnsi" w:hAnsiTheme="minorHAnsi" w:cstheme="minorHAnsi"/>
        </w:rPr>
      </w:pPr>
      <w:r>
        <w:rPr>
          <w:rFonts w:asciiTheme="minorHAnsi" w:hAnsiTheme="minorHAnsi" w:cstheme="minorHAnsi"/>
        </w:rPr>
        <w:t>1: Each miner must obtain a sheet of graph paper and purchase a land area (cookie), on credit, for the bank.</w:t>
      </w:r>
    </w:p>
    <w:p w14:paraId="00CE0F39"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 xml:space="preserve">Mother’s Cookie- $3.00 </w:t>
      </w:r>
    </w:p>
    <w:p w14:paraId="7C2AB66D"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Ahoy- $5.00</w:t>
      </w:r>
    </w:p>
    <w:p w14:paraId="0DA560B3"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Chips Deluxe- $7.00</w:t>
      </w:r>
    </w:p>
    <w:p w14:paraId="1C7B5DAA"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2: Each miner may purchase any combination of the following mining equipment, on credit, from the bank </w:t>
      </w:r>
      <w:r>
        <w:rPr>
          <w:rFonts w:asciiTheme="minorHAnsi" w:hAnsiTheme="minorHAnsi" w:cstheme="minorHAnsi"/>
          <w:i/>
        </w:rPr>
        <w:t xml:space="preserve">(at least two items MUST be purchased) </w:t>
      </w:r>
    </w:p>
    <w:p w14:paraId="43C503CC"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Flat Toothpick- $50,000</w:t>
      </w:r>
    </w:p>
    <w:p w14:paraId="782F760F"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Round Toothpick- $75,000</w:t>
      </w:r>
    </w:p>
    <w:p w14:paraId="4FD10C31"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Plastic Fork/Pick- $100,000</w:t>
      </w:r>
    </w:p>
    <w:p w14:paraId="21CD9FA0" w14:textId="77777777" w:rsidR="005F5FC0" w:rsidRDefault="005F5FC0">
      <w:pPr>
        <w:numPr>
          <w:ilvl w:val="0"/>
          <w:numId w:val="12"/>
        </w:numPr>
        <w:spacing w:after="114" w:line="264" w:lineRule="auto"/>
        <w:ind w:hanging="360"/>
        <w:rPr>
          <w:rFonts w:asciiTheme="minorHAnsi" w:hAnsiTheme="minorHAnsi" w:cstheme="minorHAnsi"/>
        </w:rPr>
      </w:pPr>
      <w:r>
        <w:rPr>
          <w:rFonts w:asciiTheme="minorHAnsi" w:hAnsiTheme="minorHAnsi" w:cstheme="minorHAnsi"/>
          <w:b/>
        </w:rPr>
        <w:t>Paper Clip- $100,000</w:t>
      </w:r>
    </w:p>
    <w:p w14:paraId="68717F36"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3: Following the purchase of the land and mining equipment, place the land on the graph paper, trace the outline of the cookie, determine the area of the cookie by counting the number of squares that fall inside the line </w:t>
      </w:r>
      <w:r>
        <w:rPr>
          <w:rFonts w:asciiTheme="minorHAnsi" w:hAnsiTheme="minorHAnsi" w:cstheme="minorHAnsi"/>
          <w:i/>
        </w:rPr>
        <w:t>(count partial squares as full squares)</w:t>
      </w:r>
      <w:r>
        <w:rPr>
          <w:rFonts w:asciiTheme="minorHAnsi" w:hAnsiTheme="minorHAnsi" w:cstheme="minorHAnsi"/>
        </w:rPr>
        <w:t xml:space="preserve">, and record the area of the cookie </w:t>
      </w:r>
      <w:r>
        <w:rPr>
          <w:rFonts w:asciiTheme="minorHAnsi" w:hAnsiTheme="minorHAnsi" w:cstheme="minorHAnsi"/>
          <w:i/>
        </w:rPr>
        <w:t>(size of deposit).</w:t>
      </w:r>
      <w:r>
        <w:rPr>
          <w:rFonts w:asciiTheme="minorHAnsi" w:hAnsiTheme="minorHAnsi" w:cstheme="minorHAnsi"/>
        </w:rPr>
        <w:t xml:space="preserve"> </w:t>
      </w:r>
    </w:p>
    <w:p w14:paraId="652A1C66" w14:textId="77777777" w:rsidR="005F5FC0" w:rsidRDefault="005F5FC0" w:rsidP="005F5FC0">
      <w:pPr>
        <w:ind w:left="-5" w:right="6"/>
        <w:rPr>
          <w:rFonts w:asciiTheme="minorHAnsi" w:hAnsiTheme="minorHAnsi" w:cstheme="minorHAnsi"/>
        </w:rPr>
      </w:pPr>
    </w:p>
    <w:p w14:paraId="1B905078"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4: Once mining begins, the cookie is </w:t>
      </w:r>
      <w:r>
        <w:rPr>
          <w:rFonts w:asciiTheme="minorHAnsi" w:hAnsiTheme="minorHAnsi" w:cstheme="minorHAnsi"/>
          <w:b/>
        </w:rPr>
        <w:t xml:space="preserve">ONLY TO BE TOUCHED BY MINING TOOLS. </w:t>
      </w:r>
      <w:r>
        <w:rPr>
          <w:rFonts w:asciiTheme="minorHAnsi" w:hAnsiTheme="minorHAnsi" w:cstheme="minorHAnsi"/>
        </w:rPr>
        <w:t xml:space="preserve">The cookie </w:t>
      </w:r>
      <w:r>
        <w:rPr>
          <w:rFonts w:asciiTheme="minorHAnsi" w:hAnsiTheme="minorHAnsi" w:cstheme="minorHAnsi"/>
          <w:b/>
        </w:rPr>
        <w:t>MAY NOT</w:t>
      </w:r>
      <w:r>
        <w:rPr>
          <w:rFonts w:asciiTheme="minorHAnsi" w:hAnsiTheme="minorHAnsi" w:cstheme="minorHAnsi"/>
        </w:rPr>
        <w:t xml:space="preserve"> be touched with fingers or hands.  You MAY NOT blow crumbs off the paper at any time.  Any part of the cookie that falls off the graph paper is considered “lost” and should not be retrieved until the simulation is complete. </w:t>
      </w:r>
    </w:p>
    <w:p w14:paraId="0A6BD627" w14:textId="77777777" w:rsidR="005F5FC0" w:rsidRDefault="005F5FC0" w:rsidP="005F5FC0">
      <w:pPr>
        <w:ind w:left="-5" w:right="6"/>
        <w:rPr>
          <w:rFonts w:asciiTheme="minorHAnsi" w:hAnsiTheme="minorHAnsi" w:cstheme="minorHAnsi"/>
        </w:rPr>
      </w:pPr>
    </w:p>
    <w:p w14:paraId="66033F60"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5: Attempt to dig out as many chocolate chips as possible.  The chocolate chips represent ORE and will be sold to the bank to offset the start-up costs of the mining operation.  </w:t>
      </w:r>
    </w:p>
    <w:p w14:paraId="25A34255"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Whole, clean, intact chocolate chips ONLY will be purchased for full price. 1/2 chips will only receive 1/2 price. The rest will be considered to be “overburden” and need to be disposed of appropriately. </w:t>
      </w:r>
    </w:p>
    <w:p w14:paraId="03348568" w14:textId="77777777" w:rsidR="005F5FC0" w:rsidRDefault="005F5FC0" w:rsidP="005F5FC0">
      <w:pPr>
        <w:rPr>
          <w:rFonts w:asciiTheme="minorHAnsi" w:hAnsiTheme="minorHAnsi" w:cstheme="minorHAnsi"/>
        </w:rPr>
      </w:pPr>
    </w:p>
    <w:p w14:paraId="10EEA80C" w14:textId="77777777" w:rsidR="005F5FC0" w:rsidRDefault="005F5FC0" w:rsidP="005F5FC0">
      <w:pPr>
        <w:rPr>
          <w:rFonts w:asciiTheme="minorHAnsi" w:hAnsiTheme="minorHAnsi" w:cstheme="minorHAnsi"/>
        </w:rPr>
      </w:pPr>
      <w:r>
        <w:rPr>
          <w:rFonts w:asciiTheme="minorHAnsi" w:hAnsiTheme="minorHAnsi" w:cstheme="minorHAnsi"/>
        </w:rPr>
        <w:t xml:space="preserve">6: The cost of the mining operation is </w:t>
      </w:r>
      <w:r>
        <w:rPr>
          <w:rFonts w:asciiTheme="minorHAnsi" w:hAnsiTheme="minorHAnsi" w:cstheme="minorHAnsi"/>
          <w:b/>
        </w:rPr>
        <w:t xml:space="preserve">$10,000 per minute </w:t>
      </w:r>
      <w:r>
        <w:rPr>
          <w:rFonts w:asciiTheme="minorHAnsi" w:hAnsiTheme="minorHAnsi" w:cstheme="minorHAnsi"/>
        </w:rPr>
        <w:t xml:space="preserve">and the </w:t>
      </w:r>
      <w:r>
        <w:rPr>
          <w:rFonts w:asciiTheme="minorHAnsi" w:hAnsiTheme="minorHAnsi" w:cstheme="minorHAnsi"/>
          <w:b/>
        </w:rPr>
        <w:t xml:space="preserve">processing fee per chocolate chip is $1,500.  </w:t>
      </w:r>
    </w:p>
    <w:p w14:paraId="2EB18FDB" w14:textId="77777777" w:rsidR="005F5FC0" w:rsidRDefault="005F5FC0" w:rsidP="005F5FC0">
      <w:pPr>
        <w:ind w:left="-5" w:right="6"/>
        <w:rPr>
          <w:rFonts w:asciiTheme="minorHAnsi" w:hAnsiTheme="minorHAnsi" w:cstheme="minorHAnsi"/>
        </w:rPr>
      </w:pPr>
    </w:p>
    <w:p w14:paraId="6CE89794"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7: </w:t>
      </w:r>
      <w:r>
        <w:rPr>
          <w:rFonts w:asciiTheme="minorHAnsi" w:hAnsiTheme="minorHAnsi" w:cstheme="minorHAnsi"/>
          <w:highlight w:val="yellow"/>
        </w:rPr>
        <w:t>After the cookie has been mined, reclamation must be attempted</w:t>
      </w:r>
      <w:r>
        <w:rPr>
          <w:rFonts w:asciiTheme="minorHAnsi" w:hAnsiTheme="minorHAnsi" w:cstheme="minorHAnsi"/>
        </w:rPr>
        <w:t xml:space="preserve">.  Try to place all that remains of the cookie back into the circled area on the graph paper using the mining tools (remember, NO FINGERS or HANDS allowed!) Draw additional circles around each crumb that is not placed back in the circle and count the number of squares that fall inside all circles. The fine for </w:t>
      </w:r>
      <w:r>
        <w:rPr>
          <w:rFonts w:asciiTheme="minorHAnsi" w:hAnsiTheme="minorHAnsi" w:cstheme="minorHAnsi"/>
          <w:b/>
        </w:rPr>
        <w:t xml:space="preserve">unsuccessful reclamation is $1,200 per square. </w:t>
      </w:r>
      <w:r>
        <w:rPr>
          <w:rFonts w:asciiTheme="minorHAnsi" w:hAnsiTheme="minorHAnsi" w:cstheme="minorHAnsi"/>
        </w:rPr>
        <w:t xml:space="preserve"> </w:t>
      </w:r>
    </w:p>
    <w:p w14:paraId="320BEC7F" w14:textId="77777777" w:rsidR="005F5FC0" w:rsidRDefault="005F5FC0" w:rsidP="005F5FC0">
      <w:pPr>
        <w:ind w:left="-5" w:right="6"/>
        <w:rPr>
          <w:rFonts w:asciiTheme="minorHAnsi" w:hAnsiTheme="minorHAnsi" w:cstheme="minorHAnsi"/>
        </w:rPr>
      </w:pPr>
    </w:p>
    <w:p w14:paraId="0E7C94FD"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8: When all mining and reclamation is complete and you are ready to sell your chocolate chips to the bank, arrange them in such a way that they may be easily counted, record the end time of the simulation, and raise your hand.  </w:t>
      </w:r>
    </w:p>
    <w:p w14:paraId="5C6C6103" w14:textId="77777777" w:rsidR="005F5FC0" w:rsidRDefault="005F5FC0" w:rsidP="005F5FC0">
      <w:pPr>
        <w:ind w:left="-5" w:right="6"/>
        <w:rPr>
          <w:rFonts w:asciiTheme="minorHAnsi" w:hAnsiTheme="minorHAnsi" w:cstheme="minorHAnsi"/>
        </w:rPr>
      </w:pPr>
    </w:p>
    <w:p w14:paraId="44D28549" w14:textId="77777777" w:rsidR="005F5FC0" w:rsidRDefault="005F5FC0" w:rsidP="005F5FC0">
      <w:pPr>
        <w:ind w:left="-5" w:right="6"/>
        <w:rPr>
          <w:rFonts w:asciiTheme="minorHAnsi" w:hAnsiTheme="minorHAnsi" w:cstheme="minorHAnsi"/>
        </w:rPr>
      </w:pPr>
      <w:r>
        <w:rPr>
          <w:rFonts w:asciiTheme="minorHAnsi" w:hAnsiTheme="minorHAnsi" w:cstheme="minorHAnsi"/>
        </w:rPr>
        <w:t xml:space="preserve">9: Answer the questions and summary while you are waiting for the bank to count up your ORE. </w:t>
      </w:r>
    </w:p>
    <w:p w14:paraId="5B500926" w14:textId="77777777" w:rsidR="005F5FC0" w:rsidRDefault="005F5FC0" w:rsidP="005F5FC0">
      <w:pPr>
        <w:spacing w:line="264" w:lineRule="auto"/>
        <w:rPr>
          <w:rFonts w:asciiTheme="minorHAnsi" w:hAnsiTheme="minorHAnsi" w:cstheme="minorHAnsi"/>
          <w:b/>
        </w:rPr>
      </w:pPr>
    </w:p>
    <w:p w14:paraId="287BE986"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(Resources)</w:t>
      </w:r>
    </w:p>
    <w:tbl>
      <w:tblPr>
        <w:tblStyle w:val="TableGrid0"/>
        <w:tblW w:w="7714" w:type="dxa"/>
        <w:tblInd w:w="13" w:type="dxa"/>
        <w:tblCellMar>
          <w:left w:w="108" w:type="dxa"/>
          <w:right w:w="115" w:type="dxa"/>
        </w:tblCellMar>
        <w:tblLook w:val="04A0" w:firstRow="1" w:lastRow="0" w:firstColumn="1" w:lastColumn="0" w:noHBand="0" w:noVBand="1"/>
      </w:tblPr>
      <w:tblGrid>
        <w:gridCol w:w="2570"/>
        <w:gridCol w:w="2573"/>
        <w:gridCol w:w="2571"/>
      </w:tblGrid>
      <w:tr w:rsidR="005F5FC0" w14:paraId="761356E9" w14:textId="77777777" w:rsidTr="000A4A74">
        <w:trPr>
          <w:trHeight w:val="497"/>
        </w:trPr>
        <w:tc>
          <w:tcPr>
            <w:tcW w:w="2570" w:type="dxa"/>
            <w:tcBorders>
              <w:top w:val="single" w:sz="8" w:space="0" w:color="000000"/>
              <w:left w:val="single" w:sz="8" w:space="0" w:color="000000"/>
              <w:bottom w:val="single" w:sz="8" w:space="0" w:color="000000"/>
              <w:right w:val="single" w:sz="8" w:space="0" w:color="000000"/>
            </w:tcBorders>
            <w:shd w:val="clear" w:color="auto" w:fill="BEC0BF"/>
          </w:tcPr>
          <w:p w14:paraId="34BA70AE" w14:textId="77777777" w:rsidR="005F5FC0" w:rsidRDefault="005F5FC0" w:rsidP="000A4A74">
            <w:pPr>
              <w:spacing w:after="160" w:line="256" w:lineRule="auto"/>
              <w:rPr>
                <w:rFonts w:asciiTheme="minorHAnsi" w:hAnsiTheme="minorHAnsi" w:cstheme="minorHAnsi"/>
              </w:rPr>
            </w:pPr>
          </w:p>
        </w:tc>
        <w:tc>
          <w:tcPr>
            <w:tcW w:w="2573"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6F81831F"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571"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56903A24"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5580CDA" w14:textId="77777777" w:rsidTr="000A4A74">
        <w:trPr>
          <w:trHeight w:val="806"/>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5EFA0EB2"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Area (#squares)</w:t>
            </w:r>
          </w:p>
        </w:tc>
        <w:tc>
          <w:tcPr>
            <w:tcW w:w="2573" w:type="dxa"/>
            <w:tcBorders>
              <w:top w:val="single" w:sz="8" w:space="0" w:color="000000"/>
              <w:left w:val="single" w:sz="8" w:space="0" w:color="000000"/>
              <w:bottom w:val="single" w:sz="8" w:space="0" w:color="000000"/>
              <w:right w:val="single" w:sz="8" w:space="0" w:color="000000"/>
            </w:tcBorders>
          </w:tcPr>
          <w:p w14:paraId="3A12ABCA"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9553826" w14:textId="77777777" w:rsidR="005F5FC0" w:rsidRDefault="005F5FC0" w:rsidP="000A4A74">
            <w:pPr>
              <w:spacing w:after="160" w:line="256" w:lineRule="auto"/>
              <w:rPr>
                <w:rFonts w:asciiTheme="minorHAnsi" w:hAnsiTheme="minorHAnsi" w:cstheme="minorHAnsi"/>
              </w:rPr>
            </w:pPr>
          </w:p>
        </w:tc>
      </w:tr>
      <w:tr w:rsidR="005F5FC0" w14:paraId="29A7908F"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2DF1FB8F"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Mass-Unmined (g)</w:t>
            </w:r>
          </w:p>
        </w:tc>
        <w:tc>
          <w:tcPr>
            <w:tcW w:w="2573" w:type="dxa"/>
            <w:tcBorders>
              <w:top w:val="single" w:sz="8" w:space="0" w:color="000000"/>
              <w:left w:val="single" w:sz="8" w:space="0" w:color="000000"/>
              <w:bottom w:val="single" w:sz="8" w:space="0" w:color="000000"/>
              <w:right w:val="single" w:sz="8" w:space="0" w:color="000000"/>
            </w:tcBorders>
          </w:tcPr>
          <w:p w14:paraId="374C7A29"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0BF74F3D" w14:textId="77777777" w:rsidR="005F5FC0" w:rsidRDefault="005F5FC0" w:rsidP="000A4A74">
            <w:pPr>
              <w:spacing w:after="160" w:line="256" w:lineRule="auto"/>
              <w:rPr>
                <w:rFonts w:asciiTheme="minorHAnsi" w:hAnsiTheme="minorHAnsi" w:cstheme="minorHAnsi"/>
              </w:rPr>
            </w:pPr>
          </w:p>
        </w:tc>
      </w:tr>
      <w:tr w:rsidR="005F5FC0" w14:paraId="046688ED"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1C6176AC"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of Ore (g)</w:t>
            </w:r>
          </w:p>
        </w:tc>
        <w:tc>
          <w:tcPr>
            <w:tcW w:w="2573" w:type="dxa"/>
            <w:tcBorders>
              <w:top w:val="single" w:sz="8" w:space="0" w:color="000000"/>
              <w:left w:val="single" w:sz="8" w:space="0" w:color="000000"/>
              <w:bottom w:val="single" w:sz="8" w:space="0" w:color="000000"/>
              <w:right w:val="single" w:sz="8" w:space="0" w:color="000000"/>
            </w:tcBorders>
          </w:tcPr>
          <w:p w14:paraId="62126B37"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77A808CD" w14:textId="77777777" w:rsidR="005F5FC0" w:rsidRDefault="005F5FC0" w:rsidP="000A4A74">
            <w:pPr>
              <w:spacing w:after="160" w:line="256" w:lineRule="auto"/>
              <w:rPr>
                <w:rFonts w:asciiTheme="minorHAnsi" w:hAnsiTheme="minorHAnsi" w:cstheme="minorHAnsi"/>
              </w:rPr>
            </w:pPr>
          </w:p>
        </w:tc>
      </w:tr>
      <w:tr w:rsidR="005F5FC0" w14:paraId="7856C71C" w14:textId="77777777" w:rsidTr="000A4A74">
        <w:trPr>
          <w:trHeight w:val="502"/>
        </w:trPr>
        <w:tc>
          <w:tcPr>
            <w:tcW w:w="2570" w:type="dxa"/>
            <w:tcBorders>
              <w:top w:val="single" w:sz="8" w:space="0" w:color="000000"/>
              <w:left w:val="single" w:sz="8" w:space="0" w:color="000000"/>
              <w:bottom w:val="single" w:sz="8" w:space="0" w:color="000000"/>
              <w:right w:val="single" w:sz="8" w:space="0" w:color="000000"/>
            </w:tcBorders>
            <w:vAlign w:val="center"/>
            <w:hideMark/>
          </w:tcPr>
          <w:p w14:paraId="6C9FA7A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Mass Difference (g)</w:t>
            </w:r>
          </w:p>
        </w:tc>
        <w:tc>
          <w:tcPr>
            <w:tcW w:w="2573" w:type="dxa"/>
            <w:tcBorders>
              <w:top w:val="single" w:sz="8" w:space="0" w:color="000000"/>
              <w:left w:val="single" w:sz="8" w:space="0" w:color="000000"/>
              <w:bottom w:val="single" w:sz="8" w:space="0" w:color="000000"/>
              <w:right w:val="single" w:sz="8" w:space="0" w:color="000000"/>
            </w:tcBorders>
          </w:tcPr>
          <w:p w14:paraId="43F00E1B" w14:textId="77777777" w:rsidR="005F5FC0" w:rsidRDefault="005F5FC0" w:rsidP="000A4A74">
            <w:pPr>
              <w:spacing w:after="160" w:line="256" w:lineRule="auto"/>
              <w:rPr>
                <w:rFonts w:asciiTheme="minorHAnsi" w:hAnsiTheme="minorHAnsi" w:cstheme="minorHAnsi"/>
              </w:rPr>
            </w:pPr>
          </w:p>
        </w:tc>
        <w:tc>
          <w:tcPr>
            <w:tcW w:w="2571" w:type="dxa"/>
            <w:tcBorders>
              <w:top w:val="single" w:sz="8" w:space="0" w:color="000000"/>
              <w:left w:val="single" w:sz="8" w:space="0" w:color="000000"/>
              <w:bottom w:val="single" w:sz="8" w:space="0" w:color="000000"/>
              <w:right w:val="single" w:sz="8" w:space="0" w:color="000000"/>
            </w:tcBorders>
          </w:tcPr>
          <w:p w14:paraId="6B5A0AA2" w14:textId="77777777" w:rsidR="005F5FC0" w:rsidRDefault="005F5FC0" w:rsidP="000A4A74">
            <w:pPr>
              <w:spacing w:after="160" w:line="256" w:lineRule="auto"/>
              <w:rPr>
                <w:rFonts w:asciiTheme="minorHAnsi" w:hAnsiTheme="minorHAnsi" w:cstheme="minorHAnsi"/>
              </w:rPr>
            </w:pPr>
          </w:p>
        </w:tc>
      </w:tr>
    </w:tbl>
    <w:p w14:paraId="34216A7E" w14:textId="77777777" w:rsidR="005F5FC0" w:rsidRDefault="005F5FC0" w:rsidP="005F5FC0">
      <w:pPr>
        <w:spacing w:line="264" w:lineRule="auto"/>
        <w:rPr>
          <w:rFonts w:asciiTheme="minorHAnsi" w:hAnsiTheme="minorHAnsi" w:cstheme="minorHAnsi"/>
          <w:b/>
        </w:rPr>
      </w:pPr>
    </w:p>
    <w:p w14:paraId="00FF3E37"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 xml:space="preserve">Data Table (Mining Costs) </w:t>
      </w:r>
    </w:p>
    <w:tbl>
      <w:tblPr>
        <w:tblStyle w:val="TableGrid0"/>
        <w:tblW w:w="7830" w:type="dxa"/>
        <w:tblInd w:w="13" w:type="dxa"/>
        <w:tblCellMar>
          <w:left w:w="108" w:type="dxa"/>
          <w:right w:w="115" w:type="dxa"/>
        </w:tblCellMar>
        <w:tblLook w:val="04A0" w:firstRow="1" w:lastRow="0" w:firstColumn="1" w:lastColumn="0" w:noHBand="0" w:noVBand="1"/>
      </w:tblPr>
      <w:tblGrid>
        <w:gridCol w:w="2723"/>
        <w:gridCol w:w="2555"/>
        <w:gridCol w:w="2552"/>
      </w:tblGrid>
      <w:tr w:rsidR="005F5FC0" w14:paraId="135E4E0B" w14:textId="77777777" w:rsidTr="000A4A74">
        <w:trPr>
          <w:trHeight w:val="495"/>
        </w:trPr>
        <w:tc>
          <w:tcPr>
            <w:tcW w:w="2723" w:type="dxa"/>
            <w:tcBorders>
              <w:top w:val="single" w:sz="8" w:space="0" w:color="000000"/>
              <w:left w:val="single" w:sz="8" w:space="0" w:color="000000"/>
              <w:bottom w:val="single" w:sz="8" w:space="0" w:color="000000"/>
              <w:right w:val="single" w:sz="8" w:space="0" w:color="000000"/>
            </w:tcBorders>
            <w:shd w:val="clear" w:color="auto" w:fill="BEC0BF"/>
          </w:tcPr>
          <w:p w14:paraId="5B0280AC" w14:textId="77777777" w:rsidR="005F5FC0" w:rsidRDefault="005F5FC0" w:rsidP="000A4A74">
            <w:pPr>
              <w:spacing w:after="160" w:line="256" w:lineRule="auto"/>
              <w:rPr>
                <w:rFonts w:asciiTheme="minorHAnsi" w:hAnsiTheme="minorHAnsi" w:cstheme="minorHAnsi"/>
              </w:rPr>
            </w:pPr>
          </w:p>
        </w:tc>
        <w:tc>
          <w:tcPr>
            <w:tcW w:w="2555"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A0F2546"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Fees $ (Cookie #1)</w:t>
            </w:r>
          </w:p>
        </w:tc>
        <w:tc>
          <w:tcPr>
            <w:tcW w:w="2552" w:type="dxa"/>
            <w:tcBorders>
              <w:top w:val="single" w:sz="8" w:space="0" w:color="000000"/>
              <w:left w:val="single" w:sz="8" w:space="0" w:color="000000"/>
              <w:bottom w:val="single" w:sz="8" w:space="0" w:color="000000"/>
              <w:right w:val="single" w:sz="8" w:space="0" w:color="000000"/>
            </w:tcBorders>
            <w:shd w:val="clear" w:color="auto" w:fill="BEC0BF"/>
            <w:vAlign w:val="center"/>
            <w:hideMark/>
          </w:tcPr>
          <w:p w14:paraId="0215A4C2"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Fees (Cookie #2)</w:t>
            </w:r>
          </w:p>
        </w:tc>
      </w:tr>
      <w:tr w:rsidR="005F5FC0" w14:paraId="1F9823AB" w14:textId="77777777" w:rsidTr="000A4A74">
        <w:trPr>
          <w:trHeight w:val="503"/>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3E4ABE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Cookie Brand/Cost $</w:t>
            </w:r>
          </w:p>
        </w:tc>
        <w:tc>
          <w:tcPr>
            <w:tcW w:w="2555" w:type="dxa"/>
            <w:tcBorders>
              <w:top w:val="single" w:sz="8" w:space="0" w:color="000000"/>
              <w:left w:val="single" w:sz="8" w:space="0" w:color="000000"/>
              <w:bottom w:val="single" w:sz="8" w:space="0" w:color="000000"/>
              <w:right w:val="single" w:sz="8" w:space="0" w:color="000000"/>
            </w:tcBorders>
          </w:tcPr>
          <w:p w14:paraId="16A2A3D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74456B" w14:textId="77777777" w:rsidR="005F5FC0" w:rsidRDefault="005F5FC0" w:rsidP="000A4A74">
            <w:pPr>
              <w:spacing w:after="160" w:line="256" w:lineRule="auto"/>
              <w:rPr>
                <w:rFonts w:asciiTheme="minorHAnsi" w:hAnsiTheme="minorHAnsi" w:cstheme="minorHAnsi"/>
              </w:rPr>
            </w:pPr>
          </w:p>
        </w:tc>
      </w:tr>
      <w:tr w:rsidR="005F5FC0" w14:paraId="05973CA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2A9D0C1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Tool Rental Fees $ </w:t>
            </w:r>
            <w:r>
              <w:rPr>
                <w:rFonts w:asciiTheme="minorHAnsi" w:hAnsiTheme="minorHAnsi" w:cstheme="minorHAnsi"/>
                <w:i/>
              </w:rPr>
              <w:t>(pick at least 2)</w:t>
            </w:r>
          </w:p>
        </w:tc>
        <w:tc>
          <w:tcPr>
            <w:tcW w:w="2555" w:type="dxa"/>
            <w:tcBorders>
              <w:top w:val="single" w:sz="8" w:space="0" w:color="000000"/>
              <w:left w:val="single" w:sz="8" w:space="0" w:color="000000"/>
              <w:bottom w:val="single" w:sz="8" w:space="0" w:color="000000"/>
              <w:right w:val="single" w:sz="8" w:space="0" w:color="000000"/>
            </w:tcBorders>
          </w:tcPr>
          <w:p w14:paraId="65E5DEAA"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3E9C19D1" w14:textId="77777777" w:rsidR="005F5FC0" w:rsidRDefault="005F5FC0" w:rsidP="000A4A74">
            <w:pPr>
              <w:spacing w:after="160" w:line="256" w:lineRule="auto"/>
              <w:rPr>
                <w:rFonts w:asciiTheme="minorHAnsi" w:hAnsiTheme="minorHAnsi" w:cstheme="minorHAnsi"/>
              </w:rPr>
            </w:pPr>
          </w:p>
        </w:tc>
      </w:tr>
      <w:tr w:rsidR="005F5FC0" w14:paraId="79D0C56A"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5FE57F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Mining Costs </w:t>
            </w:r>
            <w:r>
              <w:rPr>
                <w:rFonts w:asciiTheme="minorHAnsi" w:hAnsiTheme="minorHAnsi" w:cstheme="minorHAnsi"/>
                <w:i/>
              </w:rPr>
              <w:t>($10,000 per minute)</w:t>
            </w:r>
          </w:p>
        </w:tc>
        <w:tc>
          <w:tcPr>
            <w:tcW w:w="2555" w:type="dxa"/>
            <w:tcBorders>
              <w:top w:val="single" w:sz="8" w:space="0" w:color="000000"/>
              <w:left w:val="single" w:sz="8" w:space="0" w:color="000000"/>
              <w:bottom w:val="single" w:sz="8" w:space="0" w:color="000000"/>
              <w:right w:val="single" w:sz="8" w:space="0" w:color="000000"/>
            </w:tcBorders>
          </w:tcPr>
          <w:p w14:paraId="59825AC7"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78E16446" w14:textId="77777777" w:rsidR="005F5FC0" w:rsidRDefault="005F5FC0" w:rsidP="000A4A74">
            <w:pPr>
              <w:spacing w:after="160" w:line="256" w:lineRule="auto"/>
              <w:rPr>
                <w:rFonts w:asciiTheme="minorHAnsi" w:hAnsiTheme="minorHAnsi" w:cstheme="minorHAnsi"/>
              </w:rPr>
            </w:pPr>
          </w:p>
        </w:tc>
      </w:tr>
      <w:tr w:rsidR="005F5FC0" w14:paraId="0344EAB5"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59327A9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Processing Fee </w:t>
            </w:r>
            <w:r>
              <w:rPr>
                <w:rFonts w:asciiTheme="minorHAnsi" w:hAnsiTheme="minorHAnsi" w:cstheme="minorHAnsi"/>
                <w:i/>
              </w:rPr>
              <w:t>($1500 per chip)</w:t>
            </w:r>
          </w:p>
        </w:tc>
        <w:tc>
          <w:tcPr>
            <w:tcW w:w="2555" w:type="dxa"/>
            <w:tcBorders>
              <w:top w:val="single" w:sz="8" w:space="0" w:color="000000"/>
              <w:left w:val="single" w:sz="8" w:space="0" w:color="000000"/>
              <w:bottom w:val="single" w:sz="8" w:space="0" w:color="000000"/>
              <w:right w:val="single" w:sz="8" w:space="0" w:color="000000"/>
            </w:tcBorders>
          </w:tcPr>
          <w:p w14:paraId="009652F8"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1F9B296" w14:textId="77777777" w:rsidR="005F5FC0" w:rsidRDefault="005F5FC0" w:rsidP="000A4A74">
            <w:pPr>
              <w:spacing w:after="160" w:line="256" w:lineRule="auto"/>
              <w:rPr>
                <w:rFonts w:asciiTheme="minorHAnsi" w:hAnsiTheme="minorHAnsi" w:cstheme="minorHAnsi"/>
              </w:rPr>
            </w:pPr>
          </w:p>
        </w:tc>
      </w:tr>
      <w:tr w:rsidR="005F5FC0" w14:paraId="7033EDDC"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05ECC1F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Labor Costs/Insurance</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66D8DB68"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28661B59"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$2500</w:t>
            </w:r>
          </w:p>
        </w:tc>
      </w:tr>
      <w:tr w:rsidR="005F5FC0" w14:paraId="35166946" w14:textId="77777777" w:rsidTr="000A4A74">
        <w:trPr>
          <w:trHeight w:val="8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13390A89"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 xml:space="preserve">Reclamation Costs </w:t>
            </w:r>
            <w:r>
              <w:rPr>
                <w:rFonts w:asciiTheme="minorHAnsi" w:hAnsiTheme="minorHAnsi" w:cstheme="minorHAnsi"/>
                <w:i/>
              </w:rPr>
              <w:t>($1200 per square)</w:t>
            </w:r>
          </w:p>
        </w:tc>
        <w:tc>
          <w:tcPr>
            <w:tcW w:w="2555" w:type="dxa"/>
            <w:tcBorders>
              <w:top w:val="single" w:sz="8" w:space="0" w:color="000000"/>
              <w:left w:val="single" w:sz="8" w:space="0" w:color="000000"/>
              <w:bottom w:val="single" w:sz="8" w:space="0" w:color="000000"/>
              <w:right w:val="single" w:sz="8" w:space="0" w:color="000000"/>
            </w:tcBorders>
          </w:tcPr>
          <w:p w14:paraId="0E55D5C1"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0DF6187F" w14:textId="77777777" w:rsidR="005F5FC0" w:rsidRDefault="005F5FC0" w:rsidP="000A4A74">
            <w:pPr>
              <w:spacing w:after="160" w:line="256" w:lineRule="auto"/>
              <w:rPr>
                <w:rFonts w:asciiTheme="minorHAnsi" w:hAnsiTheme="minorHAnsi" w:cstheme="minorHAnsi"/>
              </w:rPr>
            </w:pPr>
          </w:p>
        </w:tc>
      </w:tr>
      <w:tr w:rsidR="005F5FC0" w14:paraId="6798C41A" w14:textId="77777777" w:rsidTr="000A4A74">
        <w:trPr>
          <w:trHeight w:val="52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37D1718E"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Overburden $1000</w:t>
            </w:r>
          </w:p>
        </w:tc>
        <w:tc>
          <w:tcPr>
            <w:tcW w:w="2555" w:type="dxa"/>
            <w:tcBorders>
              <w:top w:val="single" w:sz="8" w:space="0" w:color="000000"/>
              <w:left w:val="single" w:sz="8" w:space="0" w:color="000000"/>
              <w:bottom w:val="single" w:sz="8" w:space="0" w:color="000000"/>
              <w:right w:val="single" w:sz="8" w:space="0" w:color="000000"/>
            </w:tcBorders>
            <w:vAlign w:val="center"/>
            <w:hideMark/>
          </w:tcPr>
          <w:p w14:paraId="78FE273B"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c>
          <w:tcPr>
            <w:tcW w:w="2552" w:type="dxa"/>
            <w:tcBorders>
              <w:top w:val="single" w:sz="8" w:space="0" w:color="000000"/>
              <w:left w:val="single" w:sz="8" w:space="0" w:color="000000"/>
              <w:bottom w:val="single" w:sz="8" w:space="0" w:color="000000"/>
              <w:right w:val="single" w:sz="8" w:space="0" w:color="000000"/>
            </w:tcBorders>
            <w:vAlign w:val="center"/>
            <w:hideMark/>
          </w:tcPr>
          <w:p w14:paraId="4933E9AF" w14:textId="77777777" w:rsidR="005F5FC0" w:rsidRDefault="005F5FC0" w:rsidP="000A4A74">
            <w:pPr>
              <w:spacing w:line="256" w:lineRule="auto"/>
              <w:ind w:left="3"/>
              <w:rPr>
                <w:rFonts w:asciiTheme="minorHAnsi" w:hAnsiTheme="minorHAnsi" w:cstheme="minorHAnsi"/>
              </w:rPr>
            </w:pPr>
            <w:r>
              <w:rPr>
                <w:rFonts w:asciiTheme="minorHAnsi" w:hAnsiTheme="minorHAnsi" w:cstheme="minorHAnsi"/>
              </w:rPr>
              <w:t>$1000</w:t>
            </w:r>
          </w:p>
        </w:tc>
      </w:tr>
      <w:tr w:rsidR="005F5FC0" w14:paraId="6278C0CC" w14:textId="77777777" w:rsidTr="000A4A74">
        <w:trPr>
          <w:trHeight w:val="500"/>
        </w:trPr>
        <w:tc>
          <w:tcPr>
            <w:tcW w:w="2723" w:type="dxa"/>
            <w:tcBorders>
              <w:top w:val="single" w:sz="8" w:space="0" w:color="000000"/>
              <w:left w:val="single" w:sz="8" w:space="0" w:color="000000"/>
              <w:bottom w:val="single" w:sz="8" w:space="0" w:color="000000"/>
              <w:right w:val="single" w:sz="8" w:space="0" w:color="000000"/>
            </w:tcBorders>
            <w:vAlign w:val="center"/>
            <w:hideMark/>
          </w:tcPr>
          <w:p w14:paraId="6AA7F801" w14:textId="77777777" w:rsidR="005F5FC0" w:rsidRDefault="005F5FC0" w:rsidP="000A4A74">
            <w:pPr>
              <w:spacing w:line="256" w:lineRule="auto"/>
              <w:rPr>
                <w:rFonts w:asciiTheme="minorHAnsi" w:hAnsiTheme="minorHAnsi" w:cstheme="minorHAnsi"/>
              </w:rPr>
            </w:pPr>
            <w:r>
              <w:rPr>
                <w:rFonts w:asciiTheme="minorHAnsi" w:hAnsiTheme="minorHAnsi" w:cstheme="minorHAnsi"/>
                <w:b/>
              </w:rPr>
              <w:t>Total Mining Fees</w:t>
            </w:r>
          </w:p>
        </w:tc>
        <w:tc>
          <w:tcPr>
            <w:tcW w:w="2555" w:type="dxa"/>
            <w:tcBorders>
              <w:top w:val="single" w:sz="8" w:space="0" w:color="000000"/>
              <w:left w:val="single" w:sz="8" w:space="0" w:color="000000"/>
              <w:bottom w:val="single" w:sz="8" w:space="0" w:color="000000"/>
              <w:right w:val="single" w:sz="8" w:space="0" w:color="000000"/>
            </w:tcBorders>
          </w:tcPr>
          <w:p w14:paraId="48E2210B" w14:textId="77777777" w:rsidR="005F5FC0" w:rsidRDefault="005F5FC0" w:rsidP="000A4A74">
            <w:pPr>
              <w:spacing w:after="160" w:line="256" w:lineRule="auto"/>
              <w:rPr>
                <w:rFonts w:asciiTheme="minorHAnsi" w:hAnsiTheme="minorHAnsi" w:cstheme="minorHAnsi"/>
              </w:rPr>
            </w:pPr>
          </w:p>
        </w:tc>
        <w:tc>
          <w:tcPr>
            <w:tcW w:w="2552" w:type="dxa"/>
            <w:tcBorders>
              <w:top w:val="single" w:sz="8" w:space="0" w:color="000000"/>
              <w:left w:val="single" w:sz="8" w:space="0" w:color="000000"/>
              <w:bottom w:val="single" w:sz="8" w:space="0" w:color="000000"/>
              <w:right w:val="single" w:sz="8" w:space="0" w:color="000000"/>
            </w:tcBorders>
          </w:tcPr>
          <w:p w14:paraId="261A854E" w14:textId="77777777" w:rsidR="005F5FC0" w:rsidRDefault="005F5FC0" w:rsidP="000A4A74">
            <w:pPr>
              <w:spacing w:after="160" w:line="256" w:lineRule="auto"/>
              <w:rPr>
                <w:rFonts w:asciiTheme="minorHAnsi" w:hAnsiTheme="minorHAnsi" w:cstheme="minorHAnsi"/>
              </w:rPr>
            </w:pPr>
          </w:p>
        </w:tc>
      </w:tr>
    </w:tbl>
    <w:p w14:paraId="4D894C8B" w14:textId="77777777" w:rsidR="005F5FC0" w:rsidRDefault="005F5FC0" w:rsidP="005F5FC0">
      <w:pPr>
        <w:spacing w:line="256" w:lineRule="auto"/>
        <w:rPr>
          <w:rFonts w:asciiTheme="minorHAnsi" w:hAnsiTheme="minorHAnsi" w:cstheme="minorHAnsi"/>
        </w:rPr>
      </w:pPr>
      <w:r>
        <w:rPr>
          <w:rFonts w:asciiTheme="minorHAnsi" w:hAnsiTheme="minorHAnsi" w:cstheme="minorHAnsi"/>
        </w:rPr>
        <w:t xml:space="preserve">                         </w:t>
      </w:r>
    </w:p>
    <w:p w14:paraId="274A42B2" w14:textId="77777777" w:rsidR="005F5FC0" w:rsidRDefault="005F5FC0" w:rsidP="005F5FC0">
      <w:pPr>
        <w:spacing w:line="264" w:lineRule="auto"/>
        <w:rPr>
          <w:rFonts w:asciiTheme="minorHAnsi" w:hAnsiTheme="minorHAnsi" w:cstheme="minorHAnsi"/>
        </w:rPr>
      </w:pPr>
      <w:r>
        <w:rPr>
          <w:rFonts w:asciiTheme="minorHAnsi" w:hAnsiTheme="minorHAnsi" w:cstheme="minorHAnsi"/>
          <w:b/>
        </w:rPr>
        <w:t>Data Table: Selling the Ore</w:t>
      </w:r>
    </w:p>
    <w:tbl>
      <w:tblPr>
        <w:tblStyle w:val="TableGrid0"/>
        <w:tblW w:w="7955" w:type="dxa"/>
        <w:tblInd w:w="13" w:type="dxa"/>
        <w:tblCellMar>
          <w:top w:w="114" w:type="dxa"/>
          <w:left w:w="108" w:type="dxa"/>
          <w:right w:w="115" w:type="dxa"/>
        </w:tblCellMar>
        <w:tblLook w:val="04A0" w:firstRow="1" w:lastRow="0" w:firstColumn="1" w:lastColumn="0" w:noHBand="0" w:noVBand="1"/>
      </w:tblPr>
      <w:tblGrid>
        <w:gridCol w:w="2634"/>
        <w:gridCol w:w="20"/>
        <w:gridCol w:w="2612"/>
        <w:gridCol w:w="40"/>
        <w:gridCol w:w="2590"/>
        <w:gridCol w:w="59"/>
      </w:tblGrid>
      <w:tr w:rsidR="005F5FC0" w14:paraId="798DC945" w14:textId="77777777" w:rsidTr="000A4A74">
        <w:trPr>
          <w:gridAfter w:val="1"/>
          <w:wAfter w:w="60" w:type="dxa"/>
          <w:trHeight w:val="695"/>
        </w:trPr>
        <w:tc>
          <w:tcPr>
            <w:tcW w:w="2651" w:type="dxa"/>
            <w:tcBorders>
              <w:top w:val="single" w:sz="8" w:space="0" w:color="000000"/>
              <w:left w:val="single" w:sz="8" w:space="0" w:color="000000"/>
              <w:bottom w:val="single" w:sz="8" w:space="0" w:color="000000"/>
              <w:right w:val="single" w:sz="8" w:space="0" w:color="000000"/>
            </w:tcBorders>
            <w:shd w:val="clear" w:color="auto" w:fill="BEC0BF"/>
          </w:tcPr>
          <w:p w14:paraId="66ED641A" w14:textId="77777777" w:rsidR="005F5FC0" w:rsidRDefault="005F5FC0" w:rsidP="000A4A74">
            <w:pPr>
              <w:spacing w:after="160" w:line="256" w:lineRule="auto"/>
              <w:rPr>
                <w:rFonts w:asciiTheme="minorHAnsi" w:hAnsiTheme="minorHAnsi" w:cstheme="minorHAnsi"/>
              </w:rPr>
            </w:pPr>
          </w:p>
        </w:tc>
        <w:tc>
          <w:tcPr>
            <w:tcW w:w="2653"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3C26378D"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51" w:type="dxa"/>
            <w:gridSpan w:val="2"/>
            <w:tcBorders>
              <w:top w:val="single" w:sz="8" w:space="0" w:color="000000"/>
              <w:left w:val="single" w:sz="8" w:space="0" w:color="000000"/>
              <w:bottom w:val="single" w:sz="8" w:space="0" w:color="000000"/>
              <w:right w:val="single" w:sz="8" w:space="0" w:color="000000"/>
            </w:tcBorders>
            <w:shd w:val="clear" w:color="auto" w:fill="BEC0BF"/>
            <w:hideMark/>
          </w:tcPr>
          <w:p w14:paraId="212DEA9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5F5E8548" w14:textId="77777777" w:rsidTr="000A4A74">
        <w:trPr>
          <w:gridAfter w:val="1"/>
          <w:wAfter w:w="60" w:type="dxa"/>
          <w:trHeight w:val="803"/>
        </w:trPr>
        <w:tc>
          <w:tcPr>
            <w:tcW w:w="2651" w:type="dxa"/>
            <w:tcBorders>
              <w:top w:val="single" w:sz="8" w:space="0" w:color="000000"/>
              <w:left w:val="single" w:sz="8" w:space="0" w:color="000000"/>
              <w:bottom w:val="single" w:sz="8" w:space="0" w:color="000000"/>
              <w:right w:val="single" w:sz="8" w:space="0" w:color="000000"/>
            </w:tcBorders>
            <w:vAlign w:val="center"/>
            <w:hideMark/>
          </w:tcPr>
          <w:p w14:paraId="4F6F462A"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Whole Chips $10,000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7AE39AE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8B9EA4F" w14:textId="77777777" w:rsidR="005F5FC0" w:rsidRDefault="005F5FC0" w:rsidP="000A4A74">
            <w:pPr>
              <w:spacing w:after="160" w:line="256" w:lineRule="auto"/>
              <w:rPr>
                <w:rFonts w:asciiTheme="minorHAnsi" w:hAnsiTheme="minorHAnsi" w:cstheme="minorHAnsi"/>
              </w:rPr>
            </w:pPr>
          </w:p>
        </w:tc>
      </w:tr>
      <w:tr w:rsidR="005F5FC0" w14:paraId="793D747C"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82BF7E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1/2 Chips $2500 each</w:t>
            </w:r>
          </w:p>
        </w:tc>
        <w:tc>
          <w:tcPr>
            <w:tcW w:w="2653" w:type="dxa"/>
            <w:gridSpan w:val="2"/>
            <w:tcBorders>
              <w:top w:val="single" w:sz="8" w:space="0" w:color="000000"/>
              <w:left w:val="single" w:sz="8" w:space="0" w:color="000000"/>
              <w:bottom w:val="single" w:sz="8" w:space="0" w:color="000000"/>
              <w:right w:val="single" w:sz="8" w:space="0" w:color="000000"/>
            </w:tcBorders>
          </w:tcPr>
          <w:p w14:paraId="59D2C743"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06334DD4" w14:textId="77777777" w:rsidR="005F5FC0" w:rsidRDefault="005F5FC0" w:rsidP="000A4A74">
            <w:pPr>
              <w:spacing w:after="160" w:line="256" w:lineRule="auto"/>
              <w:rPr>
                <w:rFonts w:asciiTheme="minorHAnsi" w:hAnsiTheme="minorHAnsi" w:cstheme="minorHAnsi"/>
              </w:rPr>
            </w:pPr>
          </w:p>
        </w:tc>
      </w:tr>
      <w:tr w:rsidR="005F5FC0" w14:paraId="7896231A" w14:textId="77777777" w:rsidTr="000A4A74">
        <w:trPr>
          <w:gridAfter w:val="1"/>
          <w:wAfter w:w="60" w:type="dxa"/>
          <w:trHeight w:val="700"/>
        </w:trPr>
        <w:tc>
          <w:tcPr>
            <w:tcW w:w="2651" w:type="dxa"/>
            <w:tcBorders>
              <w:top w:val="single" w:sz="8" w:space="0" w:color="000000"/>
              <w:left w:val="single" w:sz="8" w:space="0" w:color="000000"/>
              <w:bottom w:val="single" w:sz="8" w:space="0" w:color="000000"/>
              <w:right w:val="single" w:sz="8" w:space="0" w:color="000000"/>
            </w:tcBorders>
            <w:hideMark/>
          </w:tcPr>
          <w:p w14:paraId="45AABB46"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53" w:type="dxa"/>
            <w:gridSpan w:val="2"/>
            <w:tcBorders>
              <w:top w:val="single" w:sz="8" w:space="0" w:color="000000"/>
              <w:left w:val="single" w:sz="8" w:space="0" w:color="000000"/>
              <w:bottom w:val="single" w:sz="8" w:space="0" w:color="000000"/>
              <w:right w:val="single" w:sz="8" w:space="0" w:color="000000"/>
            </w:tcBorders>
          </w:tcPr>
          <w:p w14:paraId="41DF3A95" w14:textId="77777777" w:rsidR="005F5FC0" w:rsidRDefault="005F5FC0" w:rsidP="000A4A74">
            <w:pPr>
              <w:spacing w:after="160" w:line="256" w:lineRule="auto"/>
              <w:rPr>
                <w:rFonts w:asciiTheme="minorHAnsi" w:hAnsiTheme="minorHAnsi" w:cstheme="minorHAnsi"/>
              </w:rPr>
            </w:pPr>
          </w:p>
        </w:tc>
        <w:tc>
          <w:tcPr>
            <w:tcW w:w="2651" w:type="dxa"/>
            <w:gridSpan w:val="2"/>
            <w:tcBorders>
              <w:top w:val="single" w:sz="8" w:space="0" w:color="000000"/>
              <w:left w:val="single" w:sz="8" w:space="0" w:color="000000"/>
              <w:bottom w:val="single" w:sz="8" w:space="0" w:color="000000"/>
              <w:right w:val="single" w:sz="8" w:space="0" w:color="000000"/>
            </w:tcBorders>
          </w:tcPr>
          <w:p w14:paraId="2BD72AEA" w14:textId="77777777" w:rsidR="005F5FC0" w:rsidRDefault="005F5FC0" w:rsidP="000A4A74">
            <w:pPr>
              <w:spacing w:after="160" w:line="256" w:lineRule="auto"/>
              <w:rPr>
                <w:rFonts w:asciiTheme="minorHAnsi" w:hAnsiTheme="minorHAnsi" w:cstheme="minorHAnsi"/>
              </w:rPr>
            </w:pPr>
          </w:p>
        </w:tc>
      </w:tr>
      <w:tr w:rsidR="005F5FC0" w14:paraId="00ECDCE5" w14:textId="77777777" w:rsidTr="000A4A74">
        <w:trPr>
          <w:trHeight w:val="495"/>
        </w:trPr>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tcPr>
          <w:p w14:paraId="32CDA351" w14:textId="77777777" w:rsidR="005F5FC0" w:rsidRDefault="005F5FC0" w:rsidP="000A4A74">
            <w:pPr>
              <w:spacing w:after="160" w:line="256" w:lineRule="auto"/>
              <w:rPr>
                <w:rFonts w:asciiTheme="minorHAnsi" w:hAnsiTheme="minorHAnsi" w:cstheme="minorHAnsi"/>
              </w:rPr>
            </w:pPr>
          </w:p>
        </w:tc>
        <w:tc>
          <w:tcPr>
            <w:tcW w:w="2673"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15FF3278" w14:textId="77777777" w:rsidR="005F5FC0" w:rsidRDefault="005F5FC0" w:rsidP="000A4A74">
            <w:pPr>
              <w:spacing w:line="256" w:lineRule="auto"/>
              <w:ind w:left="8"/>
              <w:jc w:val="center"/>
              <w:rPr>
                <w:rFonts w:asciiTheme="minorHAnsi" w:hAnsiTheme="minorHAnsi" w:cstheme="minorHAnsi"/>
              </w:rPr>
            </w:pPr>
            <w:r>
              <w:rPr>
                <w:rFonts w:asciiTheme="minorHAnsi" w:hAnsiTheme="minorHAnsi" w:cstheme="minorHAnsi"/>
                <w:b/>
              </w:rPr>
              <w:t>Cookie #1</w:t>
            </w:r>
          </w:p>
        </w:tc>
        <w:tc>
          <w:tcPr>
            <w:tcW w:w="2671" w:type="dxa"/>
            <w:gridSpan w:val="2"/>
            <w:tcBorders>
              <w:top w:val="single" w:sz="8" w:space="0" w:color="000000"/>
              <w:left w:val="single" w:sz="8" w:space="0" w:color="000000"/>
              <w:bottom w:val="single" w:sz="8" w:space="0" w:color="000000"/>
              <w:right w:val="single" w:sz="8" w:space="0" w:color="000000"/>
            </w:tcBorders>
            <w:shd w:val="clear" w:color="auto" w:fill="BEC0BF"/>
            <w:tcMar>
              <w:top w:w="0" w:type="dxa"/>
              <w:left w:w="108" w:type="dxa"/>
              <w:bottom w:w="0" w:type="dxa"/>
              <w:right w:w="115" w:type="dxa"/>
            </w:tcMar>
            <w:vAlign w:val="center"/>
            <w:hideMark/>
          </w:tcPr>
          <w:p w14:paraId="7A3FE97A" w14:textId="77777777" w:rsidR="005F5FC0" w:rsidRDefault="005F5FC0" w:rsidP="000A4A74">
            <w:pPr>
              <w:spacing w:line="256" w:lineRule="auto"/>
              <w:jc w:val="center"/>
              <w:rPr>
                <w:rFonts w:asciiTheme="minorHAnsi" w:hAnsiTheme="minorHAnsi" w:cstheme="minorHAnsi"/>
              </w:rPr>
            </w:pPr>
            <w:r>
              <w:rPr>
                <w:rFonts w:asciiTheme="minorHAnsi" w:hAnsiTheme="minorHAnsi" w:cstheme="minorHAnsi"/>
                <w:b/>
              </w:rPr>
              <w:t>Cookie #2</w:t>
            </w:r>
          </w:p>
        </w:tc>
      </w:tr>
      <w:tr w:rsidR="005F5FC0" w14:paraId="7E9DEB87" w14:textId="77777777" w:rsidTr="000A4A74">
        <w:trPr>
          <w:trHeight w:val="503"/>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19E2DC24"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Mining Fees</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F24053B"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3E97799" w14:textId="77777777" w:rsidR="005F5FC0" w:rsidRDefault="005F5FC0" w:rsidP="000A4A74">
            <w:pPr>
              <w:spacing w:after="160" w:line="256" w:lineRule="auto"/>
              <w:rPr>
                <w:rFonts w:asciiTheme="minorHAnsi" w:hAnsiTheme="minorHAnsi" w:cstheme="minorHAnsi"/>
              </w:rPr>
            </w:pPr>
          </w:p>
        </w:tc>
      </w:tr>
      <w:tr w:rsidR="005F5FC0" w14:paraId="7246587A"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B61926B"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Total $ Made</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393AD230"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209E4193" w14:textId="77777777" w:rsidR="005F5FC0" w:rsidRDefault="005F5FC0" w:rsidP="000A4A74">
            <w:pPr>
              <w:spacing w:after="160" w:line="256" w:lineRule="auto"/>
              <w:rPr>
                <w:rFonts w:asciiTheme="minorHAnsi" w:hAnsiTheme="minorHAnsi" w:cstheme="minorHAnsi"/>
              </w:rPr>
            </w:pPr>
          </w:p>
        </w:tc>
      </w:tr>
      <w:tr w:rsidR="005F5FC0" w14:paraId="4F51231F" w14:textId="77777777" w:rsidTr="000A4A74">
        <w:trPr>
          <w:trHeight w:val="500"/>
        </w:trPr>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vAlign w:val="center"/>
            <w:hideMark/>
          </w:tcPr>
          <w:p w14:paraId="0FBD2361" w14:textId="77777777" w:rsidR="005F5FC0" w:rsidRDefault="005F5FC0" w:rsidP="000A4A74">
            <w:pPr>
              <w:spacing w:line="256" w:lineRule="auto"/>
              <w:rPr>
                <w:rFonts w:asciiTheme="minorHAnsi" w:hAnsiTheme="minorHAnsi" w:cstheme="minorHAnsi"/>
              </w:rPr>
            </w:pPr>
            <w:r>
              <w:rPr>
                <w:rFonts w:asciiTheme="minorHAnsi" w:hAnsiTheme="minorHAnsi" w:cstheme="minorHAnsi"/>
              </w:rPr>
              <w:t>Difference ($) (-/+)</w:t>
            </w:r>
          </w:p>
        </w:tc>
        <w:tc>
          <w:tcPr>
            <w:tcW w:w="267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6602F8CF" w14:textId="77777777" w:rsidR="005F5FC0" w:rsidRDefault="005F5FC0" w:rsidP="000A4A74">
            <w:pPr>
              <w:spacing w:after="160" w:line="256" w:lineRule="auto"/>
              <w:rPr>
                <w:rFonts w:asciiTheme="minorHAnsi" w:hAnsiTheme="minorHAnsi" w:cstheme="minorHAnsi"/>
              </w:rPr>
            </w:pPr>
          </w:p>
        </w:tc>
        <w:tc>
          <w:tcPr>
            <w:tcW w:w="267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15" w:type="dxa"/>
            </w:tcMar>
          </w:tcPr>
          <w:p w14:paraId="1B0FFC5C" w14:textId="77777777" w:rsidR="005F5FC0" w:rsidRDefault="005F5FC0" w:rsidP="000A4A74">
            <w:pPr>
              <w:spacing w:after="160" w:line="256" w:lineRule="auto"/>
              <w:rPr>
                <w:rFonts w:asciiTheme="minorHAnsi" w:hAnsiTheme="minorHAnsi" w:cstheme="minorHAnsi"/>
              </w:rPr>
            </w:pPr>
          </w:p>
        </w:tc>
      </w:tr>
    </w:tbl>
    <w:p w14:paraId="76BD43F6" w14:textId="77777777" w:rsidR="005F5FC0" w:rsidRDefault="005F5FC0" w:rsidP="005F5FC0">
      <w:pPr>
        <w:rPr>
          <w:rFonts w:asciiTheme="minorHAnsi" w:hAnsiTheme="minorHAnsi" w:cstheme="minorHAnsi"/>
        </w:rPr>
        <w:sectPr w:rsidR="005F5FC0" w:rsidSect="005F5FC0">
          <w:footerReference w:type="default" r:id="rId16"/>
          <w:type w:val="continuous"/>
          <w:pgSz w:w="12240" w:h="15840"/>
          <w:pgMar w:top="720" w:right="720" w:bottom="720" w:left="720" w:header="720" w:footer="720" w:gutter="0"/>
          <w:cols w:space="720"/>
        </w:sectPr>
      </w:pPr>
    </w:p>
    <w:p w14:paraId="55E51D31" w14:textId="77777777" w:rsidR="005F5FC0" w:rsidRPr="00B26623" w:rsidRDefault="005F5FC0" w:rsidP="005F5FC0">
      <w:pPr>
        <w:spacing w:after="160" w:line="259" w:lineRule="auto"/>
        <w:rPr>
          <w:rFonts w:asciiTheme="minorHAnsi" w:hAnsiTheme="minorHAnsi" w:cstheme="minorHAnsi"/>
          <w:b/>
          <w:i/>
          <w:color w:val="4472C4" w:themeColor="accent5"/>
          <w:sz w:val="28"/>
          <w:szCs w:val="28"/>
        </w:rPr>
      </w:pPr>
      <w:r w:rsidRPr="005929EA">
        <w:rPr>
          <w:rFonts w:asciiTheme="minorHAnsi" w:hAnsiTheme="minorHAnsi" w:cstheme="minorHAnsi"/>
          <w:b/>
          <w:i/>
          <w:color w:val="7030A0"/>
          <w:sz w:val="28"/>
          <w:szCs w:val="28"/>
        </w:rPr>
        <w:t>Questions/Analysis:</w:t>
      </w:r>
    </w:p>
    <w:p w14:paraId="519DBF22"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1: Were the minerals evenly distributed throughout the cookie mines?  </w:t>
      </w:r>
      <w:r>
        <w:rPr>
          <w:rFonts w:asciiTheme="minorHAnsi" w:hAnsiTheme="minorHAnsi" w:cstheme="minorHAnsi"/>
          <w:i/>
          <w:color w:val="002060"/>
        </w:rPr>
        <w:t>Explain how this relates to real mining.</w:t>
      </w:r>
    </w:p>
    <w:p w14:paraId="2BBA6F7E"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2: Were you able to “reclaim” the land after mining? </w:t>
      </w:r>
      <w:r>
        <w:rPr>
          <w:rFonts w:asciiTheme="minorHAnsi" w:hAnsiTheme="minorHAnsi" w:cstheme="minorHAnsi"/>
          <w:b/>
          <w:color w:val="002060"/>
        </w:rPr>
        <w:t>Discuss issues.</w:t>
      </w:r>
      <w:r>
        <w:rPr>
          <w:rFonts w:asciiTheme="minorHAnsi" w:hAnsiTheme="minorHAnsi" w:cstheme="minorHAnsi"/>
          <w:color w:val="002060"/>
        </w:rPr>
        <w:t xml:space="preserve"> </w:t>
      </w:r>
    </w:p>
    <w:p w14:paraId="2A53FD15" w14:textId="77777777" w:rsidR="005F5FC0" w:rsidRDefault="005F5FC0" w:rsidP="005F5FC0">
      <w:pPr>
        <w:spacing w:after="479"/>
        <w:ind w:left="-5" w:right="6"/>
        <w:rPr>
          <w:rFonts w:asciiTheme="minorHAnsi" w:hAnsiTheme="minorHAnsi" w:cstheme="minorHAnsi"/>
          <w:color w:val="002060"/>
        </w:rPr>
      </w:pPr>
      <w:r>
        <w:rPr>
          <w:rFonts w:asciiTheme="minorHAnsi" w:hAnsiTheme="minorHAnsi" w:cstheme="minorHAnsi"/>
          <w:color w:val="002060"/>
        </w:rPr>
        <w:t xml:space="preserve">3: Do you think the animals and plants in the area are affected by strip mining? How? </w:t>
      </w:r>
    </w:p>
    <w:p w14:paraId="7320CCF7"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4: Can you think of anything humans can do to minimize the destruction of the environment when extracting fossil fuels? Explain. </w:t>
      </w:r>
    </w:p>
    <w:p w14:paraId="4C6424BA"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5: Explain how the time required for mining is affected by the advanced knowledge that the land must be restored.</w:t>
      </w:r>
    </w:p>
    <w:p w14:paraId="38E1DD4B"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6: Explain why legislation that requires land to be restored after mining makes mining more expensive.</w:t>
      </w:r>
    </w:p>
    <w:p w14:paraId="4BF36B66" w14:textId="77777777" w:rsidR="005F5FC0" w:rsidRDefault="005F5FC0" w:rsidP="005F5FC0">
      <w:pPr>
        <w:spacing w:after="594" w:line="264"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i/>
          <w:color w:val="002060"/>
        </w:rPr>
        <w:t>Look up and outline</w:t>
      </w:r>
      <w:r>
        <w:rPr>
          <w:rFonts w:asciiTheme="minorHAnsi" w:hAnsiTheme="minorHAnsi" w:cstheme="minorHAnsi"/>
          <w:color w:val="002060"/>
        </w:rPr>
        <w:t xml:space="preserve"> the </w:t>
      </w:r>
      <w:r>
        <w:rPr>
          <w:rFonts w:asciiTheme="minorHAnsi" w:hAnsiTheme="minorHAnsi" w:cstheme="minorHAnsi"/>
          <w:b/>
          <w:color w:val="002060"/>
        </w:rPr>
        <w:t>Surface Mining Control and Reclamation Act</w:t>
      </w:r>
      <w:r>
        <w:rPr>
          <w:rFonts w:asciiTheme="minorHAnsi" w:hAnsiTheme="minorHAnsi" w:cstheme="minorHAnsi"/>
          <w:color w:val="002060"/>
        </w:rPr>
        <w:t xml:space="preserve">: </w:t>
      </w:r>
    </w:p>
    <w:p w14:paraId="546C0A23" w14:textId="77777777" w:rsidR="005F5FC0" w:rsidRDefault="005F5FC0" w:rsidP="005F5FC0">
      <w:pPr>
        <w:spacing w:after="600" w:line="256" w:lineRule="auto"/>
        <w:ind w:left="-5" w:right="6"/>
        <w:rPr>
          <w:rFonts w:asciiTheme="minorHAnsi" w:hAnsiTheme="minorHAnsi" w:cstheme="minorHAnsi"/>
          <w:color w:val="002060"/>
        </w:rPr>
      </w:pPr>
      <w:r>
        <w:rPr>
          <w:rFonts w:asciiTheme="minorHAnsi" w:hAnsiTheme="minorHAnsi" w:cstheme="minorHAnsi"/>
          <w:color w:val="002060"/>
        </w:rPr>
        <w:t xml:space="preserve">8: Identify when and </w:t>
      </w:r>
      <w:r>
        <w:rPr>
          <w:rFonts w:asciiTheme="minorHAnsi" w:hAnsiTheme="minorHAnsi" w:cstheme="minorHAnsi"/>
          <w:i/>
          <w:color w:val="002060"/>
        </w:rPr>
        <w:t>discuss why</w:t>
      </w:r>
      <w:r>
        <w:rPr>
          <w:rFonts w:asciiTheme="minorHAnsi" w:hAnsiTheme="minorHAnsi" w:cstheme="minorHAnsi"/>
          <w:color w:val="002060"/>
        </w:rPr>
        <w:t xml:space="preserve"> the Surface Mining Control and Reclamation Act was written.</w:t>
      </w:r>
    </w:p>
    <w:p w14:paraId="4FCDB1A3" w14:textId="77777777" w:rsidR="005F5FC0" w:rsidRDefault="005F5FC0" w:rsidP="005F5FC0">
      <w:pPr>
        <w:spacing w:line="256" w:lineRule="auto"/>
        <w:ind w:left="-5" w:right="6"/>
        <w:rPr>
          <w:rFonts w:asciiTheme="minorHAnsi" w:hAnsiTheme="minorHAnsi" w:cstheme="minorHAnsi"/>
          <w:color w:val="002060"/>
        </w:rPr>
      </w:pPr>
      <w:r>
        <w:rPr>
          <w:rFonts w:asciiTheme="minorHAnsi" w:hAnsiTheme="minorHAnsi" w:cstheme="minorHAnsi"/>
          <w:color w:val="002060"/>
        </w:rPr>
        <w:t xml:space="preserve">9: Speculate about the citizens and organizations most likely to </w:t>
      </w:r>
      <w:r>
        <w:rPr>
          <w:rFonts w:asciiTheme="minorHAnsi" w:hAnsiTheme="minorHAnsi" w:cstheme="minorHAnsi"/>
          <w:b/>
          <w:color w:val="002060"/>
        </w:rPr>
        <w:t>support and oppose</w:t>
      </w:r>
      <w:r>
        <w:rPr>
          <w:rFonts w:asciiTheme="minorHAnsi" w:hAnsiTheme="minorHAnsi" w:cstheme="minorHAnsi"/>
          <w:color w:val="002060"/>
        </w:rPr>
        <w:t xml:space="preserve"> the Surface Mining Control and Reclamation Act. </w:t>
      </w:r>
    </w:p>
    <w:p w14:paraId="21249AA6" w14:textId="77777777" w:rsidR="005F5FC0" w:rsidRDefault="005F5FC0" w:rsidP="005F5FC0">
      <w:pPr>
        <w:spacing w:line="256" w:lineRule="auto"/>
        <w:ind w:left="-5" w:right="6"/>
        <w:rPr>
          <w:rFonts w:asciiTheme="minorHAnsi" w:hAnsiTheme="minorHAnsi" w:cstheme="minorHAnsi"/>
          <w:color w:val="002060"/>
        </w:rPr>
      </w:pPr>
    </w:p>
    <w:p w14:paraId="144DA361" w14:textId="77777777" w:rsidR="005F5FC0" w:rsidRDefault="005F5FC0" w:rsidP="005F5FC0">
      <w:pPr>
        <w:spacing w:line="256" w:lineRule="auto"/>
        <w:ind w:right="6"/>
        <w:rPr>
          <w:rFonts w:asciiTheme="minorHAnsi" w:hAnsiTheme="minorHAnsi" w:cstheme="minorHAnsi"/>
          <w:color w:val="002060"/>
        </w:rPr>
      </w:pPr>
      <w:r>
        <w:rPr>
          <w:rFonts w:asciiTheme="minorHAnsi" w:hAnsiTheme="minorHAnsi" w:cstheme="minorHAnsi"/>
          <w:color w:val="002060"/>
        </w:rPr>
        <w:t xml:space="preserve">10: What was the purpose of this activity? What was learned? </w:t>
      </w:r>
    </w:p>
    <w:p w14:paraId="01818840" w14:textId="77777777" w:rsidR="005F5FC0" w:rsidRDefault="005F5FC0" w:rsidP="005F5FC0"/>
    <w:p w14:paraId="51072E36" w14:textId="344A37B0" w:rsidR="00F34896" w:rsidRDefault="00B61EF2" w:rsidP="00B24F6E">
      <w:pPr>
        <w:spacing w:line="259" w:lineRule="auto"/>
        <w:rPr>
          <w:rFonts w:ascii="Candara" w:hAnsi="Candara"/>
          <w:b/>
          <w:color w:val="36EB0B"/>
        </w:rPr>
      </w:pPr>
      <w:r>
        <w:rPr>
          <w:rFonts w:ascii="Candara" w:hAnsi="Candara"/>
          <w:b/>
          <w:color w:val="36EB0B"/>
        </w:rPr>
        <w:br w:type="page"/>
      </w:r>
    </w:p>
    <w:p w14:paraId="38CA535D" w14:textId="2A0BC722" w:rsidR="006E4D80" w:rsidRPr="00541878" w:rsidRDefault="006E4D80" w:rsidP="00B24F6E">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30" style="width:0;height:1.5pt" o:hralign="center" o:bullet="t" o:hrstd="t" o:hr="t" fillcolor="#aca899" stroked="f"/>
        </w:pict>
      </w:r>
      <w:bookmarkEnd w:id="0"/>
      <w:r w:rsidRPr="001253FE">
        <w:rPr>
          <w:rFonts w:ascii="Candara" w:hAnsi="Candara"/>
          <w:b/>
          <w:color w:val="7030A0"/>
          <w:sz w:val="36"/>
          <w:szCs w:val="36"/>
        </w:rPr>
        <w:t xml:space="preserve">CHAPTER </w:t>
      </w:r>
      <w:r w:rsidR="00790D25">
        <w:rPr>
          <w:rFonts w:ascii="Candara" w:hAnsi="Candara"/>
          <w:b/>
          <w:color w:val="7030A0"/>
          <w:sz w:val="36"/>
          <w:szCs w:val="36"/>
        </w:rPr>
        <w:t>1</w:t>
      </w:r>
      <w:r w:rsidR="00B24F6E">
        <w:rPr>
          <w:rFonts w:ascii="Candara" w:hAnsi="Candara"/>
          <w:b/>
          <w:color w:val="7030A0"/>
          <w:sz w:val="36"/>
          <w:szCs w:val="36"/>
        </w:rPr>
        <w:t>1</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51058620"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3A3B6E8D"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29CE43EA"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2A824FA4"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B2D5E8E"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6A82BF67"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529E71F6"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7FBEA92"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7006EE2E"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0B402B22"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60982528"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0733405D"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24230225"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5F2E5C2F" w14:textId="77777777" w:rsidR="00B24F6E" w:rsidRDefault="00B24F6E" w:rsidP="006E4D80">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099C6C90" w14:textId="6E160E45" w:rsidR="00790D25" w:rsidRPr="00B24F6E" w:rsidRDefault="00B24F6E" w:rsidP="006E4D80">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0BBD9DA"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25EC71A"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in order to support agriculture in countries that have significant hunger? Where do you draw the line between preserving ecosystems and human interest? </w:t>
      </w:r>
    </w:p>
    <w:p w14:paraId="1C9FAFE4" w14:textId="77777777" w:rsid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721F942E" w14:textId="6909160C" w:rsidR="006E4D80" w:rsidRPr="00B24F6E" w:rsidRDefault="00B24F6E" w:rsidP="00B24F6E">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sectPr w:rsidR="006E4D80" w:rsidRPr="00B24F6E"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2118B" w14:textId="77777777" w:rsidR="00D37F23" w:rsidRDefault="00D37F23" w:rsidP="00AA3026">
      <w:r>
        <w:separator/>
      </w:r>
    </w:p>
  </w:endnote>
  <w:endnote w:type="continuationSeparator" w:id="0">
    <w:p w14:paraId="5E5622CE" w14:textId="77777777" w:rsidR="00D37F23" w:rsidRDefault="00D37F2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FFEC7" w14:textId="77777777" w:rsidR="00D37F23" w:rsidRDefault="00D37F23" w:rsidP="00AA3026">
      <w:r>
        <w:separator/>
      </w:r>
    </w:p>
  </w:footnote>
  <w:footnote w:type="continuationSeparator" w:id="0">
    <w:p w14:paraId="682375A5" w14:textId="77777777" w:rsidR="00D37F23" w:rsidRDefault="00D37F2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3"/>
  </w:num>
  <w:num w:numId="2" w16cid:durableId="1269585877">
    <w:abstractNumId w:val="1"/>
  </w:num>
  <w:num w:numId="3" w16cid:durableId="738403638">
    <w:abstractNumId w:val="5"/>
  </w:num>
  <w:num w:numId="4" w16cid:durableId="1503157964">
    <w:abstractNumId w:val="7"/>
  </w:num>
  <w:num w:numId="5" w16cid:durableId="1429884511">
    <w:abstractNumId w:val="9"/>
  </w:num>
  <w:num w:numId="6" w16cid:durableId="1551305349">
    <w:abstractNumId w:val="11"/>
  </w:num>
  <w:num w:numId="7" w16cid:durableId="238296320">
    <w:abstractNumId w:val="8"/>
  </w:num>
  <w:num w:numId="8" w16cid:durableId="1207985525">
    <w:abstractNumId w:val="0"/>
  </w:num>
  <w:num w:numId="9" w16cid:durableId="143085479">
    <w:abstractNumId w:val="4"/>
  </w:num>
  <w:num w:numId="10" w16cid:durableId="1955553297">
    <w:abstractNumId w:val="2"/>
  </w:num>
  <w:num w:numId="11" w16cid:durableId="669866907">
    <w:abstractNumId w:val="10"/>
  </w:num>
  <w:num w:numId="12" w16cid:durableId="5531833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3A20"/>
    <w:rsid w:val="00097C97"/>
    <w:rsid w:val="000C0612"/>
    <w:rsid w:val="000C5DEC"/>
    <w:rsid w:val="000C7250"/>
    <w:rsid w:val="000D2394"/>
    <w:rsid w:val="000D3804"/>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64A5"/>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75207"/>
    <w:rsid w:val="00585C1D"/>
    <w:rsid w:val="0058661D"/>
    <w:rsid w:val="00594AEE"/>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189E"/>
    <w:rsid w:val="00694C6C"/>
    <w:rsid w:val="006A7000"/>
    <w:rsid w:val="006C597C"/>
    <w:rsid w:val="006E415C"/>
    <w:rsid w:val="006E4D80"/>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AD7CF4"/>
    <w:rsid w:val="00B07848"/>
    <w:rsid w:val="00B14753"/>
    <w:rsid w:val="00B21BCE"/>
    <w:rsid w:val="00B24F6E"/>
    <w:rsid w:val="00B33BB8"/>
    <w:rsid w:val="00B36808"/>
    <w:rsid w:val="00B4169F"/>
    <w:rsid w:val="00B5678B"/>
    <w:rsid w:val="00B6130D"/>
    <w:rsid w:val="00B61EF2"/>
    <w:rsid w:val="00B67481"/>
    <w:rsid w:val="00B71B1E"/>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2023-01-15T19:19:00Z</dcterms:created>
  <dcterms:modified xsi:type="dcterms:W3CDTF">2023-01-15T20:01:00Z</dcterms:modified>
</cp:coreProperties>
</file>