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B8312F5"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00C80">
        <w:rPr>
          <w:rFonts w:ascii="Candara" w:hAnsi="Candara"/>
          <w:b/>
          <w:color w:val="36EB0B"/>
        </w:rPr>
        <w:t xml:space="preserve">March </w:t>
      </w:r>
      <w:r w:rsidR="00433DE7">
        <w:rPr>
          <w:rFonts w:ascii="Candara" w:hAnsi="Candara"/>
          <w:b/>
          <w:color w:val="36EB0B"/>
        </w:rPr>
        <w:t>1</w:t>
      </w:r>
      <w:r w:rsidR="0045090A">
        <w:rPr>
          <w:rFonts w:ascii="Candara" w:hAnsi="Candara"/>
          <w:b/>
          <w:color w:val="36EB0B"/>
        </w:rPr>
        <w:t>5</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65C14B1E"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A93FF5">
        <w:rPr>
          <w:rFonts w:ascii="Candara" w:hAnsi="Candara"/>
          <w:b/>
          <w:color w:val="003366"/>
        </w:rPr>
        <w:t>2</w:t>
      </w:r>
      <w:r w:rsidR="0045090A">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63FE5E40"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403CF3AD" w14:textId="478F6ABB" w:rsidR="003B23D7" w:rsidRDefault="003B23D7" w:rsidP="00EB28A0">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02EDF0A0" w14:textId="77777777" w:rsidR="00AC6F1D" w:rsidRDefault="00AC6F1D" w:rsidP="00EB28A0">
      <w:pPr>
        <w:ind w:left="1080" w:firstLine="360"/>
        <w:rPr>
          <w:rFonts w:ascii="Candara" w:hAnsi="Candara"/>
          <w:color w:val="003366"/>
        </w:rPr>
      </w:pP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443B49B" w14:textId="436BB901" w:rsidR="00E10465" w:rsidRPr="003B23D7" w:rsidRDefault="006E5B15" w:rsidP="0045090A">
      <w:pPr>
        <w:ind w:left="720" w:firstLine="720"/>
        <w:rPr>
          <w:rFonts w:ascii="Candara" w:hAnsi="Candara"/>
          <w:color w:val="7030A0"/>
        </w:rPr>
      </w:pPr>
      <w:r w:rsidRPr="00CD2E05">
        <w:rPr>
          <w:rFonts w:ascii="Candara" w:hAnsi="Candara"/>
          <w:color w:val="002060"/>
        </w:rPr>
        <w:sym w:font="Wingdings" w:char="F0E0"/>
      </w:r>
      <w:r>
        <w:rPr>
          <w:rFonts w:ascii="Candara" w:hAnsi="Candara"/>
          <w:color w:val="002060"/>
        </w:rPr>
        <w:t xml:space="preserve"> </w:t>
      </w:r>
    </w:p>
    <w:p w14:paraId="0CCB97F3" w14:textId="024DC2D6" w:rsidR="00AC6F1D" w:rsidRDefault="003C5D1C" w:rsidP="00AC6F1D">
      <w:pPr>
        <w:ind w:left="720" w:firstLine="720"/>
        <w:rPr>
          <w:rFonts w:ascii="Candara" w:hAnsi="Candara"/>
          <w:color w:val="002060"/>
        </w:rPr>
      </w:pPr>
      <w:r w:rsidRPr="00CD2E05">
        <w:rPr>
          <w:rFonts w:ascii="Candara" w:hAnsi="Candara"/>
          <w:color w:val="002060"/>
        </w:rPr>
        <w:sym w:font="Wingdings" w:char="F0E0"/>
      </w:r>
      <w:r w:rsidR="00E0091C" w:rsidRPr="00E0091C">
        <w:rPr>
          <w:rFonts w:ascii="Candara" w:hAnsi="Candara"/>
          <w:b/>
          <w:bCs/>
          <w:color w:val="C00000"/>
        </w:rPr>
        <w:t xml:space="preserve"> </w:t>
      </w:r>
      <w:r w:rsidR="00433DE7">
        <w:rPr>
          <w:rFonts w:ascii="Candara" w:hAnsi="Candara"/>
          <w:color w:val="002060"/>
        </w:rPr>
        <w:t>DAY</w:t>
      </w:r>
      <w:r w:rsidR="00E10465">
        <w:rPr>
          <w:rFonts w:ascii="Candara" w:hAnsi="Candara"/>
          <w:color w:val="002060"/>
        </w:rPr>
        <w:t xml:space="preserve"> </w:t>
      </w:r>
      <w:r w:rsidR="0045090A">
        <w:rPr>
          <w:rFonts w:ascii="Candara" w:hAnsi="Candara"/>
          <w:color w:val="002060"/>
        </w:rPr>
        <w:t>3</w:t>
      </w:r>
      <w:r w:rsidR="00AC6F1D">
        <w:rPr>
          <w:rFonts w:ascii="Candara" w:hAnsi="Candara"/>
          <w:color w:val="002060"/>
        </w:rPr>
        <w:t>: Chapter 14 PPT Review</w:t>
      </w:r>
    </w:p>
    <w:p w14:paraId="48C95F9D" w14:textId="77777777" w:rsidR="00AC6F1D" w:rsidRPr="00433DE7" w:rsidRDefault="00AC6F1D" w:rsidP="00AC6F1D">
      <w:pPr>
        <w:pStyle w:val="ListParagraph"/>
        <w:numPr>
          <w:ilvl w:val="0"/>
          <w:numId w:val="21"/>
        </w:numPr>
        <w:rPr>
          <w:rFonts w:ascii="Candara" w:hAnsi="Candara"/>
          <w:b/>
          <w:bCs/>
          <w:color w:val="002060"/>
        </w:rPr>
      </w:pPr>
      <w:r w:rsidRPr="00433DE7">
        <w:rPr>
          <w:rFonts w:ascii="Candara" w:hAnsi="Candara"/>
          <w:b/>
          <w:bCs/>
          <w:color w:val="7030A0"/>
        </w:rPr>
        <w:t xml:space="preserve">Section 14.2 - Fertilizer and Agriculture </w:t>
      </w:r>
    </w:p>
    <w:p w14:paraId="7065E9DE" w14:textId="77777777" w:rsidR="00AC6F1D" w:rsidRPr="00E10465" w:rsidRDefault="00AC6F1D" w:rsidP="00AC6F1D">
      <w:pPr>
        <w:pStyle w:val="ListParagraph"/>
        <w:numPr>
          <w:ilvl w:val="0"/>
          <w:numId w:val="21"/>
        </w:numPr>
        <w:rPr>
          <w:rFonts w:ascii="Candara" w:hAnsi="Candara"/>
          <w:b/>
          <w:bCs/>
          <w:color w:val="002060"/>
        </w:rPr>
      </w:pPr>
      <w:r w:rsidRPr="00E10465">
        <w:rPr>
          <w:rFonts w:ascii="Candara" w:hAnsi="Candara"/>
          <w:b/>
          <w:bCs/>
          <w:color w:val="7030A0"/>
        </w:rPr>
        <w:t xml:space="preserve">Section 14.3 - Agricultural Chemical Use </w:t>
      </w:r>
    </w:p>
    <w:p w14:paraId="10C9CFB4" w14:textId="77777777" w:rsidR="00AC6F1D" w:rsidRPr="00282166" w:rsidRDefault="00AC6F1D" w:rsidP="00AC6F1D">
      <w:pPr>
        <w:pStyle w:val="ListParagraph"/>
        <w:numPr>
          <w:ilvl w:val="0"/>
          <w:numId w:val="21"/>
        </w:numPr>
        <w:rPr>
          <w:rFonts w:ascii="Candara" w:hAnsi="Candara"/>
          <w:color w:val="002060"/>
        </w:rPr>
      </w:pPr>
      <w:r>
        <w:rPr>
          <w:rFonts w:ascii="Candara" w:hAnsi="Candara"/>
          <w:color w:val="7030A0"/>
        </w:rPr>
        <w:t xml:space="preserve">Section </w:t>
      </w:r>
      <w:r w:rsidRPr="00282166">
        <w:rPr>
          <w:rFonts w:ascii="Candara" w:hAnsi="Candara"/>
          <w:color w:val="7030A0"/>
        </w:rPr>
        <w:t xml:space="preserve">14.4 </w:t>
      </w:r>
      <w:r>
        <w:rPr>
          <w:rFonts w:ascii="Candara" w:hAnsi="Candara"/>
          <w:color w:val="7030A0"/>
        </w:rPr>
        <w:t xml:space="preserve">- </w:t>
      </w:r>
      <w:r w:rsidRPr="00282166">
        <w:rPr>
          <w:rFonts w:ascii="Candara" w:hAnsi="Candara"/>
          <w:color w:val="7030A0"/>
        </w:rPr>
        <w:t xml:space="preserve">Problems with Pesticide Use </w:t>
      </w:r>
    </w:p>
    <w:p w14:paraId="3E91C92B" w14:textId="77777777" w:rsidR="00433DE7" w:rsidRPr="00433DE7" w:rsidRDefault="00AC6F1D" w:rsidP="00433DE7">
      <w:pPr>
        <w:pStyle w:val="ListParagraph"/>
        <w:numPr>
          <w:ilvl w:val="0"/>
          <w:numId w:val="21"/>
        </w:numPr>
        <w:rPr>
          <w:rFonts w:ascii="Candara" w:hAnsi="Candara"/>
          <w:color w:val="002060"/>
        </w:rPr>
      </w:pPr>
      <w:r>
        <w:rPr>
          <w:rFonts w:ascii="Candara" w:hAnsi="Candara"/>
          <w:color w:val="7030A0"/>
        </w:rPr>
        <w:t xml:space="preserve">Section </w:t>
      </w:r>
      <w:r w:rsidRPr="00282166">
        <w:rPr>
          <w:rFonts w:ascii="Candara" w:hAnsi="Candara"/>
          <w:color w:val="7030A0"/>
        </w:rPr>
        <w:t>14.5</w:t>
      </w:r>
      <w:r>
        <w:rPr>
          <w:rFonts w:ascii="Candara" w:hAnsi="Candara"/>
          <w:color w:val="7030A0"/>
        </w:rPr>
        <w:t xml:space="preserve"> - </w:t>
      </w:r>
      <w:r w:rsidRPr="00282166">
        <w:rPr>
          <w:rFonts w:ascii="Candara" w:hAnsi="Candara"/>
          <w:color w:val="7030A0"/>
        </w:rPr>
        <w:t xml:space="preserve">Why Are Pesticides So Widely Used? </w:t>
      </w:r>
    </w:p>
    <w:p w14:paraId="6F281C29" w14:textId="25A824A0" w:rsidR="00E0091C" w:rsidRPr="00433DE7" w:rsidRDefault="00AC6F1D" w:rsidP="00433DE7">
      <w:pPr>
        <w:pStyle w:val="ListParagraph"/>
        <w:numPr>
          <w:ilvl w:val="0"/>
          <w:numId w:val="21"/>
        </w:numPr>
        <w:rPr>
          <w:rFonts w:ascii="Candara" w:hAnsi="Candara"/>
          <w:color w:val="002060"/>
        </w:rPr>
      </w:pPr>
      <w:r w:rsidRPr="00433DE7">
        <w:rPr>
          <w:rFonts w:ascii="Candara" w:hAnsi="Candara"/>
          <w:color w:val="7030A0"/>
        </w:rPr>
        <w:t>Section 14.6 - Alternatives to Conventional Agriculture</w:t>
      </w:r>
    </w:p>
    <w:p w14:paraId="4F04F3E3" w14:textId="76A60CA3" w:rsidR="004233BA" w:rsidRDefault="004233BA" w:rsidP="0045270B">
      <w:pPr>
        <w:rPr>
          <w:rFonts w:ascii="Candara" w:hAnsi="Candara"/>
        </w:rPr>
      </w:pPr>
      <w:r w:rsidRPr="00BB20C6">
        <w:rPr>
          <w:rFonts w:ascii="Candara" w:hAnsi="Candara"/>
          <w:highlight w:val="green"/>
          <w:u w:val="single"/>
        </w:rPr>
        <w:t>HOMEWORK</w:t>
      </w:r>
      <w:r w:rsidRPr="00BB20C6">
        <w:rPr>
          <w:rFonts w:ascii="Candara" w:hAnsi="Candara"/>
        </w:rPr>
        <w:t>:</w:t>
      </w:r>
    </w:p>
    <w:p w14:paraId="30F69F66" w14:textId="2BC572FE" w:rsidR="003B23D7" w:rsidRPr="003B23D7" w:rsidRDefault="003B23D7" w:rsidP="003B23D7">
      <w:pPr>
        <w:pStyle w:val="ListParagraph"/>
        <w:numPr>
          <w:ilvl w:val="0"/>
          <w:numId w:val="2"/>
        </w:numPr>
        <w:rPr>
          <w:rFonts w:ascii="Candara" w:hAnsi="Candara"/>
        </w:rPr>
      </w:pPr>
      <w:r>
        <w:rPr>
          <w:rFonts w:ascii="Candara" w:hAnsi="Candara"/>
        </w:rPr>
        <w:t>READ: Chapter 14 – Agricultural Methods and Pest Management</w:t>
      </w:r>
    </w:p>
    <w:p w14:paraId="333F2E7D" w14:textId="469D45A9"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AC6F1D">
        <w:rPr>
          <w:rFonts w:ascii="Candara" w:hAnsi="Candara"/>
        </w:rPr>
        <w:t>Chapter 14 Vocabulary and Reading Guide</w:t>
      </w:r>
    </w:p>
    <w:p w14:paraId="4D194667" w14:textId="5D77E0B9"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0045090A">
        <w:rPr>
          <w:rFonts w:ascii="Candara" w:hAnsi="Candara"/>
          <w:color w:val="C00000"/>
        </w:rPr>
        <w:t>:</w:t>
      </w:r>
      <w:r w:rsidR="00AC6F1D">
        <w:rPr>
          <w:rFonts w:ascii="Candara" w:hAnsi="Candara"/>
          <w:color w:val="C00000"/>
        </w:rPr>
        <w:t xml:space="preserve"> Chapter 14</w:t>
      </w:r>
      <w:r w:rsidR="006869BE">
        <w:rPr>
          <w:rFonts w:ascii="Candara" w:hAnsi="Candara"/>
          <w:color w:val="C00000"/>
        </w:rPr>
        <w:t xml:space="preserve"> </w:t>
      </w:r>
      <w:r w:rsidR="00790D25">
        <w:rPr>
          <w:rFonts w:ascii="Candara" w:hAnsi="Candara"/>
          <w:color w:val="C00000"/>
        </w:rPr>
        <w:t>Test</w:t>
      </w:r>
      <w:r w:rsidR="003C0C35">
        <w:rPr>
          <w:rFonts w:ascii="Candara" w:hAnsi="Candara"/>
          <w:color w:val="C00000"/>
        </w:rPr>
        <w:t xml:space="preserve"> </w:t>
      </w:r>
    </w:p>
    <w:p w14:paraId="0AAD8CAF" w14:textId="77777777"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6E987F07" w14:textId="74AD9E07" w:rsidR="00EB28A0" w:rsidRDefault="00EB28A0"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14 </w:t>
      </w:r>
      <w:r w:rsidRPr="00EB28A0">
        <w:rPr>
          <w:rFonts w:ascii="Candara" w:hAnsi="Candara"/>
          <w:b/>
          <w:bCs/>
          <w:highlight w:val="yellow"/>
        </w:rPr>
        <w:sym w:font="Wingdings" w:char="F0E0"/>
      </w:r>
      <w:r w:rsidRPr="00EB28A0">
        <w:rPr>
          <w:rFonts w:ascii="Candara" w:hAnsi="Candara"/>
          <w:b/>
          <w:bCs/>
          <w:highlight w:val="yellow"/>
        </w:rPr>
        <w:t xml:space="preserve"> March 16</w:t>
      </w:r>
    </w:p>
    <w:p w14:paraId="43945B25" w14:textId="44A6F10C"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15 </w:t>
      </w:r>
      <w:r w:rsidRPr="00EB28A0">
        <w:rPr>
          <w:rFonts w:ascii="Candara" w:hAnsi="Candara"/>
          <w:b/>
          <w:bCs/>
          <w:highlight w:val="yellow"/>
        </w:rPr>
        <w:sym w:font="Wingdings" w:char="F0E0"/>
      </w:r>
      <w:r w:rsidRPr="00EB28A0">
        <w:rPr>
          <w:rFonts w:ascii="Candara" w:hAnsi="Candara"/>
          <w:b/>
          <w:bCs/>
          <w:highlight w:val="yellow"/>
        </w:rPr>
        <w:t xml:space="preserve"> March</w:t>
      </w:r>
      <w:r w:rsidRPr="002A3EC8">
        <w:rPr>
          <w:rFonts w:ascii="Candara" w:hAnsi="Candara"/>
          <w:b/>
          <w:bCs/>
          <w:highlight w:val="yellow"/>
        </w:rPr>
        <w:t xml:space="preserve"> 23</w:t>
      </w:r>
    </w:p>
    <w:p w14:paraId="537A4209" w14:textId="2D69951B" w:rsidR="002A3EC8" w:rsidRPr="002A3EC8"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5 &amp; 16</w:t>
      </w:r>
      <w:r w:rsidRPr="00EB28A0">
        <w:rPr>
          <w:rFonts w:ascii="Candara" w:hAnsi="Candara"/>
        </w:rPr>
        <w:t xml:space="preserve"> Vocabulary </w:t>
      </w:r>
      <w:r w:rsidRPr="00EB28A0">
        <w:rPr>
          <w:rFonts w:ascii="Candara" w:hAnsi="Candara"/>
        </w:rPr>
        <w:sym w:font="Wingdings" w:char="F0E0"/>
      </w:r>
      <w:r>
        <w:rPr>
          <w:rFonts w:ascii="Candara" w:hAnsi="Candara"/>
        </w:rPr>
        <w:t>Mar. 30</w:t>
      </w:r>
    </w:p>
    <w:p w14:paraId="7EA6927F" w14:textId="715687C9"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16 &amp; 17 </w:t>
      </w:r>
      <w:r w:rsidRPr="00EB28A0">
        <w:rPr>
          <w:rFonts w:ascii="Candara" w:hAnsi="Candara"/>
          <w:b/>
          <w:bCs/>
          <w:highlight w:val="yellow"/>
        </w:rPr>
        <w:sym w:font="Wingdings" w:char="F0E0"/>
      </w:r>
      <w:r w:rsidRPr="00EB28A0">
        <w:rPr>
          <w:rFonts w:ascii="Candara" w:hAnsi="Candara"/>
          <w:b/>
          <w:bCs/>
          <w:highlight w:val="yellow"/>
        </w:rPr>
        <w:t xml:space="preserve"> </w:t>
      </w:r>
      <w:r w:rsidRPr="002A3EC8">
        <w:rPr>
          <w:rFonts w:ascii="Candara" w:hAnsi="Candara"/>
          <w:b/>
          <w:bCs/>
          <w:highlight w:val="yellow"/>
        </w:rPr>
        <w:t>April 4</w:t>
      </w:r>
    </w:p>
    <w:p w14:paraId="20A00483" w14:textId="0628B848"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18  </w:t>
      </w:r>
      <w:r w:rsidRPr="002A3EC8">
        <w:rPr>
          <w:rFonts w:ascii="Candara" w:hAnsi="Candara"/>
          <w:b/>
          <w:bCs/>
          <w:highlight w:val="yellow"/>
        </w:rPr>
        <w:sym w:font="Wingdings" w:char="F0E0"/>
      </w:r>
      <w:r w:rsidRPr="002A3EC8">
        <w:rPr>
          <w:rFonts w:ascii="Candara" w:hAnsi="Candara"/>
          <w:b/>
          <w:bCs/>
          <w:highlight w:val="yellow"/>
        </w:rPr>
        <w:t xml:space="preserve"> April 11</w:t>
      </w:r>
    </w:p>
    <w:p w14:paraId="0D89D2B0" w14:textId="4B776A81" w:rsidR="002A3EC8" w:rsidRPr="00EB28A0" w:rsidRDefault="002A3EC8" w:rsidP="002A3EC8">
      <w:pPr>
        <w:pStyle w:val="ListParagraph"/>
        <w:numPr>
          <w:ilvl w:val="0"/>
          <w:numId w:val="3"/>
        </w:numPr>
        <w:rPr>
          <w:rFonts w:ascii="Candara" w:hAnsi="Candara"/>
          <w:b/>
          <w:bCs/>
        </w:rPr>
      </w:pPr>
      <w:r w:rsidRPr="00EB28A0">
        <w:rPr>
          <w:rFonts w:ascii="Candara" w:hAnsi="Candara"/>
          <w:color w:val="C00000"/>
        </w:rPr>
        <w:t xml:space="preserve">QUIZ: </w:t>
      </w:r>
      <w:r w:rsidRPr="00EB28A0">
        <w:rPr>
          <w:rFonts w:ascii="Candara" w:hAnsi="Candara"/>
        </w:rPr>
        <w:t>Ch 1</w:t>
      </w:r>
      <w:r>
        <w:rPr>
          <w:rFonts w:ascii="Candara" w:hAnsi="Candara"/>
        </w:rPr>
        <w:t>7 - 19</w:t>
      </w:r>
      <w:r w:rsidRPr="00EB28A0">
        <w:rPr>
          <w:rFonts w:ascii="Candara" w:hAnsi="Candara"/>
        </w:rPr>
        <w:t xml:space="preserve"> Vocabulary </w:t>
      </w:r>
      <w:r w:rsidRPr="00EB28A0">
        <w:rPr>
          <w:rFonts w:ascii="Candara" w:hAnsi="Candara"/>
        </w:rPr>
        <w:sym w:font="Wingdings" w:char="F0E0"/>
      </w:r>
      <w:r>
        <w:rPr>
          <w:rFonts w:ascii="Candara" w:hAnsi="Candara"/>
        </w:rPr>
        <w:t>April 13</w:t>
      </w:r>
    </w:p>
    <w:p w14:paraId="176B618B" w14:textId="5A0F0E32" w:rsidR="002A3EC8" w:rsidRDefault="002A3EC8" w:rsidP="002A3EC8">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19 </w:t>
      </w:r>
      <w:r w:rsidRPr="002A3EC8">
        <w:rPr>
          <w:rFonts w:ascii="Candara" w:hAnsi="Candara"/>
          <w:b/>
          <w:bCs/>
          <w:highlight w:val="yellow"/>
        </w:rPr>
        <w:sym w:font="Wingdings" w:char="F0E0"/>
      </w:r>
      <w:r w:rsidRPr="002A3EC8">
        <w:rPr>
          <w:rFonts w:ascii="Candara" w:hAnsi="Candara"/>
          <w:b/>
          <w:bCs/>
          <w:highlight w:val="yellow"/>
        </w:rPr>
        <w:t xml:space="preserve"> April 18</w:t>
      </w:r>
    </w:p>
    <w:p w14:paraId="598BB19E" w14:textId="77777777" w:rsidR="002A3EC8" w:rsidRDefault="002A3EC8" w:rsidP="002A3EC8">
      <w:pPr>
        <w:rPr>
          <w:rFonts w:ascii="Candara" w:hAnsi="Candara"/>
          <w:b/>
          <w:bCs/>
        </w:rPr>
        <w:sectPr w:rsidR="002A3EC8" w:rsidSect="002A3EC8">
          <w:type w:val="continuous"/>
          <w:pgSz w:w="12240" w:h="15840"/>
          <w:pgMar w:top="720" w:right="720" w:bottom="720" w:left="720" w:header="708" w:footer="708" w:gutter="0"/>
          <w:cols w:num="2" w:space="708"/>
          <w:docGrid w:linePitch="360"/>
        </w:sectPr>
      </w:pPr>
    </w:p>
    <w:p w14:paraId="1C88F192" w14:textId="77777777" w:rsidR="00EB28A0" w:rsidRDefault="00EB28A0" w:rsidP="002A3EC8">
      <w:pPr>
        <w:rPr>
          <w:rFonts w:ascii="Candara" w:hAnsi="Candara"/>
          <w:b/>
          <w:bCs/>
        </w:rPr>
      </w:pPr>
    </w:p>
    <w:p w14:paraId="3CB8A4D7" w14:textId="77777777" w:rsidR="002A3EC8" w:rsidRPr="002A3EC8" w:rsidRDefault="002A3EC8" w:rsidP="002A3EC8">
      <w:pPr>
        <w:rPr>
          <w:rFonts w:ascii="Candara" w:hAnsi="Candara"/>
          <w:b/>
          <w:bCs/>
        </w:rPr>
        <w:sectPr w:rsidR="002A3EC8" w:rsidRPr="002A3EC8" w:rsidSect="00987ED8">
          <w:type w:val="continuous"/>
          <w:pgSz w:w="12240" w:h="15840"/>
          <w:pgMar w:top="720" w:right="720" w:bottom="720" w:left="720" w:header="708" w:footer="708" w:gutter="0"/>
          <w:cols w:space="708"/>
          <w:docGrid w:linePitch="360"/>
        </w:sectPr>
      </w:pPr>
    </w:p>
    <w:p w14:paraId="2CC0DF85" w14:textId="77777777" w:rsidR="003B23D7" w:rsidRDefault="003B23D7" w:rsidP="003B23D7">
      <w:pPr>
        <w:rPr>
          <w:rFonts w:ascii="Candara" w:hAnsi="Candara"/>
          <w:b/>
          <w:color w:val="36EB0B"/>
        </w:rPr>
      </w:pPr>
      <w:bookmarkStart w:id="0" w:name="_Hlk123755147"/>
    </w:p>
    <w:p w14:paraId="5EDF2C5E" w14:textId="77777777" w:rsidR="003B23D7" w:rsidRPr="003B23D7" w:rsidRDefault="003B23D7" w:rsidP="003B23D7">
      <w:pPr>
        <w:jc w:val="center"/>
        <w:rPr>
          <w:rFonts w:ascii="Candara" w:hAnsi="Candara"/>
          <w:color w:val="0000FF"/>
        </w:rPr>
      </w:pPr>
      <w:r w:rsidRPr="003B23D7">
        <w:rPr>
          <w:rFonts w:ascii="Candara" w:hAnsi="Candara"/>
          <w:color w:val="0000FF"/>
        </w:rPr>
        <w:t>Chapter 14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B23D7" w:rsidRPr="003B23D7" w14:paraId="5CA1FE5D" w14:textId="77777777" w:rsidTr="00CE6405">
        <w:tc>
          <w:tcPr>
            <w:tcW w:w="1798" w:type="dxa"/>
          </w:tcPr>
          <w:p w14:paraId="32B5F8CD"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Alternative agriculture</w:t>
            </w:r>
          </w:p>
        </w:tc>
        <w:tc>
          <w:tcPr>
            <w:tcW w:w="1798" w:type="dxa"/>
          </w:tcPr>
          <w:p w14:paraId="0A16A47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Auxins</w:t>
            </w:r>
          </w:p>
        </w:tc>
        <w:tc>
          <w:tcPr>
            <w:tcW w:w="1798" w:type="dxa"/>
          </w:tcPr>
          <w:p w14:paraId="21B05AD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Bioaccumulation</w:t>
            </w:r>
          </w:p>
        </w:tc>
        <w:tc>
          <w:tcPr>
            <w:tcW w:w="1798" w:type="dxa"/>
          </w:tcPr>
          <w:p w14:paraId="0599123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Biocides</w:t>
            </w:r>
          </w:p>
        </w:tc>
        <w:tc>
          <w:tcPr>
            <w:tcW w:w="1799" w:type="dxa"/>
          </w:tcPr>
          <w:p w14:paraId="5C5C9F5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Biomagnification</w:t>
            </w:r>
          </w:p>
        </w:tc>
        <w:tc>
          <w:tcPr>
            <w:tcW w:w="1799" w:type="dxa"/>
          </w:tcPr>
          <w:p w14:paraId="6859EB3A"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Carbamates</w:t>
            </w:r>
          </w:p>
        </w:tc>
      </w:tr>
      <w:tr w:rsidR="003B23D7" w:rsidRPr="003B23D7" w14:paraId="3B9EB7FE" w14:textId="77777777" w:rsidTr="00CE6405">
        <w:tc>
          <w:tcPr>
            <w:tcW w:w="1798" w:type="dxa"/>
          </w:tcPr>
          <w:p w14:paraId="4DA81E0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Chlorinated hydrocarbons</w:t>
            </w:r>
          </w:p>
        </w:tc>
        <w:tc>
          <w:tcPr>
            <w:tcW w:w="1798" w:type="dxa"/>
          </w:tcPr>
          <w:p w14:paraId="459425F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Fungicides</w:t>
            </w:r>
          </w:p>
        </w:tc>
        <w:tc>
          <w:tcPr>
            <w:tcW w:w="1798" w:type="dxa"/>
          </w:tcPr>
          <w:p w14:paraId="5F815C81"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Genetic engineering (biotechnology)</w:t>
            </w:r>
          </w:p>
        </w:tc>
        <w:tc>
          <w:tcPr>
            <w:tcW w:w="1798" w:type="dxa"/>
          </w:tcPr>
          <w:p w14:paraId="00C6B0A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Genetically modified organism</w:t>
            </w:r>
          </w:p>
        </w:tc>
        <w:tc>
          <w:tcPr>
            <w:tcW w:w="1799" w:type="dxa"/>
          </w:tcPr>
          <w:p w14:paraId="6173F72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Herbicides</w:t>
            </w:r>
          </w:p>
        </w:tc>
        <w:tc>
          <w:tcPr>
            <w:tcW w:w="1799" w:type="dxa"/>
          </w:tcPr>
          <w:p w14:paraId="38DE1A2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Insecticides</w:t>
            </w:r>
          </w:p>
        </w:tc>
      </w:tr>
      <w:tr w:rsidR="003B23D7" w:rsidRPr="003B23D7" w14:paraId="73F4D2B2" w14:textId="77777777" w:rsidTr="00CE6405">
        <w:tc>
          <w:tcPr>
            <w:tcW w:w="1798" w:type="dxa"/>
          </w:tcPr>
          <w:p w14:paraId="530552F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Macronutrients</w:t>
            </w:r>
          </w:p>
        </w:tc>
        <w:tc>
          <w:tcPr>
            <w:tcW w:w="1798" w:type="dxa"/>
          </w:tcPr>
          <w:p w14:paraId="0E4D3A82"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Micronutrients</w:t>
            </w:r>
          </w:p>
        </w:tc>
        <w:tc>
          <w:tcPr>
            <w:tcW w:w="1798" w:type="dxa"/>
          </w:tcPr>
          <w:p w14:paraId="43CA401A"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Monoculture</w:t>
            </w:r>
          </w:p>
        </w:tc>
        <w:tc>
          <w:tcPr>
            <w:tcW w:w="1798" w:type="dxa"/>
          </w:tcPr>
          <w:p w14:paraId="410A0C19"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Nonpersistent pesticides</w:t>
            </w:r>
          </w:p>
        </w:tc>
        <w:tc>
          <w:tcPr>
            <w:tcW w:w="1799" w:type="dxa"/>
          </w:tcPr>
          <w:p w14:paraId="397EEF14"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Nontarget organisms</w:t>
            </w:r>
          </w:p>
        </w:tc>
        <w:tc>
          <w:tcPr>
            <w:tcW w:w="1799" w:type="dxa"/>
          </w:tcPr>
          <w:p w14:paraId="55A69D7E"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Organic agriculture</w:t>
            </w:r>
          </w:p>
        </w:tc>
      </w:tr>
      <w:tr w:rsidR="003B23D7" w:rsidRPr="003B23D7" w14:paraId="098044A5" w14:textId="77777777" w:rsidTr="00CE6405">
        <w:tc>
          <w:tcPr>
            <w:tcW w:w="1798" w:type="dxa"/>
          </w:tcPr>
          <w:p w14:paraId="1243F466"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 xml:space="preserve">Organophosphates </w:t>
            </w:r>
          </w:p>
        </w:tc>
        <w:tc>
          <w:tcPr>
            <w:tcW w:w="1798" w:type="dxa"/>
          </w:tcPr>
          <w:p w14:paraId="540398BD"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Persistent pesticides</w:t>
            </w:r>
          </w:p>
        </w:tc>
        <w:tc>
          <w:tcPr>
            <w:tcW w:w="1798" w:type="dxa"/>
          </w:tcPr>
          <w:p w14:paraId="29076088"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Pesticide</w:t>
            </w:r>
          </w:p>
        </w:tc>
        <w:tc>
          <w:tcPr>
            <w:tcW w:w="1798" w:type="dxa"/>
          </w:tcPr>
          <w:p w14:paraId="1B0EFB0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Pests</w:t>
            </w:r>
          </w:p>
        </w:tc>
        <w:tc>
          <w:tcPr>
            <w:tcW w:w="1799" w:type="dxa"/>
          </w:tcPr>
          <w:p w14:paraId="28C1092C"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Pheromone</w:t>
            </w:r>
          </w:p>
        </w:tc>
        <w:tc>
          <w:tcPr>
            <w:tcW w:w="1799" w:type="dxa"/>
          </w:tcPr>
          <w:p w14:paraId="1089975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Polyculture</w:t>
            </w:r>
          </w:p>
        </w:tc>
      </w:tr>
      <w:tr w:rsidR="003B23D7" w:rsidRPr="003B23D7" w14:paraId="2ADAC409" w14:textId="77777777" w:rsidTr="00CE6405">
        <w:tc>
          <w:tcPr>
            <w:tcW w:w="1798" w:type="dxa"/>
          </w:tcPr>
          <w:p w14:paraId="18D62577"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Rodenticides</w:t>
            </w:r>
          </w:p>
        </w:tc>
        <w:tc>
          <w:tcPr>
            <w:tcW w:w="1798" w:type="dxa"/>
          </w:tcPr>
          <w:p w14:paraId="6A68108F"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Sustainable agricultures</w:t>
            </w:r>
          </w:p>
        </w:tc>
        <w:tc>
          <w:tcPr>
            <w:tcW w:w="1798" w:type="dxa"/>
          </w:tcPr>
          <w:p w14:paraId="35501EFB"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Target organism</w:t>
            </w:r>
          </w:p>
        </w:tc>
        <w:tc>
          <w:tcPr>
            <w:tcW w:w="1798" w:type="dxa"/>
          </w:tcPr>
          <w:p w14:paraId="5DC165A3" w14:textId="77777777" w:rsidR="003B23D7" w:rsidRPr="003B23D7" w:rsidRDefault="003B23D7" w:rsidP="00CE6405">
            <w:pPr>
              <w:rPr>
                <w:rFonts w:asciiTheme="majorHAnsi" w:hAnsiTheme="majorHAnsi" w:cstheme="majorHAnsi"/>
                <w:color w:val="0000FF"/>
                <w:sz w:val="20"/>
                <w:szCs w:val="20"/>
              </w:rPr>
            </w:pPr>
            <w:r w:rsidRPr="003B23D7">
              <w:rPr>
                <w:rFonts w:asciiTheme="majorHAnsi" w:hAnsiTheme="majorHAnsi" w:cstheme="majorHAnsi"/>
                <w:color w:val="0000FF"/>
                <w:sz w:val="20"/>
                <w:szCs w:val="20"/>
              </w:rPr>
              <w:t>weeds</w:t>
            </w:r>
          </w:p>
        </w:tc>
        <w:tc>
          <w:tcPr>
            <w:tcW w:w="1799" w:type="dxa"/>
          </w:tcPr>
          <w:p w14:paraId="5F6511FA" w14:textId="77777777" w:rsidR="003B23D7" w:rsidRPr="003B23D7" w:rsidRDefault="003B23D7" w:rsidP="00CE6405">
            <w:pPr>
              <w:rPr>
                <w:rFonts w:asciiTheme="majorHAnsi" w:hAnsiTheme="majorHAnsi" w:cstheme="majorHAnsi"/>
                <w:color w:val="0000FF"/>
                <w:sz w:val="20"/>
                <w:szCs w:val="20"/>
              </w:rPr>
            </w:pPr>
          </w:p>
        </w:tc>
        <w:tc>
          <w:tcPr>
            <w:tcW w:w="1799" w:type="dxa"/>
          </w:tcPr>
          <w:p w14:paraId="436F9603" w14:textId="77777777" w:rsidR="003B23D7" w:rsidRPr="003B23D7" w:rsidRDefault="003B23D7" w:rsidP="00CE6405">
            <w:pPr>
              <w:rPr>
                <w:rFonts w:asciiTheme="majorHAnsi" w:hAnsiTheme="majorHAnsi" w:cstheme="majorHAnsi"/>
                <w:color w:val="0000FF"/>
                <w:sz w:val="20"/>
                <w:szCs w:val="20"/>
              </w:rPr>
            </w:pPr>
          </w:p>
        </w:tc>
      </w:tr>
    </w:tbl>
    <w:p w14:paraId="3D0E0B95" w14:textId="77777777" w:rsidR="003B23D7" w:rsidRDefault="003B23D7" w:rsidP="003B23D7">
      <w:pPr>
        <w:rPr>
          <w:rFonts w:ascii="Candara" w:hAnsi="Candara"/>
          <w:b/>
          <w:color w:val="36EB0B"/>
        </w:rPr>
      </w:pPr>
    </w:p>
    <w:p w14:paraId="69E47654" w14:textId="77777777" w:rsidR="003B23D7" w:rsidRDefault="003B23D7">
      <w:pPr>
        <w:spacing w:after="160" w:line="259" w:lineRule="auto"/>
        <w:rPr>
          <w:rFonts w:ascii="Candara" w:hAnsi="Candara"/>
          <w:b/>
          <w:color w:val="36EB0B"/>
        </w:rPr>
      </w:pPr>
      <w:r>
        <w:rPr>
          <w:rFonts w:ascii="Candara" w:hAnsi="Candara"/>
          <w:b/>
          <w:color w:val="36EB0B"/>
        </w:rPr>
        <w:br w:type="page"/>
      </w:r>
    </w:p>
    <w:p w14:paraId="51D8B1F2" w14:textId="2D4384BE" w:rsidR="00A85C56" w:rsidRPr="00720360" w:rsidRDefault="00720360" w:rsidP="003B23D7">
      <w:pPr>
        <w:jc w:val="center"/>
        <w:rPr>
          <w:rFonts w:ascii="Candara" w:hAnsi="Candara"/>
          <w:b/>
          <w:color w:val="36EB0B"/>
        </w:rPr>
      </w:pPr>
      <w:r w:rsidRPr="001253FE">
        <w:rPr>
          <w:rFonts w:ascii="Candara" w:hAnsi="Candara"/>
          <w:b/>
          <w:color w:val="36EB0B"/>
        </w:rPr>
        <w:lastRenderedPageBreak/>
        <w:t>(</w:t>
      </w:r>
      <w:r w:rsidR="002D57BF" w:rsidRPr="001253FE">
        <w:rPr>
          <w:rFonts w:ascii="Candara" w:hAnsi="Candara"/>
          <w:b/>
          <w:color w:val="36EB0B"/>
        </w:rPr>
        <w:t xml:space="preserve">AP) </w:t>
      </w:r>
      <w:r w:rsidR="002D57BF">
        <w:rPr>
          <w:rFonts w:ascii="Candara" w:hAnsi="Candara"/>
          <w:b/>
          <w:color w:val="36EB0B"/>
        </w:rPr>
        <w:t>ENVIRONMENTAL</w:t>
      </w:r>
      <w:r w:rsidR="00A85C56" w:rsidRPr="001253FE">
        <w:rPr>
          <w:rFonts w:ascii="Candara" w:hAnsi="Candara"/>
          <w:b/>
          <w:color w:val="36EB0B"/>
        </w:rPr>
        <w:t xml:space="preserve"> SCIENCE 2022-23</w:t>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r>
      <w:r w:rsidR="00A85C56" w:rsidRPr="001253FE">
        <w:rPr>
          <w:rFonts w:ascii="Candara" w:hAnsi="Candara"/>
          <w:b/>
          <w:color w:val="36EB0B"/>
        </w:rPr>
        <w:tab/>
        <w:t>READING GUIDE</w:t>
      </w:r>
      <w:r w:rsidR="00000000">
        <w:rPr>
          <w:color w:val="008000"/>
        </w:rPr>
        <w:pict w14:anchorId="506F1DD7">
          <v:rect id="_x0000_i1026" style="width:0;height:1.5pt" o:hralign="center" o:bullet="t" o:hrstd="t" o:hr="t" fillcolor="#aca899" stroked="f"/>
        </w:pict>
      </w:r>
      <w:r w:rsidR="00A85C56" w:rsidRPr="001253FE">
        <w:rPr>
          <w:rFonts w:ascii="Candara" w:hAnsi="Candara"/>
          <w:b/>
          <w:color w:val="7030A0"/>
          <w:sz w:val="36"/>
          <w:szCs w:val="36"/>
        </w:rPr>
        <w:t xml:space="preserve">CHAPTER </w:t>
      </w:r>
      <w:r w:rsidR="00A85C56">
        <w:rPr>
          <w:rFonts w:ascii="Candara" w:hAnsi="Candara"/>
          <w:b/>
          <w:color w:val="7030A0"/>
          <w:sz w:val="36"/>
          <w:szCs w:val="36"/>
        </w:rPr>
        <w:t>1</w:t>
      </w:r>
      <w:r w:rsidR="003B23D7">
        <w:rPr>
          <w:rFonts w:ascii="Candara" w:hAnsi="Candara"/>
          <w:b/>
          <w:color w:val="7030A0"/>
          <w:sz w:val="36"/>
          <w:szCs w:val="36"/>
        </w:rPr>
        <w:t>4</w:t>
      </w:r>
    </w:p>
    <w:p w14:paraId="06F9ADC3" w14:textId="33FC6598"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34A08A3"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 How does the practice of shifting agriculture provide nutrients for the growth of agricultural products? </w:t>
      </w:r>
    </w:p>
    <w:p w14:paraId="0A3A1D73"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2. Why is abandonment of fields important in a shifting agriculture system? </w:t>
      </w:r>
    </w:p>
    <w:p w14:paraId="72887C26"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3. List conditions that make labor-intensive farming necessary. </w:t>
      </w:r>
    </w:p>
    <w:p w14:paraId="790FA08F"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4. How were the invention of machines and the development of monoculture linked? </w:t>
      </w:r>
    </w:p>
    <w:p w14:paraId="678F775F"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5. Why are fertilizers used? What problems are caused by fertilizer use? </w:t>
      </w:r>
    </w:p>
    <w:p w14:paraId="05E3673C"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6. List three advantages and three disadvantages of large-scale mechanized monoculture. </w:t>
      </w:r>
    </w:p>
    <w:p w14:paraId="7FFC159A"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7. What are micronutrients? How do they differ from macronutrients? </w:t>
      </w:r>
    </w:p>
    <w:p w14:paraId="04D5A69E"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8. List two functions of soil organic matter. </w:t>
      </w:r>
    </w:p>
    <w:p w14:paraId="13659DA5" w14:textId="77777777" w:rsidR="003B23D7" w:rsidRPr="003B23D7" w:rsidRDefault="003B23D7" w:rsidP="003B23D7">
      <w:pPr>
        <w:spacing w:after="160" w:line="259" w:lineRule="auto"/>
        <w:rPr>
          <w:rFonts w:asciiTheme="majorHAnsi" w:hAnsiTheme="majorHAnsi" w:cstheme="majorHAnsi"/>
          <w:b/>
          <w:bCs/>
          <w:iCs/>
          <w:sz w:val="36"/>
          <w:szCs w:val="36"/>
        </w:rPr>
      </w:pPr>
      <w:r w:rsidRPr="003B23D7">
        <w:rPr>
          <w:rFonts w:asciiTheme="majorHAnsi" w:hAnsiTheme="majorHAnsi" w:cstheme="majorHAnsi"/>
        </w:rPr>
        <w:t>9. Describe why pesticides are commonly used in mechanized agriculture.</w:t>
      </w:r>
    </w:p>
    <w:p w14:paraId="3C5D76CB"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10. How do persistent and nonpersistent pesticides differ? </w:t>
      </w:r>
    </w:p>
    <w:p w14:paraId="68A317E5"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11. What is biomagnification? What problems does it cause? </w:t>
      </w:r>
    </w:p>
    <w:p w14:paraId="53D89757"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12. Describe how some populations of pests become resistant to pesticides. </w:t>
      </w:r>
    </w:p>
    <w:p w14:paraId="3732B4B4"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13. How do sustainable farming practices differ from conventional mechanized monoculture? </w:t>
      </w:r>
    </w:p>
    <w:p w14:paraId="2F4B3DE6"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14. Explain why a complete knowledge of the biology of a pest is important in using integrated pest management. </w:t>
      </w:r>
    </w:p>
    <w:p w14:paraId="74927898"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15. Describe three techniques used to control pests that do not involve the use of pesticides. </w:t>
      </w:r>
    </w:p>
    <w:p w14:paraId="32294978"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16. How is a genetically modified organism different from other organisms? </w:t>
      </w:r>
    </w:p>
    <w:p w14:paraId="74F449F2" w14:textId="77777777" w:rsidR="003B23D7" w:rsidRPr="003B23D7" w:rsidRDefault="003B23D7" w:rsidP="003B23D7">
      <w:pPr>
        <w:spacing w:after="160" w:line="259" w:lineRule="auto"/>
        <w:rPr>
          <w:rFonts w:asciiTheme="majorHAnsi" w:hAnsiTheme="majorHAnsi" w:cstheme="majorHAnsi"/>
        </w:rPr>
      </w:pPr>
      <w:r w:rsidRPr="003B23D7">
        <w:rPr>
          <w:rFonts w:asciiTheme="majorHAnsi" w:hAnsiTheme="majorHAnsi" w:cstheme="majorHAnsi"/>
        </w:rPr>
        <w:t xml:space="preserve">17. What characteristics have been introduced into insect-resistant and herbicide-resistant genetically modified crops? </w:t>
      </w:r>
    </w:p>
    <w:p w14:paraId="1053D084" w14:textId="5AC5C272" w:rsidR="002D57BF" w:rsidRPr="003B23D7" w:rsidRDefault="003B23D7" w:rsidP="003B23D7">
      <w:pPr>
        <w:spacing w:after="160" w:line="259" w:lineRule="auto"/>
        <w:rPr>
          <w:rFonts w:ascii="Candara" w:hAnsi="Candara"/>
          <w:bCs/>
          <w:sz w:val="28"/>
          <w:szCs w:val="28"/>
        </w:rPr>
      </w:pPr>
      <w:r w:rsidRPr="003B23D7">
        <w:rPr>
          <w:rFonts w:asciiTheme="majorHAnsi" w:hAnsiTheme="majorHAnsi" w:cstheme="majorHAnsi"/>
        </w:rPr>
        <w:t>18. List three reasons many sustainable farms are small family enterprises.</w:t>
      </w:r>
    </w:p>
    <w:p w14:paraId="338BCBFC" w14:textId="2B6D0489"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19296AEA"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1. If you were a public health official in a developing country, would you authorize the spraying of DDT to control mosquitoes that spread malaria? What would be your reasons? </w:t>
      </w:r>
    </w:p>
    <w:p w14:paraId="563DEA54"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2. Look at table 14.1. What caused the changes in the effectiveness of the insecticide? If you were an agricultural extension agent, what alternatives to pesticides might you recommend? </w:t>
      </w:r>
    </w:p>
    <w:p w14:paraId="3BAD465C"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3. Imagine that you are a scientist examining fish in Lake Superior and you find toxaphene in the fish you are studying. Toxaphene was used primarily in cotton farming and has been banned since 1982. How can you explain its presence in these fish? </w:t>
      </w:r>
    </w:p>
    <w:p w14:paraId="6B901369"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4. Are the risks of pesticide use worth the benefits? What values, beliefs, and perspectives lead you to this conclusion? </w:t>
      </w:r>
    </w:p>
    <w:p w14:paraId="37E0474F" w14:textId="77777777"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5. Do you think that current agricultural practices are sustainable? Why or why not? What changes in agriculture do you think will need to happen in the next 50 years? </w:t>
      </w:r>
    </w:p>
    <w:p w14:paraId="5024C0CF" w14:textId="2D05A1E3" w:rsid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6. Imagine you are an EPA official who is going to make a recommendation about whether an agricultural pesticide can remain on the market or should be banned. What are some of the facts you would need to make your recommendation? Who are some of the interest groups interested in the outcome of your decision? What arguments might they present regarding their positions? What political pressures might they be able to bring to bear on you? </w:t>
      </w:r>
    </w:p>
    <w:p w14:paraId="16B89DBD" w14:textId="3B05929B" w:rsidR="00E0091C" w:rsidRPr="003B23D7" w:rsidRDefault="003B23D7">
      <w:pPr>
        <w:spacing w:after="160" w:line="259" w:lineRule="auto"/>
        <w:rPr>
          <w:rFonts w:asciiTheme="majorHAnsi" w:hAnsiTheme="majorHAnsi" w:cstheme="majorHAnsi"/>
        </w:rPr>
      </w:pPr>
      <w:r w:rsidRPr="003B23D7">
        <w:rPr>
          <w:rFonts w:asciiTheme="majorHAnsi" w:hAnsiTheme="majorHAnsi" w:cstheme="majorHAnsi"/>
        </w:rPr>
        <w:t xml:space="preserve">7. Why are few consumers demanding alternative methods of crop production, and why are farmers not using those methods? </w:t>
      </w:r>
    </w:p>
    <w:sectPr w:rsidR="00E0091C" w:rsidRPr="003B23D7"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6AC1E" w14:textId="77777777" w:rsidR="00D57D56" w:rsidRDefault="00D57D56" w:rsidP="00AA3026">
      <w:r>
        <w:separator/>
      </w:r>
    </w:p>
  </w:endnote>
  <w:endnote w:type="continuationSeparator" w:id="0">
    <w:p w14:paraId="7B131BEA" w14:textId="77777777" w:rsidR="00D57D56" w:rsidRDefault="00D57D5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20E8B" w14:textId="77777777" w:rsidR="00D57D56" w:rsidRDefault="00D57D56" w:rsidP="00AA3026">
      <w:r>
        <w:separator/>
      </w:r>
    </w:p>
  </w:footnote>
  <w:footnote w:type="continuationSeparator" w:id="0">
    <w:p w14:paraId="6AA59F3B" w14:textId="77777777" w:rsidR="00D57D56" w:rsidRDefault="00D57D5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5"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8"/>
  </w:num>
  <w:num w:numId="2" w16cid:durableId="1269585877">
    <w:abstractNumId w:val="2"/>
  </w:num>
  <w:num w:numId="3" w16cid:durableId="738403638">
    <w:abstractNumId w:val="10"/>
  </w:num>
  <w:num w:numId="4" w16cid:durableId="1503157964">
    <w:abstractNumId w:val="12"/>
  </w:num>
  <w:num w:numId="5" w16cid:durableId="1429884511">
    <w:abstractNumId w:val="15"/>
  </w:num>
  <w:num w:numId="6" w16cid:durableId="1551305349">
    <w:abstractNumId w:val="19"/>
  </w:num>
  <w:num w:numId="7" w16cid:durableId="238296320">
    <w:abstractNumId w:val="13"/>
  </w:num>
  <w:num w:numId="8" w16cid:durableId="1207985525">
    <w:abstractNumId w:val="0"/>
  </w:num>
  <w:num w:numId="9" w16cid:durableId="143085479">
    <w:abstractNumId w:val="9"/>
  </w:num>
  <w:num w:numId="10" w16cid:durableId="1955553297">
    <w:abstractNumId w:val="3"/>
  </w:num>
  <w:num w:numId="11" w16cid:durableId="669866907">
    <w:abstractNumId w:val="18"/>
  </w:num>
  <w:num w:numId="12" w16cid:durableId="55318333">
    <w:abstractNumId w:val="11"/>
  </w:num>
  <w:num w:numId="13" w16cid:durableId="11541360">
    <w:abstractNumId w:val="7"/>
  </w:num>
  <w:num w:numId="14" w16cid:durableId="99840689">
    <w:abstractNumId w:val="14"/>
  </w:num>
  <w:num w:numId="15" w16cid:durableId="1432833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4"/>
  </w:num>
  <w:num w:numId="18" w16cid:durableId="265891231">
    <w:abstractNumId w:val="16"/>
  </w:num>
  <w:num w:numId="19" w16cid:durableId="3255924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5"/>
  </w:num>
  <w:num w:numId="21" w16cid:durableId="171816709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82D"/>
    <w:rsid w:val="001D17B3"/>
    <w:rsid w:val="001D4BCA"/>
    <w:rsid w:val="001D4BD6"/>
    <w:rsid w:val="001D6B80"/>
    <w:rsid w:val="001D7641"/>
    <w:rsid w:val="001E73B0"/>
    <w:rsid w:val="00200C80"/>
    <w:rsid w:val="00207EA4"/>
    <w:rsid w:val="00210FFA"/>
    <w:rsid w:val="00213B3E"/>
    <w:rsid w:val="00214DAE"/>
    <w:rsid w:val="0022082C"/>
    <w:rsid w:val="00225517"/>
    <w:rsid w:val="0023676B"/>
    <w:rsid w:val="00241584"/>
    <w:rsid w:val="00246C41"/>
    <w:rsid w:val="002509A2"/>
    <w:rsid w:val="0025156D"/>
    <w:rsid w:val="00252457"/>
    <w:rsid w:val="002524F4"/>
    <w:rsid w:val="002558FA"/>
    <w:rsid w:val="00255E7D"/>
    <w:rsid w:val="00265CA6"/>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3027DE"/>
    <w:rsid w:val="00305324"/>
    <w:rsid w:val="00306CCB"/>
    <w:rsid w:val="00317697"/>
    <w:rsid w:val="00326EA3"/>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A5F63"/>
    <w:rsid w:val="003B14DA"/>
    <w:rsid w:val="003B23D7"/>
    <w:rsid w:val="003B64A5"/>
    <w:rsid w:val="003B7F37"/>
    <w:rsid w:val="003C0C35"/>
    <w:rsid w:val="003C0D34"/>
    <w:rsid w:val="003C57F4"/>
    <w:rsid w:val="003C5D1C"/>
    <w:rsid w:val="003C7020"/>
    <w:rsid w:val="003D0612"/>
    <w:rsid w:val="003D592B"/>
    <w:rsid w:val="003D64A6"/>
    <w:rsid w:val="003E1560"/>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805D2"/>
    <w:rsid w:val="0048147B"/>
    <w:rsid w:val="00481CF0"/>
    <w:rsid w:val="00484527"/>
    <w:rsid w:val="004A1FC4"/>
    <w:rsid w:val="004B46C4"/>
    <w:rsid w:val="004C0E88"/>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355C"/>
    <w:rsid w:val="00626239"/>
    <w:rsid w:val="0063294B"/>
    <w:rsid w:val="0063729F"/>
    <w:rsid w:val="00640510"/>
    <w:rsid w:val="0064325D"/>
    <w:rsid w:val="00650947"/>
    <w:rsid w:val="00651A2F"/>
    <w:rsid w:val="006675BA"/>
    <w:rsid w:val="006731CD"/>
    <w:rsid w:val="00675FDD"/>
    <w:rsid w:val="006772F6"/>
    <w:rsid w:val="006826B3"/>
    <w:rsid w:val="00683FA8"/>
    <w:rsid w:val="006869BE"/>
    <w:rsid w:val="00686DA9"/>
    <w:rsid w:val="0069189E"/>
    <w:rsid w:val="00691CFD"/>
    <w:rsid w:val="00694C6C"/>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3145"/>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363D"/>
    <w:rsid w:val="008202F8"/>
    <w:rsid w:val="00823DA4"/>
    <w:rsid w:val="00825379"/>
    <w:rsid w:val="00832AD4"/>
    <w:rsid w:val="00850B34"/>
    <w:rsid w:val="008520E8"/>
    <w:rsid w:val="0085539A"/>
    <w:rsid w:val="00861B7C"/>
    <w:rsid w:val="0086379A"/>
    <w:rsid w:val="00863CE0"/>
    <w:rsid w:val="00863ECB"/>
    <w:rsid w:val="00871859"/>
    <w:rsid w:val="00874E0A"/>
    <w:rsid w:val="00882194"/>
    <w:rsid w:val="00893F95"/>
    <w:rsid w:val="0089440B"/>
    <w:rsid w:val="00895921"/>
    <w:rsid w:val="008A4B8D"/>
    <w:rsid w:val="008C0289"/>
    <w:rsid w:val="008C1A29"/>
    <w:rsid w:val="008C4C93"/>
    <w:rsid w:val="008D6948"/>
    <w:rsid w:val="008E71B0"/>
    <w:rsid w:val="008F1CE6"/>
    <w:rsid w:val="008F541E"/>
    <w:rsid w:val="008F5DD0"/>
    <w:rsid w:val="00920739"/>
    <w:rsid w:val="00930FC5"/>
    <w:rsid w:val="009324D9"/>
    <w:rsid w:val="00934A2E"/>
    <w:rsid w:val="00935EC6"/>
    <w:rsid w:val="00940690"/>
    <w:rsid w:val="00954EF0"/>
    <w:rsid w:val="00957CF9"/>
    <w:rsid w:val="00960A1A"/>
    <w:rsid w:val="00966037"/>
    <w:rsid w:val="00970356"/>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63A2"/>
    <w:rsid w:val="00A66C09"/>
    <w:rsid w:val="00A7128F"/>
    <w:rsid w:val="00A71E55"/>
    <w:rsid w:val="00A755A6"/>
    <w:rsid w:val="00A85C56"/>
    <w:rsid w:val="00A93FF5"/>
    <w:rsid w:val="00AA3026"/>
    <w:rsid w:val="00AA5FEE"/>
    <w:rsid w:val="00AB1039"/>
    <w:rsid w:val="00AB3F4E"/>
    <w:rsid w:val="00AC00A2"/>
    <w:rsid w:val="00AC2FEA"/>
    <w:rsid w:val="00AC3551"/>
    <w:rsid w:val="00AC6F1D"/>
    <w:rsid w:val="00AC7FD3"/>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4F6E"/>
    <w:rsid w:val="00B277A4"/>
    <w:rsid w:val="00B33BB8"/>
    <w:rsid w:val="00B36808"/>
    <w:rsid w:val="00B4169F"/>
    <w:rsid w:val="00B46981"/>
    <w:rsid w:val="00B5678B"/>
    <w:rsid w:val="00B6130D"/>
    <w:rsid w:val="00B61435"/>
    <w:rsid w:val="00B61EF2"/>
    <w:rsid w:val="00B67481"/>
    <w:rsid w:val="00B71B1E"/>
    <w:rsid w:val="00B77ADF"/>
    <w:rsid w:val="00B837B7"/>
    <w:rsid w:val="00B851C5"/>
    <w:rsid w:val="00B87F6F"/>
    <w:rsid w:val="00B97D1D"/>
    <w:rsid w:val="00BA27FC"/>
    <w:rsid w:val="00BA2804"/>
    <w:rsid w:val="00BA3683"/>
    <w:rsid w:val="00BB11C1"/>
    <w:rsid w:val="00BB32A6"/>
    <w:rsid w:val="00BB7B02"/>
    <w:rsid w:val="00BC7D2C"/>
    <w:rsid w:val="00BD2CA4"/>
    <w:rsid w:val="00BD7EC9"/>
    <w:rsid w:val="00BE15D0"/>
    <w:rsid w:val="00BE2600"/>
    <w:rsid w:val="00BE42DE"/>
    <w:rsid w:val="00BE797B"/>
    <w:rsid w:val="00BF2223"/>
    <w:rsid w:val="00BF5DE9"/>
    <w:rsid w:val="00BF7A70"/>
    <w:rsid w:val="00C030D4"/>
    <w:rsid w:val="00C11115"/>
    <w:rsid w:val="00C111E7"/>
    <w:rsid w:val="00C23226"/>
    <w:rsid w:val="00C233AB"/>
    <w:rsid w:val="00C247A8"/>
    <w:rsid w:val="00C35B52"/>
    <w:rsid w:val="00C53973"/>
    <w:rsid w:val="00C544CB"/>
    <w:rsid w:val="00C578E8"/>
    <w:rsid w:val="00C621E9"/>
    <w:rsid w:val="00C628A6"/>
    <w:rsid w:val="00C62CA2"/>
    <w:rsid w:val="00C7076F"/>
    <w:rsid w:val="00C76553"/>
    <w:rsid w:val="00C76B8A"/>
    <w:rsid w:val="00C82704"/>
    <w:rsid w:val="00C829DD"/>
    <w:rsid w:val="00C84D44"/>
    <w:rsid w:val="00C87725"/>
    <w:rsid w:val="00C8774F"/>
    <w:rsid w:val="00C93366"/>
    <w:rsid w:val="00C9405A"/>
    <w:rsid w:val="00C979BF"/>
    <w:rsid w:val="00CA16C3"/>
    <w:rsid w:val="00CB6C2E"/>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7D56"/>
    <w:rsid w:val="00D64FF8"/>
    <w:rsid w:val="00D71FDA"/>
    <w:rsid w:val="00D81E73"/>
    <w:rsid w:val="00D8599A"/>
    <w:rsid w:val="00D86824"/>
    <w:rsid w:val="00D932F5"/>
    <w:rsid w:val="00D94D28"/>
    <w:rsid w:val="00D96AB0"/>
    <w:rsid w:val="00DA7308"/>
    <w:rsid w:val="00DC0E57"/>
    <w:rsid w:val="00DD4175"/>
    <w:rsid w:val="00DE0053"/>
    <w:rsid w:val="00DF2EC1"/>
    <w:rsid w:val="00E0091C"/>
    <w:rsid w:val="00E024DD"/>
    <w:rsid w:val="00E03C6A"/>
    <w:rsid w:val="00E10465"/>
    <w:rsid w:val="00E17DA3"/>
    <w:rsid w:val="00E30018"/>
    <w:rsid w:val="00E343E5"/>
    <w:rsid w:val="00E34EC7"/>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6420"/>
    <w:rsid w:val="00EB0CD2"/>
    <w:rsid w:val="00EB28A0"/>
    <w:rsid w:val="00EB6253"/>
    <w:rsid w:val="00EB7B89"/>
    <w:rsid w:val="00ED2582"/>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87552"/>
    <w:rsid w:val="00FA39AF"/>
    <w:rsid w:val="00FA770F"/>
    <w:rsid w:val="00FB3FE4"/>
    <w:rsid w:val="00FB5212"/>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3678</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ACTIVITY: Blades of Grass/Weeds/Flora</vt:lpstr>
      <vt:lpstr>Species One - TEMPLATE</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2023-03-15T09:46:00Z</dcterms:created>
  <dcterms:modified xsi:type="dcterms:W3CDTF">2023-03-15T09:47:00Z</dcterms:modified>
</cp:coreProperties>
</file>