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293130F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5F5E6A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1948F6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5F5E6A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EEF21C2" w14:textId="32E1CABA" w:rsidR="00FD11C3" w:rsidRPr="00C149EE" w:rsidRDefault="005F01A4" w:rsidP="00C149EE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</w:p>
    <w:p w14:paraId="1469034C" w14:textId="249CEAA0" w:rsidR="00FD11C3" w:rsidRPr="00C149EE" w:rsidRDefault="00FD11C3" w:rsidP="00A75DB0">
      <w:pPr>
        <w:spacing w:line="256" w:lineRule="auto"/>
        <w:ind w:left="1440"/>
        <w:rPr>
          <w:rFonts w:ascii="Candara" w:hAnsi="Candara"/>
          <w:b/>
          <w:bCs/>
        </w:rPr>
      </w:pPr>
    </w:p>
    <w:p w14:paraId="3F79FB03" w14:textId="0759A05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FD11C3">
        <w:rPr>
          <w:rFonts w:ascii="Candara" w:hAnsi="Candara" w:cstheme="majorHAnsi"/>
        </w:rPr>
        <w:t>TUESDAY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197D5991" w14:textId="4C6B162E" w:rsidR="00D33910" w:rsidRPr="005F5E6A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5F5E6A">
        <w:rPr>
          <w:rFonts w:ascii="Candara" w:hAnsi="Candara" w:cstheme="minorHAnsi"/>
          <w:b/>
          <w:bCs/>
          <w:color w:val="002060"/>
        </w:rPr>
        <w:t xml:space="preserve">Section </w:t>
      </w:r>
      <w:r w:rsidR="00FD11C3" w:rsidRPr="005F5E6A">
        <w:rPr>
          <w:rFonts w:ascii="Candara" w:hAnsi="Candara" w:cstheme="minorHAnsi"/>
          <w:b/>
          <w:bCs/>
          <w:color w:val="002060"/>
        </w:rPr>
        <w:t>12.1 - Gases</w:t>
      </w:r>
    </w:p>
    <w:p w14:paraId="4276164B" w14:textId="3ED5D698" w:rsid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FD11C3">
        <w:rPr>
          <w:rFonts w:ascii="Candara" w:hAnsi="Candara" w:cstheme="minorHAnsi"/>
          <w:color w:val="002060"/>
        </w:rPr>
        <w:t xml:space="preserve">Section </w:t>
      </w:r>
      <w:r w:rsidR="00FD11C3">
        <w:rPr>
          <w:rFonts w:ascii="Candara" w:hAnsi="Candara" w:cstheme="minorHAnsi"/>
          <w:color w:val="002060"/>
        </w:rPr>
        <w:t>12.2 – Forces of Attraction</w:t>
      </w:r>
    </w:p>
    <w:p w14:paraId="2C966B33" w14:textId="76DA28B7" w:rsid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3EADAF47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D11C3">
        <w:rPr>
          <w:rFonts w:ascii="Candara" w:hAnsi="Candara"/>
        </w:rPr>
        <w:t>Chapter 12 Vocabulary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Vocabulary Quiz and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61FF3B" w14:textId="54F8DD80" w:rsidR="00FD11C3" w:rsidRP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2 Vocabulary </w:t>
      </w:r>
      <w:r w:rsidRPr="00FD11C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9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30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which a ball bearing sinks in a liquid? Develop a </w:t>
      </w:r>
      <w:proofErr w:type="gramStart"/>
      <w:r w:rsidRPr="00C149EE">
        <w:rPr>
          <w:rFonts w:asciiTheme="majorHAnsi" w:eastAsiaTheme="minorHAnsi" w:hAnsiTheme="majorHAnsi" w:cstheme="majorHAnsi"/>
          <w:sz w:val="22"/>
          <w:szCs w:val="22"/>
        </w:rPr>
        <w:t>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</w:t>
      </w:r>
      <w:proofErr w:type="gramEnd"/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1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2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5310" w14:textId="77777777" w:rsidR="007027F0" w:rsidRDefault="007027F0" w:rsidP="00AA3026">
      <w:r>
        <w:separator/>
      </w:r>
    </w:p>
  </w:endnote>
  <w:endnote w:type="continuationSeparator" w:id="0">
    <w:p w14:paraId="1849FA0E" w14:textId="77777777" w:rsidR="007027F0" w:rsidRDefault="007027F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A3B2" w14:textId="77777777" w:rsidR="007027F0" w:rsidRDefault="007027F0" w:rsidP="00AA3026">
      <w:r>
        <w:separator/>
      </w:r>
    </w:p>
  </w:footnote>
  <w:footnote w:type="continuationSeparator" w:id="0">
    <w:p w14:paraId="40282391" w14:textId="77777777" w:rsidR="007027F0" w:rsidRDefault="007027F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118" style="width:0;height:1.5pt" o:hralign="center" o:bullet="t" o:hrstd="t" o:hr="t" fillcolor="#aca899" stroked="f"/>
    </w:pict>
  </w:numPicBullet>
  <w:numPicBullet w:numPicBulletId="1">
    <w:pict>
      <v:rect id="_x0000_i211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2023-01-17T08:12:00Z</dcterms:created>
  <dcterms:modified xsi:type="dcterms:W3CDTF">2023-01-17T08:18:00Z</dcterms:modified>
</cp:coreProperties>
</file>