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2767FE89" w:rsidR="00241584" w:rsidRPr="000E20E7" w:rsidRDefault="00D04CDC" w:rsidP="00241584">
      <w:pPr>
        <w:rPr>
          <w:rFonts w:ascii="Candara" w:hAnsi="Candara"/>
          <w:b/>
          <w:color w:val="4472C4" w:themeColor="accent5"/>
        </w:rPr>
      </w:pPr>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E5335B">
        <w:rPr>
          <w:rFonts w:ascii="Candara" w:hAnsi="Candara"/>
          <w:b/>
          <w:color w:val="4472C4" w:themeColor="accent5"/>
        </w:rPr>
        <w:t xml:space="preserve">September </w:t>
      </w:r>
      <w:r w:rsidR="00BB7DD0">
        <w:rPr>
          <w:rFonts w:ascii="Candara" w:hAnsi="Candara"/>
          <w:b/>
          <w:color w:val="4472C4" w:themeColor="accent5"/>
        </w:rPr>
        <w:t>1</w:t>
      </w:r>
      <w:r w:rsidR="002A22AD">
        <w:rPr>
          <w:rFonts w:ascii="Candara" w:hAnsi="Candara"/>
          <w:b/>
          <w:color w:val="4472C4" w:themeColor="accent5"/>
        </w:rPr>
        <w:t>5</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0B222BEB" w:rsidR="00241584" w:rsidRPr="008342CC" w:rsidRDefault="0075424D" w:rsidP="00241584">
      <w:pPr>
        <w:rPr>
          <w:rFonts w:ascii="Candara" w:hAnsi="Candara"/>
          <w:b/>
          <w:color w:val="003366"/>
        </w:rPr>
      </w:pPr>
      <w:r>
        <w:rPr>
          <w:rFonts w:ascii="Candara" w:hAnsi="Candara"/>
          <w:b/>
          <w:color w:val="003366"/>
        </w:rPr>
        <w:t xml:space="preserve">Today’s Agenda (Day </w:t>
      </w:r>
      <w:r w:rsidR="00901553">
        <w:rPr>
          <w:rFonts w:ascii="Candara" w:hAnsi="Candara"/>
          <w:b/>
          <w:color w:val="003366"/>
        </w:rPr>
        <w:t>2</w:t>
      </w:r>
      <w:r w:rsidR="002A22AD">
        <w:rPr>
          <w:rFonts w:ascii="Candara" w:hAnsi="Candara"/>
          <w:b/>
          <w:color w:val="003366"/>
        </w:rPr>
        <w:t>2</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4C7EB3" w14:textId="5B9CA4C3" w:rsidR="00BB7DD0" w:rsidRPr="00D04CDC" w:rsidRDefault="00C53973" w:rsidP="002A22AD">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8E6E927" w14:textId="466E05AE" w:rsidR="007F7D63" w:rsidRDefault="007F7D63" w:rsidP="007F7D6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41535F">
        <w:rPr>
          <w:rFonts w:asciiTheme="minorHAnsi" w:hAnsiTheme="minorHAnsi" w:cstheme="minorHAnsi"/>
          <w:bCs/>
          <w:color w:val="002060"/>
        </w:rPr>
        <w:t>Chapter 3 Vocabulary</w:t>
      </w:r>
    </w:p>
    <w:p w14:paraId="116AC3FB" w14:textId="2BE01981" w:rsidR="00F17A4E" w:rsidRDefault="00F17A4E" w:rsidP="00D04CDC">
      <w:pPr>
        <w:ind w:left="1080" w:firstLine="360"/>
        <w:rPr>
          <w:rFonts w:asciiTheme="minorHAnsi" w:hAnsiTheme="minorHAnsi" w:cstheme="minorHAnsi"/>
          <w:bCs/>
          <w:color w:val="002060"/>
        </w:rPr>
      </w:pPr>
      <w:r w:rsidRPr="00F17A4E">
        <w:rPr>
          <w:rFonts w:ascii="Candara" w:hAnsi="Candara"/>
          <w:color w:val="003366"/>
        </w:rPr>
        <w:sym w:font="Wingdings" w:char="F0E0"/>
      </w:r>
      <w:r>
        <w:rPr>
          <w:rFonts w:ascii="Candara" w:hAnsi="Candara"/>
          <w:color w:val="003366"/>
        </w:rPr>
        <w:t xml:space="preserve"> </w:t>
      </w:r>
      <w:r w:rsidR="0041535F" w:rsidRPr="00B0775C">
        <w:rPr>
          <w:rFonts w:asciiTheme="minorHAnsi" w:hAnsiTheme="minorHAnsi" w:cstheme="minorHAnsi"/>
          <w:bCs/>
          <w:color w:val="002060"/>
        </w:rPr>
        <w:t>Chapter 3 Practice Problems</w:t>
      </w:r>
    </w:p>
    <w:p w14:paraId="4F3F3BAF" w14:textId="327DFC2B" w:rsidR="00BB7DD0" w:rsidRPr="00D04CDC" w:rsidRDefault="00BB7DD0" w:rsidP="00D04CDC">
      <w:pPr>
        <w:ind w:left="1080" w:firstLine="360"/>
        <w:rPr>
          <w:rFonts w:ascii="Candara" w:hAnsi="Candara"/>
        </w:rPr>
      </w:pPr>
      <w:r w:rsidRPr="00F17A4E">
        <w:rPr>
          <w:rFonts w:ascii="Candara" w:hAnsi="Candara"/>
          <w:color w:val="003366"/>
        </w:rPr>
        <w:sym w:font="Wingdings" w:char="F0E0"/>
      </w:r>
      <w:r>
        <w:rPr>
          <w:rFonts w:asciiTheme="minorHAnsi" w:hAnsiTheme="minorHAnsi" w:cstheme="minorHAnsi"/>
          <w:bCs/>
          <w:color w:val="002060"/>
        </w:rPr>
        <w:t>Chapter 4 Vocabulary</w:t>
      </w:r>
    </w:p>
    <w:p w14:paraId="0E13029A" w14:textId="4666ABB1" w:rsidR="003476B4" w:rsidRPr="00EF711F" w:rsidRDefault="002C20D3" w:rsidP="00EF711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47BA0CEA" w14:textId="77777777" w:rsidR="002A22AD" w:rsidRDefault="00FA4FD7" w:rsidP="002A22AD">
      <w:pPr>
        <w:ind w:left="1440"/>
        <w:rPr>
          <w:rFonts w:ascii="Candara" w:hAnsi="Candara"/>
          <w:b/>
          <w:bCs/>
        </w:rPr>
      </w:pPr>
      <w:r w:rsidRPr="000A7592">
        <w:rPr>
          <w:rFonts w:ascii="Candara" w:hAnsi="Candara"/>
          <w:color w:val="003366"/>
        </w:rPr>
        <w:sym w:font="Wingdings" w:char="F0E0"/>
      </w:r>
      <w:r w:rsidR="002A22AD" w:rsidRPr="002A22AD">
        <w:rPr>
          <w:rFonts w:ascii="Candara" w:hAnsi="Candara"/>
          <w:color w:val="C00000"/>
        </w:rPr>
        <w:t xml:space="preserve"> </w:t>
      </w:r>
      <w:r w:rsidR="002A22AD">
        <w:rPr>
          <w:rFonts w:ascii="Candara" w:hAnsi="Candara"/>
          <w:color w:val="C00000"/>
        </w:rPr>
        <w:t xml:space="preserve">TEST: </w:t>
      </w:r>
      <w:r w:rsidR="002A22AD" w:rsidRPr="003C7A25">
        <w:rPr>
          <w:rFonts w:ascii="Candara" w:hAnsi="Candara"/>
          <w:b/>
          <w:bCs/>
        </w:rPr>
        <w:t xml:space="preserve">Ch </w:t>
      </w:r>
      <w:r w:rsidR="002A22AD">
        <w:rPr>
          <w:rFonts w:ascii="Candara" w:hAnsi="Candara"/>
          <w:b/>
          <w:bCs/>
        </w:rPr>
        <w:t>3</w:t>
      </w:r>
    </w:p>
    <w:p w14:paraId="24B00489" w14:textId="77777777" w:rsidR="002A22AD" w:rsidRDefault="002A22AD" w:rsidP="002A22AD">
      <w:pPr>
        <w:ind w:left="1440"/>
        <w:rPr>
          <w:rFonts w:ascii="Candara" w:hAnsi="Candara"/>
          <w:b/>
          <w:bCs/>
          <w:color w:val="7030A0"/>
        </w:rPr>
      </w:pPr>
      <w:r>
        <w:rPr>
          <w:rFonts w:ascii="Candara" w:hAnsi="Candara"/>
          <w:b/>
          <w:bCs/>
        </w:rPr>
        <w:tab/>
      </w:r>
      <w:r>
        <w:rPr>
          <w:rFonts w:ascii="Candara" w:hAnsi="Candara"/>
          <w:b/>
          <w:bCs/>
          <w:color w:val="7030A0"/>
        </w:rPr>
        <w:t xml:space="preserve">*Go to </w:t>
      </w:r>
      <w:hyperlink r:id="rId7" w:history="1">
        <w:r w:rsidRPr="00A83654">
          <w:rPr>
            <w:rStyle w:val="Hyperlink"/>
            <w:rFonts w:ascii="Candara" w:hAnsi="Candara"/>
            <w:b/>
            <w:bCs/>
          </w:rPr>
          <w:t>www.socrative.com</w:t>
        </w:r>
      </w:hyperlink>
      <w:r>
        <w:rPr>
          <w:rFonts w:ascii="Candara" w:hAnsi="Candara"/>
          <w:b/>
          <w:bCs/>
          <w:color w:val="7030A0"/>
        </w:rPr>
        <w:t xml:space="preserve"> </w:t>
      </w:r>
      <w:r w:rsidRPr="002A22AD">
        <w:rPr>
          <w:rFonts w:ascii="Candara" w:hAnsi="Candara"/>
          <w:b/>
          <w:bCs/>
          <w:color w:val="7030A0"/>
        </w:rPr>
        <w:sym w:font="Wingdings" w:char="F0E0"/>
      </w:r>
      <w:r>
        <w:rPr>
          <w:rFonts w:ascii="Candara" w:hAnsi="Candara"/>
          <w:b/>
          <w:bCs/>
          <w:color w:val="7030A0"/>
        </w:rPr>
        <w:t xml:space="preserve"> enter room “MSBCHEM2022” </w:t>
      </w:r>
      <w:r w:rsidRPr="002A22AD">
        <w:rPr>
          <w:rFonts w:ascii="Candara" w:hAnsi="Candara"/>
          <w:b/>
          <w:bCs/>
          <w:color w:val="7030A0"/>
        </w:rPr>
        <w:sym w:font="Wingdings" w:char="F0E0"/>
      </w:r>
      <w:r>
        <w:rPr>
          <w:rFonts w:ascii="Candara" w:hAnsi="Candara"/>
          <w:b/>
          <w:bCs/>
          <w:color w:val="7030A0"/>
        </w:rPr>
        <w:t xml:space="preserve"> enter ID #</w:t>
      </w:r>
    </w:p>
    <w:p w14:paraId="61728186" w14:textId="77777777" w:rsidR="002A22AD" w:rsidRDefault="002A22AD" w:rsidP="002A22AD">
      <w:pPr>
        <w:ind w:left="1440"/>
        <w:rPr>
          <w:rFonts w:ascii="Candara" w:hAnsi="Candara"/>
          <w:color w:val="003366"/>
        </w:rPr>
      </w:pPr>
      <w:r w:rsidRPr="000A7592">
        <w:rPr>
          <w:rFonts w:ascii="Candara" w:hAnsi="Candara"/>
          <w:color w:val="003366"/>
        </w:rPr>
        <w:sym w:font="Wingdings" w:char="F0E0"/>
      </w:r>
      <w:r>
        <w:rPr>
          <w:rFonts w:ascii="Candara" w:hAnsi="Candara"/>
          <w:color w:val="003366"/>
        </w:rPr>
        <w:t>FRIDAY: Chapter 4 PPT Review</w:t>
      </w:r>
    </w:p>
    <w:p w14:paraId="70EC1A32" w14:textId="77777777" w:rsidR="002A22AD" w:rsidRPr="002A22AD" w:rsidRDefault="002A22AD" w:rsidP="002A22AD">
      <w:pPr>
        <w:pStyle w:val="ListParagraph"/>
        <w:numPr>
          <w:ilvl w:val="0"/>
          <w:numId w:val="34"/>
        </w:numPr>
        <w:rPr>
          <w:rFonts w:ascii="Candara" w:hAnsi="Candara"/>
          <w:color w:val="003366"/>
        </w:rPr>
      </w:pPr>
      <w:r w:rsidRPr="002A22AD">
        <w:rPr>
          <w:rFonts w:ascii="Candara" w:hAnsi="Candara"/>
          <w:color w:val="003366"/>
        </w:rPr>
        <w:t>Section 4.1 – Early Ideas About Matter</w:t>
      </w:r>
    </w:p>
    <w:p w14:paraId="27B8B765" w14:textId="77777777" w:rsidR="002A22AD" w:rsidRPr="002A22AD" w:rsidRDefault="002A22AD" w:rsidP="002A22AD">
      <w:pPr>
        <w:pStyle w:val="ListParagraph"/>
        <w:numPr>
          <w:ilvl w:val="0"/>
          <w:numId w:val="34"/>
        </w:numPr>
        <w:rPr>
          <w:rFonts w:ascii="Candara" w:hAnsi="Candara"/>
          <w:color w:val="003366"/>
        </w:rPr>
      </w:pPr>
      <w:r w:rsidRPr="002A22AD">
        <w:rPr>
          <w:rFonts w:ascii="Candara" w:hAnsi="Candara"/>
          <w:color w:val="003366"/>
        </w:rPr>
        <w:t>Section 4.2 – Defining the Atom</w:t>
      </w:r>
    </w:p>
    <w:p w14:paraId="3C4C4AE6" w14:textId="77777777" w:rsidR="002A22AD" w:rsidRPr="002A22AD" w:rsidRDefault="002A22AD" w:rsidP="002A22AD">
      <w:pPr>
        <w:pStyle w:val="ListParagraph"/>
        <w:numPr>
          <w:ilvl w:val="0"/>
          <w:numId w:val="34"/>
        </w:numPr>
        <w:rPr>
          <w:rFonts w:ascii="Candara" w:hAnsi="Candara"/>
          <w:color w:val="003366"/>
        </w:rPr>
      </w:pPr>
      <w:r w:rsidRPr="002A22AD">
        <w:rPr>
          <w:rFonts w:ascii="Candara" w:hAnsi="Candara"/>
          <w:color w:val="003366"/>
        </w:rPr>
        <w:t>Section 4.3 – How Atoms Differ</w:t>
      </w:r>
    </w:p>
    <w:p w14:paraId="5F5DA431" w14:textId="5DCF8D31" w:rsidR="00805B1E" w:rsidRPr="002A22AD" w:rsidRDefault="002A22AD" w:rsidP="002A22AD">
      <w:pPr>
        <w:pStyle w:val="ListParagraph"/>
        <w:numPr>
          <w:ilvl w:val="0"/>
          <w:numId w:val="34"/>
        </w:numPr>
        <w:rPr>
          <w:rFonts w:ascii="Candara" w:hAnsi="Candara"/>
          <w:color w:val="003366"/>
        </w:rPr>
      </w:pPr>
      <w:r w:rsidRPr="002A22AD">
        <w:rPr>
          <w:rFonts w:ascii="Candara" w:hAnsi="Candara"/>
          <w:color w:val="003366"/>
        </w:rPr>
        <w:t>Section 4.4 – Unstable Nuclei and Radioactive Decay</w:t>
      </w:r>
      <w:r w:rsidR="002C20D3" w:rsidRPr="002A22AD">
        <w:rPr>
          <w:rFonts w:ascii="Candara" w:hAnsi="Candara"/>
          <w:color w:val="003366"/>
        </w:rPr>
        <w:tab/>
      </w:r>
    </w:p>
    <w:p w14:paraId="2765DB11" w14:textId="6C9A7AC6" w:rsidR="0049563C" w:rsidRDefault="0049563C" w:rsidP="00DA4888">
      <w:pPr>
        <w:rPr>
          <w:rFonts w:ascii="Candara" w:hAnsi="Candara"/>
          <w:highlight w:val="green"/>
          <w:u w:val="single"/>
        </w:rPr>
      </w:pPr>
    </w:p>
    <w:p w14:paraId="062BDB6D" w14:textId="7A0831A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3B83B6A9" w14:textId="5F05C90C" w:rsidR="000D591C" w:rsidRDefault="000D591C" w:rsidP="00DA4888">
      <w:pPr>
        <w:pStyle w:val="ListParagraph"/>
        <w:numPr>
          <w:ilvl w:val="0"/>
          <w:numId w:val="24"/>
        </w:numPr>
        <w:rPr>
          <w:rFonts w:ascii="Candara" w:hAnsi="Candara"/>
        </w:rPr>
      </w:pPr>
      <w:r>
        <w:rPr>
          <w:rFonts w:ascii="Candara" w:hAnsi="Candara"/>
        </w:rPr>
        <w:t xml:space="preserve">READ: Chapter </w:t>
      </w:r>
      <w:r w:rsidR="00901553">
        <w:rPr>
          <w:rFonts w:ascii="Candara" w:hAnsi="Candara"/>
        </w:rPr>
        <w:t>4 – The Structure of the Atom</w:t>
      </w:r>
    </w:p>
    <w:p w14:paraId="3DD05E9E" w14:textId="75A57077" w:rsidR="003C7A25" w:rsidRDefault="003C7A25" w:rsidP="00DA4888">
      <w:pPr>
        <w:pStyle w:val="ListParagraph"/>
        <w:numPr>
          <w:ilvl w:val="0"/>
          <w:numId w:val="24"/>
        </w:numPr>
        <w:rPr>
          <w:rFonts w:ascii="Candara" w:hAnsi="Candara"/>
        </w:rPr>
      </w:pPr>
      <w:r>
        <w:rPr>
          <w:rFonts w:ascii="Candara" w:hAnsi="Candara"/>
        </w:rPr>
        <w:t xml:space="preserve">COMPLETE: </w:t>
      </w:r>
    </w:p>
    <w:p w14:paraId="40476388" w14:textId="0856D5AA" w:rsidR="00A33A03" w:rsidRPr="00D04CDC" w:rsidRDefault="003C7A25" w:rsidP="00D04CDC">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Ch 3 &amp; 4 Vocabulary Quiz, Chapter 4 Test</w:t>
      </w:r>
    </w:p>
    <w:p w14:paraId="598B9D48" w14:textId="77777777" w:rsidR="00A3582B" w:rsidRDefault="00A3582B" w:rsidP="00A037D1">
      <w:pPr>
        <w:pStyle w:val="ListParagraph"/>
        <w:jc w:val="center"/>
        <w:rPr>
          <w:rFonts w:ascii="Candara" w:hAnsi="Candara"/>
          <w:color w:val="7030A0"/>
        </w:rPr>
      </w:pPr>
    </w:p>
    <w:p w14:paraId="51CF10B8" w14:textId="32329505" w:rsidR="00A037D1" w:rsidRPr="00A037D1" w:rsidRDefault="00A037D1" w:rsidP="00A037D1">
      <w:pPr>
        <w:pStyle w:val="ListParagraph"/>
        <w:jc w:val="center"/>
        <w:rPr>
          <w:rFonts w:ascii="Candara" w:hAnsi="Candara"/>
          <w:color w:val="7030A0"/>
        </w:rPr>
      </w:pPr>
      <w:r w:rsidRPr="00A037D1">
        <w:rPr>
          <w:rFonts w:ascii="Candara" w:hAnsi="Candara"/>
          <w:color w:val="7030A0"/>
        </w:rPr>
        <w:t xml:space="preserve">CHAPTER </w:t>
      </w:r>
      <w:r w:rsidR="002D5595">
        <w:rPr>
          <w:rFonts w:ascii="Candara" w:hAnsi="Candara"/>
          <w:color w:val="7030A0"/>
        </w:rPr>
        <w:t>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037D1" w:rsidRPr="00A037D1" w14:paraId="5E4BE7F6" w14:textId="77777777" w:rsidTr="00A33A03">
        <w:tc>
          <w:tcPr>
            <w:tcW w:w="1798" w:type="dxa"/>
            <w:tcBorders>
              <w:top w:val="single" w:sz="4" w:space="0" w:color="auto"/>
              <w:left w:val="single" w:sz="4" w:space="0" w:color="auto"/>
              <w:bottom w:val="single" w:sz="4" w:space="0" w:color="auto"/>
              <w:right w:val="single" w:sz="4" w:space="0" w:color="auto"/>
            </w:tcBorders>
          </w:tcPr>
          <w:p w14:paraId="0FC13DF6" w14:textId="1A78ADD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change</w:t>
            </w:r>
          </w:p>
        </w:tc>
        <w:tc>
          <w:tcPr>
            <w:tcW w:w="1798" w:type="dxa"/>
            <w:tcBorders>
              <w:top w:val="single" w:sz="4" w:space="0" w:color="auto"/>
              <w:left w:val="single" w:sz="4" w:space="0" w:color="auto"/>
              <w:bottom w:val="single" w:sz="4" w:space="0" w:color="auto"/>
              <w:right w:val="single" w:sz="4" w:space="0" w:color="auto"/>
            </w:tcBorders>
          </w:tcPr>
          <w:p w14:paraId="0372B50D" w14:textId="6076D69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property</w:t>
            </w:r>
          </w:p>
        </w:tc>
        <w:tc>
          <w:tcPr>
            <w:tcW w:w="1798" w:type="dxa"/>
            <w:tcBorders>
              <w:top w:val="single" w:sz="4" w:space="0" w:color="auto"/>
              <w:left w:val="single" w:sz="4" w:space="0" w:color="auto"/>
              <w:bottom w:val="single" w:sz="4" w:space="0" w:color="auto"/>
              <w:right w:val="single" w:sz="4" w:space="0" w:color="auto"/>
            </w:tcBorders>
          </w:tcPr>
          <w:p w14:paraId="62986D6A" w14:textId="7124D97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Chromatography</w:t>
            </w:r>
          </w:p>
        </w:tc>
        <w:tc>
          <w:tcPr>
            <w:tcW w:w="1798" w:type="dxa"/>
            <w:tcBorders>
              <w:top w:val="single" w:sz="4" w:space="0" w:color="auto"/>
              <w:left w:val="single" w:sz="4" w:space="0" w:color="auto"/>
              <w:bottom w:val="single" w:sz="4" w:space="0" w:color="auto"/>
              <w:right w:val="single" w:sz="4" w:space="0" w:color="auto"/>
            </w:tcBorders>
          </w:tcPr>
          <w:p w14:paraId="0CAA7678" w14:textId="1F3D190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Compound</w:t>
            </w:r>
          </w:p>
        </w:tc>
        <w:tc>
          <w:tcPr>
            <w:tcW w:w="1799" w:type="dxa"/>
            <w:tcBorders>
              <w:top w:val="single" w:sz="4" w:space="0" w:color="auto"/>
              <w:left w:val="single" w:sz="4" w:space="0" w:color="auto"/>
              <w:bottom w:val="single" w:sz="4" w:space="0" w:color="auto"/>
              <w:right w:val="single" w:sz="4" w:space="0" w:color="auto"/>
            </w:tcBorders>
          </w:tcPr>
          <w:p w14:paraId="028F8FD9" w14:textId="3DEFC10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Crystallization</w:t>
            </w:r>
          </w:p>
        </w:tc>
        <w:tc>
          <w:tcPr>
            <w:tcW w:w="1799" w:type="dxa"/>
            <w:tcBorders>
              <w:top w:val="single" w:sz="4" w:space="0" w:color="auto"/>
              <w:left w:val="single" w:sz="4" w:space="0" w:color="auto"/>
              <w:bottom w:val="single" w:sz="4" w:space="0" w:color="auto"/>
              <w:right w:val="single" w:sz="4" w:space="0" w:color="auto"/>
            </w:tcBorders>
          </w:tcPr>
          <w:p w14:paraId="588E186D" w14:textId="5E61451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Distillation</w:t>
            </w:r>
          </w:p>
        </w:tc>
      </w:tr>
      <w:tr w:rsidR="00A037D1" w:rsidRPr="00A037D1" w14:paraId="51E5E379" w14:textId="77777777" w:rsidTr="00A33A03">
        <w:tc>
          <w:tcPr>
            <w:tcW w:w="1798" w:type="dxa"/>
            <w:tcBorders>
              <w:top w:val="single" w:sz="4" w:space="0" w:color="auto"/>
              <w:left w:val="single" w:sz="4" w:space="0" w:color="auto"/>
              <w:bottom w:val="single" w:sz="4" w:space="0" w:color="auto"/>
              <w:right w:val="single" w:sz="4" w:space="0" w:color="auto"/>
            </w:tcBorders>
          </w:tcPr>
          <w:p w14:paraId="210EBB76" w14:textId="36F28331"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Element</w:t>
            </w:r>
          </w:p>
        </w:tc>
        <w:tc>
          <w:tcPr>
            <w:tcW w:w="1798" w:type="dxa"/>
            <w:tcBorders>
              <w:top w:val="single" w:sz="4" w:space="0" w:color="auto"/>
              <w:left w:val="single" w:sz="4" w:space="0" w:color="auto"/>
              <w:bottom w:val="single" w:sz="4" w:space="0" w:color="auto"/>
              <w:right w:val="single" w:sz="4" w:space="0" w:color="auto"/>
            </w:tcBorders>
          </w:tcPr>
          <w:p w14:paraId="4D3A5158" w14:textId="6D4A20E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extensive property</w:t>
            </w:r>
          </w:p>
        </w:tc>
        <w:tc>
          <w:tcPr>
            <w:tcW w:w="1798" w:type="dxa"/>
            <w:tcBorders>
              <w:top w:val="single" w:sz="4" w:space="0" w:color="auto"/>
              <w:left w:val="single" w:sz="4" w:space="0" w:color="auto"/>
              <w:bottom w:val="single" w:sz="4" w:space="0" w:color="auto"/>
              <w:right w:val="single" w:sz="4" w:space="0" w:color="auto"/>
            </w:tcBorders>
          </w:tcPr>
          <w:p w14:paraId="514F6EA4" w14:textId="0B77809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Filtration</w:t>
            </w:r>
          </w:p>
        </w:tc>
        <w:tc>
          <w:tcPr>
            <w:tcW w:w="1798" w:type="dxa"/>
            <w:tcBorders>
              <w:top w:val="single" w:sz="4" w:space="0" w:color="auto"/>
              <w:left w:val="single" w:sz="4" w:space="0" w:color="auto"/>
              <w:bottom w:val="single" w:sz="4" w:space="0" w:color="auto"/>
              <w:right w:val="single" w:sz="4" w:space="0" w:color="auto"/>
            </w:tcBorders>
          </w:tcPr>
          <w:p w14:paraId="6F5462F7" w14:textId="3DDBDF8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Gas</w:t>
            </w:r>
          </w:p>
        </w:tc>
        <w:tc>
          <w:tcPr>
            <w:tcW w:w="1799" w:type="dxa"/>
            <w:tcBorders>
              <w:top w:val="single" w:sz="4" w:space="0" w:color="auto"/>
              <w:left w:val="single" w:sz="4" w:space="0" w:color="auto"/>
              <w:bottom w:val="single" w:sz="4" w:space="0" w:color="auto"/>
              <w:right w:val="single" w:sz="4" w:space="0" w:color="auto"/>
            </w:tcBorders>
          </w:tcPr>
          <w:p w14:paraId="13659252" w14:textId="0B451C9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heterogeneous mixture</w:t>
            </w:r>
          </w:p>
        </w:tc>
        <w:tc>
          <w:tcPr>
            <w:tcW w:w="1799" w:type="dxa"/>
            <w:tcBorders>
              <w:top w:val="single" w:sz="4" w:space="0" w:color="auto"/>
              <w:left w:val="single" w:sz="4" w:space="0" w:color="auto"/>
              <w:bottom w:val="single" w:sz="4" w:space="0" w:color="auto"/>
              <w:right w:val="single" w:sz="4" w:space="0" w:color="auto"/>
            </w:tcBorders>
          </w:tcPr>
          <w:p w14:paraId="3AAB1F8B" w14:textId="77BE1C9D"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homogeneous mixture</w:t>
            </w:r>
          </w:p>
        </w:tc>
      </w:tr>
      <w:tr w:rsidR="00A037D1" w:rsidRPr="00A037D1" w14:paraId="3D3EDCE4" w14:textId="77777777" w:rsidTr="00A33A03">
        <w:tc>
          <w:tcPr>
            <w:tcW w:w="1798" w:type="dxa"/>
            <w:tcBorders>
              <w:top w:val="single" w:sz="4" w:space="0" w:color="auto"/>
              <w:left w:val="single" w:sz="4" w:space="0" w:color="auto"/>
              <w:bottom w:val="single" w:sz="4" w:space="0" w:color="auto"/>
              <w:right w:val="single" w:sz="4" w:space="0" w:color="auto"/>
            </w:tcBorders>
          </w:tcPr>
          <w:p w14:paraId="7B5479D6" w14:textId="07D93657"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intensive property</w:t>
            </w:r>
          </w:p>
        </w:tc>
        <w:tc>
          <w:tcPr>
            <w:tcW w:w="1798" w:type="dxa"/>
            <w:tcBorders>
              <w:top w:val="single" w:sz="4" w:space="0" w:color="auto"/>
              <w:left w:val="single" w:sz="4" w:space="0" w:color="auto"/>
              <w:bottom w:val="single" w:sz="4" w:space="0" w:color="auto"/>
              <w:right w:val="single" w:sz="4" w:space="0" w:color="auto"/>
            </w:tcBorders>
          </w:tcPr>
          <w:p w14:paraId="72D3019F" w14:textId="4A702CC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conservation of mass</w:t>
            </w:r>
          </w:p>
        </w:tc>
        <w:tc>
          <w:tcPr>
            <w:tcW w:w="1798" w:type="dxa"/>
            <w:tcBorders>
              <w:top w:val="single" w:sz="4" w:space="0" w:color="auto"/>
              <w:left w:val="single" w:sz="4" w:space="0" w:color="auto"/>
              <w:bottom w:val="single" w:sz="4" w:space="0" w:color="auto"/>
              <w:right w:val="single" w:sz="4" w:space="0" w:color="auto"/>
            </w:tcBorders>
          </w:tcPr>
          <w:p w14:paraId="23F22CC5" w14:textId="421F97C5"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definite proportions</w:t>
            </w:r>
          </w:p>
        </w:tc>
        <w:tc>
          <w:tcPr>
            <w:tcW w:w="1798" w:type="dxa"/>
            <w:tcBorders>
              <w:top w:val="single" w:sz="4" w:space="0" w:color="auto"/>
              <w:left w:val="single" w:sz="4" w:space="0" w:color="auto"/>
              <w:bottom w:val="single" w:sz="4" w:space="0" w:color="auto"/>
              <w:right w:val="single" w:sz="4" w:space="0" w:color="auto"/>
            </w:tcBorders>
          </w:tcPr>
          <w:p w14:paraId="1CAC4CB9" w14:textId="52E513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multiple proportions</w:t>
            </w:r>
          </w:p>
        </w:tc>
        <w:tc>
          <w:tcPr>
            <w:tcW w:w="1799" w:type="dxa"/>
            <w:tcBorders>
              <w:top w:val="single" w:sz="4" w:space="0" w:color="auto"/>
              <w:left w:val="single" w:sz="4" w:space="0" w:color="auto"/>
              <w:bottom w:val="single" w:sz="4" w:space="0" w:color="auto"/>
              <w:right w:val="single" w:sz="4" w:space="0" w:color="auto"/>
            </w:tcBorders>
          </w:tcPr>
          <w:p w14:paraId="19080FCE" w14:textId="4C41183A"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Liquid</w:t>
            </w:r>
          </w:p>
        </w:tc>
        <w:tc>
          <w:tcPr>
            <w:tcW w:w="1799" w:type="dxa"/>
            <w:tcBorders>
              <w:top w:val="single" w:sz="4" w:space="0" w:color="auto"/>
              <w:left w:val="single" w:sz="4" w:space="0" w:color="auto"/>
              <w:bottom w:val="single" w:sz="4" w:space="0" w:color="auto"/>
              <w:right w:val="single" w:sz="4" w:space="0" w:color="auto"/>
            </w:tcBorders>
          </w:tcPr>
          <w:p w14:paraId="655306F5" w14:textId="5126DA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Mixture</w:t>
            </w:r>
          </w:p>
        </w:tc>
      </w:tr>
      <w:tr w:rsidR="007B73F7" w:rsidRPr="00A037D1" w14:paraId="72155FD0" w14:textId="77777777" w:rsidTr="00A33A03">
        <w:tc>
          <w:tcPr>
            <w:tcW w:w="1798" w:type="dxa"/>
            <w:tcBorders>
              <w:top w:val="single" w:sz="4" w:space="0" w:color="auto"/>
              <w:left w:val="single" w:sz="4" w:space="0" w:color="auto"/>
              <w:bottom w:val="single" w:sz="4" w:space="0" w:color="auto"/>
              <w:right w:val="single" w:sz="4" w:space="0" w:color="auto"/>
            </w:tcBorders>
          </w:tcPr>
          <w:p w14:paraId="6E97BF06" w14:textId="7CE73DA1"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percent by mass</w:t>
            </w:r>
          </w:p>
        </w:tc>
        <w:tc>
          <w:tcPr>
            <w:tcW w:w="1798" w:type="dxa"/>
            <w:tcBorders>
              <w:top w:val="single" w:sz="4" w:space="0" w:color="auto"/>
              <w:left w:val="single" w:sz="4" w:space="0" w:color="auto"/>
              <w:bottom w:val="single" w:sz="4" w:space="0" w:color="auto"/>
              <w:right w:val="single" w:sz="4" w:space="0" w:color="auto"/>
            </w:tcBorders>
          </w:tcPr>
          <w:p w14:paraId="4E8849E8" w14:textId="1094E8DF"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periodic table</w:t>
            </w:r>
          </w:p>
        </w:tc>
        <w:tc>
          <w:tcPr>
            <w:tcW w:w="1798" w:type="dxa"/>
            <w:tcBorders>
              <w:top w:val="single" w:sz="4" w:space="0" w:color="auto"/>
              <w:left w:val="single" w:sz="4" w:space="0" w:color="auto"/>
              <w:bottom w:val="single" w:sz="4" w:space="0" w:color="auto"/>
              <w:right w:val="single" w:sz="4" w:space="0" w:color="auto"/>
            </w:tcBorders>
          </w:tcPr>
          <w:p w14:paraId="5D882584" w14:textId="3BAB326B"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phase change</w:t>
            </w:r>
          </w:p>
        </w:tc>
        <w:tc>
          <w:tcPr>
            <w:tcW w:w="1798" w:type="dxa"/>
            <w:tcBorders>
              <w:top w:val="single" w:sz="4" w:space="0" w:color="auto"/>
              <w:left w:val="single" w:sz="4" w:space="0" w:color="auto"/>
              <w:bottom w:val="single" w:sz="4" w:space="0" w:color="auto"/>
              <w:right w:val="single" w:sz="4" w:space="0" w:color="auto"/>
            </w:tcBorders>
          </w:tcPr>
          <w:p w14:paraId="4B1429CB" w14:textId="6E6F14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change</w:t>
            </w:r>
          </w:p>
        </w:tc>
        <w:tc>
          <w:tcPr>
            <w:tcW w:w="1799" w:type="dxa"/>
            <w:tcBorders>
              <w:top w:val="single" w:sz="4" w:space="0" w:color="auto"/>
              <w:left w:val="single" w:sz="4" w:space="0" w:color="auto"/>
              <w:bottom w:val="single" w:sz="4" w:space="0" w:color="auto"/>
              <w:right w:val="single" w:sz="4" w:space="0" w:color="auto"/>
            </w:tcBorders>
          </w:tcPr>
          <w:p w14:paraId="5F943FB7" w14:textId="01EF6D0D"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property</w:t>
            </w:r>
          </w:p>
        </w:tc>
        <w:tc>
          <w:tcPr>
            <w:tcW w:w="1799" w:type="dxa"/>
            <w:tcBorders>
              <w:top w:val="single" w:sz="4" w:space="0" w:color="auto"/>
              <w:left w:val="single" w:sz="4" w:space="0" w:color="auto"/>
              <w:bottom w:val="single" w:sz="4" w:space="0" w:color="auto"/>
              <w:right w:val="single" w:sz="4" w:space="0" w:color="auto"/>
            </w:tcBorders>
          </w:tcPr>
          <w:p w14:paraId="555D29B1" w14:textId="6C04FC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Solid</w:t>
            </w:r>
          </w:p>
        </w:tc>
      </w:tr>
      <w:tr w:rsidR="007B73F7" w:rsidRPr="00A037D1" w14:paraId="44B24185" w14:textId="77777777" w:rsidTr="00A33A03">
        <w:tc>
          <w:tcPr>
            <w:tcW w:w="1798" w:type="dxa"/>
            <w:tcBorders>
              <w:top w:val="single" w:sz="4" w:space="0" w:color="auto"/>
              <w:left w:val="single" w:sz="4" w:space="0" w:color="auto"/>
              <w:bottom w:val="single" w:sz="4" w:space="0" w:color="auto"/>
              <w:right w:val="single" w:sz="4" w:space="0" w:color="auto"/>
            </w:tcBorders>
          </w:tcPr>
          <w:p w14:paraId="5F8423F5" w14:textId="3A04B86A"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Solution</w:t>
            </w:r>
          </w:p>
        </w:tc>
        <w:tc>
          <w:tcPr>
            <w:tcW w:w="1798" w:type="dxa"/>
            <w:tcBorders>
              <w:top w:val="single" w:sz="4" w:space="0" w:color="auto"/>
              <w:left w:val="single" w:sz="4" w:space="0" w:color="auto"/>
              <w:bottom w:val="single" w:sz="4" w:space="0" w:color="auto"/>
              <w:right w:val="single" w:sz="4" w:space="0" w:color="auto"/>
            </w:tcBorders>
          </w:tcPr>
          <w:p w14:paraId="6B645F98" w14:textId="6318D315"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states of matter</w:t>
            </w:r>
          </w:p>
        </w:tc>
        <w:tc>
          <w:tcPr>
            <w:tcW w:w="1798" w:type="dxa"/>
            <w:tcBorders>
              <w:top w:val="single" w:sz="4" w:space="0" w:color="auto"/>
              <w:left w:val="single" w:sz="4" w:space="0" w:color="auto"/>
              <w:bottom w:val="single" w:sz="4" w:space="0" w:color="auto"/>
              <w:right w:val="single" w:sz="4" w:space="0" w:color="auto"/>
            </w:tcBorders>
          </w:tcPr>
          <w:p w14:paraId="04B43226" w14:textId="09E2C4E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Sublimation</w:t>
            </w:r>
          </w:p>
        </w:tc>
        <w:tc>
          <w:tcPr>
            <w:tcW w:w="1798" w:type="dxa"/>
            <w:tcBorders>
              <w:top w:val="single" w:sz="4" w:space="0" w:color="auto"/>
              <w:left w:val="single" w:sz="4" w:space="0" w:color="auto"/>
              <w:bottom w:val="single" w:sz="4" w:space="0" w:color="auto"/>
              <w:right w:val="single" w:sz="4" w:space="0" w:color="auto"/>
            </w:tcBorders>
          </w:tcPr>
          <w:p w14:paraId="0FF48CE3" w14:textId="56054CD7"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Vapor</w:t>
            </w:r>
          </w:p>
        </w:tc>
        <w:tc>
          <w:tcPr>
            <w:tcW w:w="1799" w:type="dxa"/>
            <w:tcBorders>
              <w:top w:val="single" w:sz="4" w:space="0" w:color="auto"/>
              <w:left w:val="single" w:sz="4" w:space="0" w:color="auto"/>
              <w:bottom w:val="single" w:sz="4" w:space="0" w:color="auto"/>
              <w:right w:val="single" w:sz="4" w:space="0" w:color="auto"/>
            </w:tcBorders>
          </w:tcPr>
          <w:p w14:paraId="33CD92F8" w14:textId="77777777" w:rsidR="007B73F7" w:rsidRPr="00171365" w:rsidRDefault="007B73F7" w:rsidP="00171365">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08BF7E7" w14:textId="77777777" w:rsidR="007B73F7" w:rsidRPr="00171365" w:rsidRDefault="007B73F7" w:rsidP="00171365">
            <w:pPr>
              <w:jc w:val="center"/>
              <w:rPr>
                <w:rFonts w:ascii="Calibri" w:hAnsi="Calibri" w:cs="Calibri"/>
                <w:color w:val="7030A0"/>
                <w:sz w:val="20"/>
                <w:szCs w:val="20"/>
              </w:rPr>
            </w:pPr>
          </w:p>
        </w:tc>
      </w:tr>
    </w:tbl>
    <w:p w14:paraId="637FD205" w14:textId="7004E3D2" w:rsidR="00DA4888" w:rsidRDefault="00DA4888" w:rsidP="00DA4888">
      <w:pPr>
        <w:rPr>
          <w:rFonts w:ascii="Candara" w:hAnsi="Candara"/>
          <w:highlight w:val="yellow"/>
          <w:u w:val="single"/>
        </w:rPr>
      </w:pPr>
    </w:p>
    <w:p w14:paraId="5C344EBD" w14:textId="47A2D897" w:rsidR="00390512" w:rsidRPr="0041535F" w:rsidRDefault="00390512" w:rsidP="00390512">
      <w:pPr>
        <w:pStyle w:val="ListParagraph"/>
        <w:jc w:val="center"/>
        <w:rPr>
          <w:rFonts w:ascii="Candara" w:hAnsi="Candara"/>
        </w:rPr>
      </w:pPr>
      <w:r w:rsidRPr="0041535F">
        <w:rPr>
          <w:rFonts w:ascii="Candara" w:hAnsi="Candara"/>
        </w:rPr>
        <w:t>CHAPTER 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90512" w:rsidRPr="00390512" w14:paraId="55BFE505" w14:textId="77777777" w:rsidTr="000E269E">
        <w:tc>
          <w:tcPr>
            <w:tcW w:w="1798" w:type="dxa"/>
            <w:tcBorders>
              <w:top w:val="single" w:sz="4" w:space="0" w:color="auto"/>
              <w:left w:val="single" w:sz="4" w:space="0" w:color="auto"/>
              <w:bottom w:val="single" w:sz="4" w:space="0" w:color="auto"/>
              <w:right w:val="single" w:sz="4" w:space="0" w:color="auto"/>
            </w:tcBorders>
          </w:tcPr>
          <w:p w14:paraId="5DBD912F" w14:textId="491B6492"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alpha particle</w:t>
            </w:r>
          </w:p>
        </w:tc>
        <w:tc>
          <w:tcPr>
            <w:tcW w:w="1798" w:type="dxa"/>
            <w:tcBorders>
              <w:top w:val="single" w:sz="4" w:space="0" w:color="auto"/>
              <w:left w:val="single" w:sz="4" w:space="0" w:color="auto"/>
              <w:bottom w:val="single" w:sz="4" w:space="0" w:color="auto"/>
              <w:right w:val="single" w:sz="4" w:space="0" w:color="auto"/>
            </w:tcBorders>
          </w:tcPr>
          <w:p w14:paraId="4C77A0D3" w14:textId="058772A1"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w:t>
            </w:r>
          </w:p>
        </w:tc>
        <w:tc>
          <w:tcPr>
            <w:tcW w:w="1798" w:type="dxa"/>
            <w:tcBorders>
              <w:top w:val="single" w:sz="4" w:space="0" w:color="auto"/>
              <w:left w:val="single" w:sz="4" w:space="0" w:color="auto"/>
              <w:bottom w:val="single" w:sz="4" w:space="0" w:color="auto"/>
              <w:right w:val="single" w:sz="4" w:space="0" w:color="auto"/>
            </w:tcBorders>
          </w:tcPr>
          <w:p w14:paraId="246195F2" w14:textId="6477AA0C"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atomic mass</w:t>
            </w:r>
          </w:p>
        </w:tc>
        <w:tc>
          <w:tcPr>
            <w:tcW w:w="1798" w:type="dxa"/>
            <w:tcBorders>
              <w:top w:val="single" w:sz="4" w:space="0" w:color="auto"/>
              <w:left w:val="single" w:sz="4" w:space="0" w:color="auto"/>
              <w:bottom w:val="single" w:sz="4" w:space="0" w:color="auto"/>
              <w:right w:val="single" w:sz="4" w:space="0" w:color="auto"/>
            </w:tcBorders>
          </w:tcPr>
          <w:p w14:paraId="4EC22FD7" w14:textId="40CF124A"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atomic mass unit</w:t>
            </w:r>
          </w:p>
        </w:tc>
        <w:tc>
          <w:tcPr>
            <w:tcW w:w="1799" w:type="dxa"/>
            <w:tcBorders>
              <w:top w:val="single" w:sz="4" w:space="0" w:color="auto"/>
              <w:left w:val="single" w:sz="4" w:space="0" w:color="auto"/>
              <w:bottom w:val="single" w:sz="4" w:space="0" w:color="auto"/>
              <w:right w:val="single" w:sz="4" w:space="0" w:color="auto"/>
            </w:tcBorders>
          </w:tcPr>
          <w:p w14:paraId="0AB23D86" w14:textId="7FFC7A00"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atomic number</w:t>
            </w:r>
          </w:p>
        </w:tc>
        <w:tc>
          <w:tcPr>
            <w:tcW w:w="1799" w:type="dxa"/>
            <w:tcBorders>
              <w:top w:val="single" w:sz="4" w:space="0" w:color="auto"/>
              <w:left w:val="single" w:sz="4" w:space="0" w:color="auto"/>
              <w:bottom w:val="single" w:sz="4" w:space="0" w:color="auto"/>
              <w:right w:val="single" w:sz="4" w:space="0" w:color="auto"/>
            </w:tcBorders>
          </w:tcPr>
          <w:p w14:paraId="72EEFF2A" w14:textId="74925C67"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beta particle</w:t>
            </w:r>
          </w:p>
        </w:tc>
      </w:tr>
      <w:tr w:rsidR="00390512" w:rsidRPr="00390512" w14:paraId="47A2CAEE" w14:textId="77777777" w:rsidTr="000E269E">
        <w:tc>
          <w:tcPr>
            <w:tcW w:w="1798" w:type="dxa"/>
            <w:tcBorders>
              <w:top w:val="single" w:sz="4" w:space="0" w:color="auto"/>
              <w:left w:val="single" w:sz="4" w:space="0" w:color="auto"/>
              <w:bottom w:val="single" w:sz="4" w:space="0" w:color="auto"/>
              <w:right w:val="single" w:sz="4" w:space="0" w:color="auto"/>
            </w:tcBorders>
          </w:tcPr>
          <w:p w14:paraId="3DC1C6E9" w14:textId="5CDD5A7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beta radiation</w:t>
            </w:r>
          </w:p>
        </w:tc>
        <w:tc>
          <w:tcPr>
            <w:tcW w:w="1798" w:type="dxa"/>
            <w:tcBorders>
              <w:top w:val="single" w:sz="4" w:space="0" w:color="auto"/>
              <w:left w:val="single" w:sz="4" w:space="0" w:color="auto"/>
              <w:bottom w:val="single" w:sz="4" w:space="0" w:color="auto"/>
              <w:right w:val="single" w:sz="4" w:space="0" w:color="auto"/>
            </w:tcBorders>
          </w:tcPr>
          <w:p w14:paraId="4DF8A72B" w14:textId="56676930"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cathode ray</w:t>
            </w:r>
          </w:p>
        </w:tc>
        <w:tc>
          <w:tcPr>
            <w:tcW w:w="1798" w:type="dxa"/>
            <w:tcBorders>
              <w:top w:val="single" w:sz="4" w:space="0" w:color="auto"/>
              <w:left w:val="single" w:sz="4" w:space="0" w:color="auto"/>
              <w:bottom w:val="single" w:sz="4" w:space="0" w:color="auto"/>
              <w:right w:val="single" w:sz="4" w:space="0" w:color="auto"/>
            </w:tcBorders>
          </w:tcPr>
          <w:p w14:paraId="5732043F" w14:textId="59F36BA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Dalton's atomic theory</w:t>
            </w:r>
          </w:p>
        </w:tc>
        <w:tc>
          <w:tcPr>
            <w:tcW w:w="1798" w:type="dxa"/>
            <w:tcBorders>
              <w:top w:val="single" w:sz="4" w:space="0" w:color="auto"/>
              <w:left w:val="single" w:sz="4" w:space="0" w:color="auto"/>
              <w:bottom w:val="single" w:sz="4" w:space="0" w:color="auto"/>
              <w:right w:val="single" w:sz="4" w:space="0" w:color="auto"/>
            </w:tcBorders>
          </w:tcPr>
          <w:p w14:paraId="34D9C6BE" w14:textId="030C7F8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Electron</w:t>
            </w:r>
          </w:p>
        </w:tc>
        <w:tc>
          <w:tcPr>
            <w:tcW w:w="1799" w:type="dxa"/>
            <w:tcBorders>
              <w:top w:val="single" w:sz="4" w:space="0" w:color="auto"/>
              <w:left w:val="single" w:sz="4" w:space="0" w:color="auto"/>
              <w:bottom w:val="single" w:sz="4" w:space="0" w:color="auto"/>
              <w:right w:val="single" w:sz="4" w:space="0" w:color="auto"/>
            </w:tcBorders>
          </w:tcPr>
          <w:p w14:paraId="21AA4968" w14:textId="295D05FD"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gamma ray</w:t>
            </w:r>
          </w:p>
        </w:tc>
        <w:tc>
          <w:tcPr>
            <w:tcW w:w="1799" w:type="dxa"/>
            <w:tcBorders>
              <w:top w:val="single" w:sz="4" w:space="0" w:color="auto"/>
              <w:left w:val="single" w:sz="4" w:space="0" w:color="auto"/>
              <w:bottom w:val="single" w:sz="4" w:space="0" w:color="auto"/>
              <w:right w:val="single" w:sz="4" w:space="0" w:color="auto"/>
            </w:tcBorders>
          </w:tcPr>
          <w:p w14:paraId="1CCEE137" w14:textId="64DAEF87"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Isotope</w:t>
            </w:r>
          </w:p>
        </w:tc>
      </w:tr>
      <w:tr w:rsidR="00390512" w:rsidRPr="00390512" w14:paraId="530B2DF4" w14:textId="77777777" w:rsidTr="000E269E">
        <w:tc>
          <w:tcPr>
            <w:tcW w:w="1798" w:type="dxa"/>
            <w:tcBorders>
              <w:top w:val="single" w:sz="4" w:space="0" w:color="auto"/>
              <w:left w:val="single" w:sz="4" w:space="0" w:color="auto"/>
              <w:bottom w:val="single" w:sz="4" w:space="0" w:color="auto"/>
              <w:right w:val="single" w:sz="4" w:space="0" w:color="auto"/>
            </w:tcBorders>
          </w:tcPr>
          <w:p w14:paraId="4B4FDF08" w14:textId="048940F6"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mass number</w:t>
            </w:r>
          </w:p>
        </w:tc>
        <w:tc>
          <w:tcPr>
            <w:tcW w:w="1798" w:type="dxa"/>
            <w:tcBorders>
              <w:top w:val="single" w:sz="4" w:space="0" w:color="auto"/>
              <w:left w:val="single" w:sz="4" w:space="0" w:color="auto"/>
              <w:bottom w:val="single" w:sz="4" w:space="0" w:color="auto"/>
              <w:right w:val="single" w:sz="4" w:space="0" w:color="auto"/>
            </w:tcBorders>
          </w:tcPr>
          <w:p w14:paraId="522C1630" w14:textId="277EC76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Neutron</w:t>
            </w:r>
          </w:p>
        </w:tc>
        <w:tc>
          <w:tcPr>
            <w:tcW w:w="1798" w:type="dxa"/>
            <w:tcBorders>
              <w:top w:val="single" w:sz="4" w:space="0" w:color="auto"/>
              <w:left w:val="single" w:sz="4" w:space="0" w:color="auto"/>
              <w:bottom w:val="single" w:sz="4" w:space="0" w:color="auto"/>
              <w:right w:val="single" w:sz="4" w:space="0" w:color="auto"/>
            </w:tcBorders>
          </w:tcPr>
          <w:p w14:paraId="005C18F1" w14:textId="12491B17"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nuclear reaction</w:t>
            </w:r>
          </w:p>
        </w:tc>
        <w:tc>
          <w:tcPr>
            <w:tcW w:w="1798" w:type="dxa"/>
            <w:tcBorders>
              <w:top w:val="single" w:sz="4" w:space="0" w:color="auto"/>
              <w:left w:val="single" w:sz="4" w:space="0" w:color="auto"/>
              <w:bottom w:val="single" w:sz="4" w:space="0" w:color="auto"/>
              <w:right w:val="single" w:sz="4" w:space="0" w:color="auto"/>
            </w:tcBorders>
          </w:tcPr>
          <w:p w14:paraId="68357F6F" w14:textId="417FD66F"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Nucleus</w:t>
            </w:r>
          </w:p>
        </w:tc>
        <w:tc>
          <w:tcPr>
            <w:tcW w:w="1799" w:type="dxa"/>
            <w:tcBorders>
              <w:top w:val="single" w:sz="4" w:space="0" w:color="auto"/>
              <w:left w:val="single" w:sz="4" w:space="0" w:color="auto"/>
              <w:bottom w:val="single" w:sz="4" w:space="0" w:color="auto"/>
              <w:right w:val="single" w:sz="4" w:space="0" w:color="auto"/>
            </w:tcBorders>
          </w:tcPr>
          <w:p w14:paraId="6766B3C5" w14:textId="3FE22422"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Proton</w:t>
            </w:r>
          </w:p>
        </w:tc>
        <w:tc>
          <w:tcPr>
            <w:tcW w:w="1799" w:type="dxa"/>
            <w:tcBorders>
              <w:top w:val="single" w:sz="4" w:space="0" w:color="auto"/>
              <w:left w:val="single" w:sz="4" w:space="0" w:color="auto"/>
              <w:bottom w:val="single" w:sz="4" w:space="0" w:color="auto"/>
              <w:right w:val="single" w:sz="4" w:space="0" w:color="auto"/>
            </w:tcBorders>
          </w:tcPr>
          <w:p w14:paraId="6A0B6AC0" w14:textId="4B0A6BC9"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Radiation</w:t>
            </w:r>
          </w:p>
        </w:tc>
      </w:tr>
      <w:tr w:rsidR="00390512" w:rsidRPr="00390512" w14:paraId="0213AAD9" w14:textId="77777777" w:rsidTr="000E269E">
        <w:tc>
          <w:tcPr>
            <w:tcW w:w="1798" w:type="dxa"/>
            <w:tcBorders>
              <w:top w:val="single" w:sz="4" w:space="0" w:color="auto"/>
              <w:left w:val="single" w:sz="4" w:space="0" w:color="auto"/>
              <w:bottom w:val="single" w:sz="4" w:space="0" w:color="auto"/>
              <w:right w:val="single" w:sz="4" w:space="0" w:color="auto"/>
            </w:tcBorders>
          </w:tcPr>
          <w:p w14:paraId="6EEEBA30" w14:textId="3A8E8077" w:rsidR="00390512" w:rsidRPr="0041535F" w:rsidRDefault="00390512" w:rsidP="000E269E">
            <w:pPr>
              <w:jc w:val="center"/>
              <w:rPr>
                <w:rFonts w:asciiTheme="minorHAnsi" w:hAnsiTheme="minorHAnsi" w:cstheme="minorHAnsi"/>
                <w:color w:val="002060"/>
                <w:sz w:val="20"/>
                <w:szCs w:val="20"/>
              </w:rPr>
            </w:pPr>
            <w:r w:rsidRPr="0041535F">
              <w:rPr>
                <w:rFonts w:asciiTheme="minorHAnsi" w:hAnsiTheme="minorHAnsi" w:cstheme="minorHAnsi"/>
                <w:sz w:val="20"/>
                <w:szCs w:val="20"/>
              </w:rPr>
              <w:t>radioactive decay</w:t>
            </w:r>
          </w:p>
        </w:tc>
        <w:tc>
          <w:tcPr>
            <w:tcW w:w="1798" w:type="dxa"/>
            <w:tcBorders>
              <w:top w:val="single" w:sz="4" w:space="0" w:color="auto"/>
              <w:left w:val="single" w:sz="4" w:space="0" w:color="auto"/>
              <w:bottom w:val="single" w:sz="4" w:space="0" w:color="auto"/>
              <w:right w:val="single" w:sz="4" w:space="0" w:color="auto"/>
            </w:tcBorders>
          </w:tcPr>
          <w:p w14:paraId="5769A764" w14:textId="1EE9F5C1" w:rsidR="00390512" w:rsidRPr="0041535F" w:rsidRDefault="00390512" w:rsidP="000E269E">
            <w:pPr>
              <w:jc w:val="center"/>
              <w:rPr>
                <w:rFonts w:asciiTheme="minorHAnsi" w:hAnsiTheme="minorHAnsi" w:cstheme="minorHAnsi"/>
                <w:color w:val="002060"/>
                <w:sz w:val="20"/>
                <w:szCs w:val="20"/>
              </w:rPr>
            </w:pPr>
            <w:r w:rsidRPr="0041535F">
              <w:rPr>
                <w:rFonts w:asciiTheme="minorHAnsi" w:hAnsiTheme="minorHAnsi" w:cstheme="minorHAnsi"/>
                <w:sz w:val="20"/>
                <w:szCs w:val="20"/>
              </w:rPr>
              <w:t>Radioactivity</w:t>
            </w:r>
          </w:p>
        </w:tc>
        <w:tc>
          <w:tcPr>
            <w:tcW w:w="1798" w:type="dxa"/>
            <w:tcBorders>
              <w:top w:val="single" w:sz="4" w:space="0" w:color="auto"/>
              <w:left w:val="single" w:sz="4" w:space="0" w:color="auto"/>
              <w:bottom w:val="single" w:sz="4" w:space="0" w:color="auto"/>
              <w:right w:val="single" w:sz="4" w:space="0" w:color="auto"/>
            </w:tcBorders>
          </w:tcPr>
          <w:p w14:paraId="0B478D29" w14:textId="058716DF" w:rsidR="00390512" w:rsidRPr="0041535F" w:rsidRDefault="00390512" w:rsidP="000E269E">
            <w:pPr>
              <w:jc w:val="center"/>
              <w:rPr>
                <w:rFonts w:asciiTheme="minorHAnsi" w:hAnsiTheme="minorHAnsi" w:cstheme="minorHAnsi"/>
                <w:color w:val="00206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52FF0B9A" w14:textId="3F67A08D" w:rsidR="00390512" w:rsidRPr="0041535F" w:rsidRDefault="00390512" w:rsidP="000E269E">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1D6CE525" w14:textId="74E63AB8" w:rsidR="00390512" w:rsidRPr="0041535F" w:rsidRDefault="00390512" w:rsidP="000E269E">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59F79E1" w14:textId="4D55F008" w:rsidR="00390512" w:rsidRPr="0041535F" w:rsidRDefault="00390512" w:rsidP="000E269E">
            <w:pPr>
              <w:jc w:val="center"/>
              <w:rPr>
                <w:rFonts w:asciiTheme="minorHAnsi" w:hAnsiTheme="minorHAnsi" w:cstheme="minorHAnsi"/>
                <w:color w:val="002060"/>
                <w:sz w:val="20"/>
                <w:szCs w:val="20"/>
              </w:rPr>
            </w:pPr>
          </w:p>
        </w:tc>
      </w:tr>
    </w:tbl>
    <w:p w14:paraId="06A4EF0C" w14:textId="77777777" w:rsidR="00E406E6" w:rsidRPr="00487417" w:rsidRDefault="00E406E6" w:rsidP="00DA4888">
      <w:pPr>
        <w:rPr>
          <w:rFonts w:ascii="Candara" w:hAnsi="Candara"/>
          <w:highlight w:val="yellow"/>
          <w:u w:val="single"/>
        </w:rPr>
      </w:pPr>
    </w:p>
    <w:p w14:paraId="39A8ECCC" w14:textId="77777777" w:rsidR="00DA4888" w:rsidRDefault="00DA4888" w:rsidP="00DA4888">
      <w:pPr>
        <w:rPr>
          <w:rFonts w:ascii="Candara" w:hAnsi="Candara"/>
          <w:highlight w:val="yellow"/>
          <w:u w:val="single"/>
        </w:rPr>
      </w:pPr>
    </w:p>
    <w:p w14:paraId="47B2C7BC" w14:textId="53E77B85" w:rsidR="00171365" w:rsidRPr="0041535F" w:rsidRDefault="00DA4888" w:rsidP="0041535F">
      <w:pPr>
        <w:rPr>
          <w:rFonts w:ascii="Candara" w:hAnsi="Candara"/>
        </w:rPr>
      </w:pPr>
      <w:r w:rsidRPr="00BB20C6">
        <w:rPr>
          <w:rFonts w:ascii="Candara" w:hAnsi="Candara"/>
          <w:highlight w:val="yellow"/>
          <w:u w:val="single"/>
        </w:rPr>
        <w:t>REMINDERS</w:t>
      </w:r>
      <w:r>
        <w:rPr>
          <w:rFonts w:ascii="Candara" w:hAnsi="Candara"/>
        </w:rPr>
        <w:t>:</w:t>
      </w:r>
    </w:p>
    <w:p w14:paraId="14323DD5" w14:textId="28986350" w:rsidR="00D04CDC" w:rsidRPr="002A22AD" w:rsidRDefault="00171365" w:rsidP="00D04CDC">
      <w:pPr>
        <w:pStyle w:val="ListParagraph"/>
        <w:numPr>
          <w:ilvl w:val="0"/>
          <w:numId w:val="24"/>
        </w:numPr>
        <w:spacing w:after="160" w:line="259" w:lineRule="auto"/>
        <w:rPr>
          <w:rFonts w:asciiTheme="minorHAnsi" w:hAnsiTheme="minorHAnsi" w:cstheme="minorHAnsi"/>
          <w:b/>
          <w:strike/>
          <w:color w:val="002060"/>
        </w:rPr>
      </w:pPr>
      <w:r w:rsidRPr="002A22AD">
        <w:rPr>
          <w:rFonts w:ascii="Candara" w:hAnsi="Candara"/>
          <w:strike/>
          <w:color w:val="C00000"/>
        </w:rPr>
        <w:t xml:space="preserve">TEST: </w:t>
      </w:r>
      <w:r w:rsidRPr="002A22AD">
        <w:rPr>
          <w:rFonts w:ascii="Candara" w:hAnsi="Candara"/>
          <w:b/>
          <w:bCs/>
          <w:strike/>
        </w:rPr>
        <w:t xml:space="preserve">Ch 3 </w:t>
      </w:r>
      <w:r w:rsidRPr="002A22AD">
        <w:rPr>
          <w:rFonts w:ascii="Candara" w:hAnsi="Candara"/>
          <w:b/>
          <w:bCs/>
          <w:strike/>
          <w:highlight w:val="yellow"/>
        </w:rPr>
        <w:sym w:font="Wingdings" w:char="F0E0"/>
      </w:r>
      <w:r w:rsidRPr="002A22AD">
        <w:rPr>
          <w:rFonts w:ascii="Candara" w:hAnsi="Candara"/>
          <w:b/>
          <w:bCs/>
          <w:strike/>
          <w:highlight w:val="yellow"/>
        </w:rPr>
        <w:t xml:space="preserve"> Sept. 15</w:t>
      </w:r>
    </w:p>
    <w:p w14:paraId="31EE314F" w14:textId="7F1010F2" w:rsidR="00DC7B80" w:rsidRPr="00DC7B80" w:rsidRDefault="00DC7B80" w:rsidP="001238EF">
      <w:pPr>
        <w:pStyle w:val="ListParagraph"/>
        <w:numPr>
          <w:ilvl w:val="0"/>
          <w:numId w:val="24"/>
        </w:numPr>
        <w:spacing w:after="160" w:line="259" w:lineRule="auto"/>
        <w:rPr>
          <w:rFonts w:asciiTheme="minorHAnsi" w:hAnsiTheme="minorHAnsi" w:cstheme="minorHAnsi"/>
          <w:bCs/>
          <w:strike/>
          <w:color w:val="002060"/>
        </w:rPr>
      </w:pPr>
      <w:r>
        <w:rPr>
          <w:rFonts w:asciiTheme="minorHAnsi" w:hAnsiTheme="minorHAnsi" w:cstheme="minorHAnsi"/>
          <w:bCs/>
          <w:color w:val="002060"/>
        </w:rPr>
        <w:t>Lab 3.3 – Dye Separation – Sept. 16</w:t>
      </w:r>
    </w:p>
    <w:p w14:paraId="266712FF" w14:textId="1E519C6A" w:rsidR="00DC7B80" w:rsidRPr="00BB7DD0" w:rsidRDefault="00DC7B80" w:rsidP="001238EF">
      <w:pPr>
        <w:pStyle w:val="ListParagraph"/>
        <w:numPr>
          <w:ilvl w:val="0"/>
          <w:numId w:val="24"/>
        </w:numPr>
        <w:spacing w:after="160" w:line="259" w:lineRule="auto"/>
        <w:rPr>
          <w:rFonts w:asciiTheme="minorHAnsi" w:hAnsiTheme="minorHAnsi" w:cstheme="minorHAnsi"/>
          <w:bCs/>
          <w:strike/>
          <w:color w:val="002060"/>
        </w:rPr>
      </w:pPr>
      <w:r>
        <w:rPr>
          <w:rFonts w:asciiTheme="minorHAnsi" w:hAnsiTheme="minorHAnsi" w:cstheme="minorHAnsi"/>
          <w:bCs/>
          <w:color w:val="002060"/>
        </w:rPr>
        <w:t>Lab 3.2 – Properties of Water – Sept. 19</w:t>
      </w:r>
    </w:p>
    <w:p w14:paraId="12456FF3" w14:textId="77777777" w:rsidR="0041535F" w:rsidRPr="0041535F" w:rsidRDefault="0041535F" w:rsidP="001238EF">
      <w:pPr>
        <w:pStyle w:val="ListParagraph"/>
        <w:numPr>
          <w:ilvl w:val="0"/>
          <w:numId w:val="24"/>
        </w:numPr>
        <w:spacing w:after="160" w:line="259" w:lineRule="auto"/>
        <w:rPr>
          <w:rFonts w:asciiTheme="minorHAnsi" w:hAnsiTheme="minorHAnsi" w:cstheme="minorHAnsi"/>
          <w:bCs/>
          <w:color w:val="002060"/>
        </w:rPr>
      </w:pPr>
      <w:r>
        <w:rPr>
          <w:rFonts w:ascii="Candara" w:hAnsi="Candara"/>
          <w:color w:val="C00000"/>
        </w:rPr>
        <w:t xml:space="preserve">QUIZ: </w:t>
      </w:r>
      <w:r w:rsidRPr="003C7A25">
        <w:rPr>
          <w:rFonts w:ascii="Candara" w:hAnsi="Candara"/>
          <w:b/>
          <w:bCs/>
        </w:rPr>
        <w:t>Ch</w:t>
      </w:r>
      <w:r>
        <w:rPr>
          <w:rFonts w:ascii="Candara" w:hAnsi="Candara"/>
          <w:b/>
          <w:bCs/>
        </w:rPr>
        <w:t xml:space="preserve"> 3 and 4 Vocabulary </w:t>
      </w:r>
      <w:r w:rsidRPr="0041535F">
        <w:rPr>
          <w:rFonts w:ascii="Candara" w:hAnsi="Candara"/>
          <w:b/>
          <w:bCs/>
        </w:rPr>
        <w:sym w:font="Wingdings" w:char="F0E0"/>
      </w:r>
      <w:r>
        <w:rPr>
          <w:rFonts w:ascii="Candara" w:hAnsi="Candara"/>
          <w:b/>
          <w:bCs/>
        </w:rPr>
        <w:t xml:space="preserve"> Sept. 20</w:t>
      </w:r>
    </w:p>
    <w:p w14:paraId="5CEB58A7" w14:textId="28FDBFCF" w:rsidR="0041535F" w:rsidRPr="00B0775C" w:rsidRDefault="0041535F" w:rsidP="001238EF">
      <w:pPr>
        <w:pStyle w:val="ListParagraph"/>
        <w:numPr>
          <w:ilvl w:val="0"/>
          <w:numId w:val="24"/>
        </w:numPr>
        <w:spacing w:after="160" w:line="259" w:lineRule="auto"/>
        <w:rPr>
          <w:rFonts w:asciiTheme="minorHAnsi" w:hAnsiTheme="minorHAnsi" w:cstheme="minorHAnsi"/>
          <w:bCs/>
          <w:color w:val="002060"/>
        </w:rPr>
      </w:pPr>
      <w:r>
        <w:rPr>
          <w:rFonts w:ascii="Candara" w:hAnsi="Candara"/>
          <w:color w:val="C00000"/>
        </w:rPr>
        <w:lastRenderedPageBreak/>
        <w:t xml:space="preserve">TEST: </w:t>
      </w:r>
      <w:r w:rsidRPr="003C7A25">
        <w:rPr>
          <w:rFonts w:ascii="Candara" w:hAnsi="Candara"/>
          <w:b/>
          <w:bCs/>
        </w:rPr>
        <w:t>Ch</w:t>
      </w:r>
      <w:r>
        <w:rPr>
          <w:rFonts w:ascii="Candara" w:hAnsi="Candara"/>
          <w:b/>
          <w:bCs/>
        </w:rPr>
        <w:t xml:space="preserve"> 4 </w:t>
      </w:r>
      <w:r w:rsidRPr="0041535F">
        <w:rPr>
          <w:rFonts w:ascii="Candara" w:hAnsi="Candara"/>
          <w:b/>
          <w:bCs/>
          <w:highlight w:val="yellow"/>
        </w:rPr>
        <w:sym w:font="Wingdings" w:char="F0E0"/>
      </w:r>
      <w:r w:rsidRPr="0041535F">
        <w:rPr>
          <w:rFonts w:ascii="Candara" w:hAnsi="Candara"/>
          <w:b/>
          <w:bCs/>
          <w:highlight w:val="yellow"/>
        </w:rPr>
        <w:t xml:space="preserve"> Sept. 22</w:t>
      </w:r>
      <w:r>
        <w:rPr>
          <w:rFonts w:ascii="Candara" w:hAnsi="Candara"/>
          <w:b/>
          <w:bCs/>
        </w:rPr>
        <w:t xml:space="preserve"> </w:t>
      </w:r>
    </w:p>
    <w:p w14:paraId="26E15E8A" w14:textId="77777777" w:rsidR="002A22AD" w:rsidRDefault="002A22AD">
      <w:pPr>
        <w:spacing w:after="160" w:line="259" w:lineRule="auto"/>
        <w:rPr>
          <w:rFonts w:asciiTheme="majorHAnsi" w:hAnsiTheme="majorHAnsi" w:cstheme="majorHAnsi"/>
          <w:b/>
          <w:color w:val="0000FF"/>
          <w:sz w:val="28"/>
          <w:szCs w:val="28"/>
        </w:rPr>
      </w:pPr>
      <w:r>
        <w:rPr>
          <w:rFonts w:asciiTheme="majorHAnsi" w:hAnsiTheme="majorHAnsi" w:cstheme="majorHAnsi"/>
          <w:b/>
          <w:color w:val="0000FF"/>
          <w:sz w:val="28"/>
          <w:szCs w:val="28"/>
        </w:rPr>
        <w:br w:type="page"/>
      </w:r>
    </w:p>
    <w:p w14:paraId="37CA04F0" w14:textId="66CB78AC" w:rsidR="0041535F" w:rsidRPr="000E20E7" w:rsidRDefault="000139A6" w:rsidP="0041535F">
      <w:pPr>
        <w:rPr>
          <w:rFonts w:ascii="Candara" w:hAnsi="Candara"/>
          <w:b/>
          <w:color w:val="4472C4" w:themeColor="accent5"/>
        </w:rPr>
      </w:pPr>
      <w:r w:rsidRPr="000139A6">
        <w:rPr>
          <w:rFonts w:asciiTheme="majorHAnsi" w:hAnsiTheme="majorHAnsi" w:cstheme="majorHAnsi"/>
          <w:b/>
          <w:color w:val="0000FF"/>
          <w:sz w:val="28"/>
          <w:szCs w:val="28"/>
        </w:rPr>
        <w:t xml:space="preserve"> </w:t>
      </w:r>
      <w:r w:rsidR="0041535F">
        <w:rPr>
          <w:rFonts w:ascii="Candara" w:hAnsi="Candara"/>
          <w:b/>
          <w:color w:val="4472C4" w:themeColor="accent5"/>
        </w:rPr>
        <w:t>CHEMISTRY</w:t>
      </w:r>
      <w:r w:rsidR="0041535F" w:rsidRPr="000E20E7">
        <w:rPr>
          <w:rFonts w:ascii="Candara" w:hAnsi="Candara"/>
          <w:b/>
          <w:color w:val="4472C4" w:themeColor="accent5"/>
        </w:rPr>
        <w:t xml:space="preserve"> 2022-23</w:t>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07EA0">
        <w:rPr>
          <w:rFonts w:ascii="Candara" w:hAnsi="Candara"/>
          <w:b/>
          <w:color w:val="4472C4" w:themeColor="accent5"/>
        </w:rPr>
        <w:t>LAB ACTIVITY</w:t>
      </w:r>
    </w:p>
    <w:p w14:paraId="5C2C4A58" w14:textId="77777777" w:rsidR="0041535F" w:rsidRDefault="00000000" w:rsidP="0041535F">
      <w:pPr>
        <w:rPr>
          <w:rFonts w:ascii="Candara" w:hAnsi="Candara"/>
          <w:color w:val="008000"/>
        </w:rPr>
      </w:pPr>
      <w:r>
        <w:rPr>
          <w:rFonts w:ascii="Candara" w:hAnsi="Candara"/>
          <w:color w:val="008000"/>
        </w:rPr>
        <w:pict w14:anchorId="04B53BF6">
          <v:rect id="_x0000_i1026" style="width:0;height:1.5pt" o:hralign="center" o:hrstd="t" o:hr="t" fillcolor="#aca899" stroked="f"/>
        </w:pict>
      </w:r>
    </w:p>
    <w:p w14:paraId="34141288" w14:textId="2DCB2E0F" w:rsidR="00585B5D" w:rsidRPr="00585B5D" w:rsidRDefault="00585B5D" w:rsidP="00585B5D">
      <w:pPr>
        <w:pStyle w:val="MLHARIGHT"/>
        <w:rPr>
          <w:rFonts w:asciiTheme="majorHAnsi" w:hAnsiTheme="majorHAnsi" w:cstheme="majorHAnsi"/>
          <w:color w:val="0000FF"/>
        </w:rPr>
      </w:pPr>
      <w:r w:rsidRPr="00585B5D">
        <w:rPr>
          <w:rFonts w:asciiTheme="majorHAnsi" w:hAnsiTheme="majorHAnsi" w:cstheme="majorHAnsi"/>
          <w:color w:val="0000FF"/>
        </w:rPr>
        <w:t>LAB 3.3 - Observe Dye Separation</w:t>
      </w:r>
    </w:p>
    <w:p w14:paraId="0117B61D" w14:textId="77777777" w:rsidR="00585B5D" w:rsidRPr="00585B5D" w:rsidRDefault="00585B5D" w:rsidP="00585B5D">
      <w:pPr>
        <w:pStyle w:val="MLTX"/>
        <w:rPr>
          <w:rFonts w:asciiTheme="majorHAnsi" w:hAnsiTheme="majorHAnsi" w:cstheme="majorHAnsi"/>
        </w:rPr>
      </w:pPr>
      <w:r w:rsidRPr="00585B5D">
        <w:rPr>
          <w:rStyle w:val="MLRIHHD"/>
          <w:rFonts w:asciiTheme="majorHAnsi" w:hAnsiTheme="majorHAnsi" w:cstheme="majorHAnsi"/>
        </w:rPr>
        <w:t>How does paper chromatography allow you to separate substances?</w:t>
      </w:r>
      <w:r w:rsidRPr="00585B5D">
        <w:rPr>
          <w:rFonts w:asciiTheme="majorHAnsi" w:hAnsiTheme="majorHAnsi" w:cstheme="majorHAnsi"/>
        </w:rPr>
        <w:t> </w:t>
      </w:r>
    </w:p>
    <w:p w14:paraId="014C3144" w14:textId="77777777" w:rsidR="00585B5D" w:rsidRDefault="00585B5D" w:rsidP="00585B5D">
      <w:pPr>
        <w:pStyle w:val="MLTX"/>
        <w:rPr>
          <w:rFonts w:asciiTheme="majorHAnsi" w:hAnsiTheme="majorHAnsi" w:cstheme="majorHAnsi"/>
        </w:rPr>
      </w:pPr>
      <w:r w:rsidRPr="00585B5D">
        <w:rPr>
          <w:rFonts w:asciiTheme="majorHAnsi" w:hAnsiTheme="majorHAnsi" w:cstheme="majorHAnsi"/>
        </w:rPr>
        <w:t>Chromatography is an important diagnostic tool used by chemists. and forensic technicians to separate and analyze substances.</w:t>
      </w:r>
    </w:p>
    <w:p w14:paraId="2D3BD7E0" w14:textId="3A037028" w:rsidR="00585B5D" w:rsidRDefault="00585B5D" w:rsidP="00585B5D">
      <w:pPr>
        <w:pStyle w:val="MLTX"/>
        <w:rPr>
          <w:rStyle w:val="MLRIHHD"/>
          <w:rFonts w:asciiTheme="majorHAnsi" w:hAnsiTheme="majorHAnsi" w:cstheme="majorHAnsi"/>
          <w:bCs/>
          <w:sz w:val="30"/>
        </w:rPr>
      </w:pPr>
      <w:r>
        <w:rPr>
          <w:rStyle w:val="MLRIHHD"/>
          <w:rFonts w:asciiTheme="majorHAnsi" w:hAnsiTheme="majorHAnsi" w:cstheme="majorHAnsi"/>
          <w:bCs/>
          <w:color w:val="0000FF"/>
          <w:sz w:val="30"/>
        </w:rPr>
        <w:t xml:space="preserve">Hypothesis: </w:t>
      </w:r>
      <w:r>
        <w:rPr>
          <w:rStyle w:val="MLRIHHD"/>
          <w:rFonts w:asciiTheme="majorHAnsi" w:hAnsiTheme="majorHAnsi" w:cstheme="majorHAnsi"/>
          <w:bCs/>
          <w:sz w:val="30"/>
        </w:rPr>
        <w:t>?</w:t>
      </w:r>
    </w:p>
    <w:p w14:paraId="30F26ED2" w14:textId="77777777" w:rsidR="00585B5D" w:rsidRPr="00585B5D" w:rsidRDefault="00585B5D" w:rsidP="00585B5D">
      <w:pPr>
        <w:pStyle w:val="MLTX"/>
        <w:rPr>
          <w:rFonts w:asciiTheme="majorHAnsi" w:hAnsiTheme="majorHAnsi" w:cstheme="majorHAnsi"/>
          <w:bCs/>
        </w:rPr>
      </w:pPr>
    </w:p>
    <w:p w14:paraId="1F8F606E" w14:textId="630AB7D8" w:rsidR="00585B5D" w:rsidRPr="00585B5D" w:rsidRDefault="00585B5D" w:rsidP="00585B5D">
      <w:pPr>
        <w:pStyle w:val="MLTX"/>
        <w:rPr>
          <w:rFonts w:asciiTheme="majorHAnsi" w:hAnsiTheme="majorHAnsi" w:cstheme="majorHAnsi"/>
        </w:rPr>
      </w:pPr>
      <w:r w:rsidRPr="00585B5D">
        <w:rPr>
          <w:rStyle w:val="MLRIHHD"/>
          <w:rFonts w:asciiTheme="majorHAnsi" w:hAnsiTheme="majorHAnsi" w:cstheme="majorHAnsi"/>
          <w:bCs/>
          <w:color w:val="0000FF"/>
          <w:sz w:val="30"/>
        </w:rPr>
        <w:t>Procedure</w:t>
      </w:r>
      <w:r w:rsidRPr="00585B5D">
        <w:rPr>
          <w:rFonts w:asciiTheme="majorHAnsi" w:hAnsiTheme="majorHAnsi" w:cstheme="majorHAnsi"/>
          <w:color w:val="0000FF"/>
        </w:rPr>
        <w:t xml:space="preserve">  </w:t>
      </w:r>
      <w:r w:rsidRPr="00585B5D">
        <w:rPr>
          <w:rFonts w:asciiTheme="majorHAnsi" w:hAnsiTheme="majorHAnsi" w:cstheme="majorHAnsi"/>
          <w:noProof/>
        </w:rPr>
        <w:drawing>
          <wp:inline distT="0" distB="0" distL="0" distR="0" wp14:anchorId="60A14492" wp14:editId="2A9B353B">
            <wp:extent cx="308610" cy="191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 cy="191135"/>
                    </a:xfrm>
                    <a:prstGeom prst="rect">
                      <a:avLst/>
                    </a:prstGeom>
                    <a:noFill/>
                    <a:ln>
                      <a:noFill/>
                    </a:ln>
                  </pic:spPr>
                </pic:pic>
              </a:graphicData>
            </a:graphic>
          </wp:inline>
        </w:drawing>
      </w:r>
      <w:r w:rsidRPr="00585B5D">
        <w:rPr>
          <w:rFonts w:asciiTheme="majorHAnsi" w:hAnsiTheme="majorHAnsi" w:cstheme="majorHAnsi"/>
        </w:rPr>
        <w:t xml:space="preserve"> </w:t>
      </w:r>
      <w:r w:rsidRPr="00585B5D">
        <w:rPr>
          <w:rFonts w:asciiTheme="majorHAnsi" w:hAnsiTheme="majorHAnsi" w:cstheme="majorHAnsi"/>
          <w:noProof/>
        </w:rPr>
        <w:drawing>
          <wp:inline distT="0" distB="0" distL="0" distR="0" wp14:anchorId="25D08835" wp14:editId="4DBA6444">
            <wp:extent cx="308610"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191135"/>
                    </a:xfrm>
                    <a:prstGeom prst="rect">
                      <a:avLst/>
                    </a:prstGeom>
                    <a:noFill/>
                    <a:ln>
                      <a:noFill/>
                    </a:ln>
                  </pic:spPr>
                </pic:pic>
              </a:graphicData>
            </a:graphic>
          </wp:inline>
        </w:drawing>
      </w:r>
      <w:r w:rsidRPr="00585B5D">
        <w:rPr>
          <w:rFonts w:asciiTheme="majorHAnsi" w:hAnsiTheme="majorHAnsi" w:cstheme="majorHAnsi"/>
        </w:rPr>
        <w:t xml:space="preserve"> </w:t>
      </w:r>
      <w:r w:rsidRPr="00585B5D">
        <w:rPr>
          <w:rFonts w:asciiTheme="majorHAnsi" w:hAnsiTheme="majorHAnsi" w:cstheme="majorHAnsi"/>
          <w:noProof/>
        </w:rPr>
        <w:drawing>
          <wp:inline distT="0" distB="0" distL="0" distR="0" wp14:anchorId="4C0613B3" wp14:editId="11E981FD">
            <wp:extent cx="308610" cy="191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 cy="191135"/>
                    </a:xfrm>
                    <a:prstGeom prst="rect">
                      <a:avLst/>
                    </a:prstGeom>
                    <a:noFill/>
                    <a:ln>
                      <a:noFill/>
                    </a:ln>
                  </pic:spPr>
                </pic:pic>
              </a:graphicData>
            </a:graphic>
          </wp:inline>
        </w:drawing>
      </w:r>
      <w:r w:rsidRPr="00585B5D">
        <w:rPr>
          <w:rFonts w:asciiTheme="majorHAnsi" w:hAnsiTheme="majorHAnsi" w:cstheme="majorHAnsi"/>
        </w:rPr>
        <w:t xml:space="preserve"> </w:t>
      </w:r>
      <w:r w:rsidRPr="00585B5D">
        <w:rPr>
          <w:rFonts w:asciiTheme="majorHAnsi" w:hAnsiTheme="majorHAnsi" w:cstheme="majorHAnsi"/>
          <w:noProof/>
        </w:rPr>
        <w:drawing>
          <wp:inline distT="0" distB="0" distL="0" distR="0" wp14:anchorId="202E8795" wp14:editId="79A5A7E9">
            <wp:extent cx="28702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020" cy="180975"/>
                    </a:xfrm>
                    <a:prstGeom prst="rect">
                      <a:avLst/>
                    </a:prstGeom>
                    <a:noFill/>
                    <a:ln>
                      <a:noFill/>
                    </a:ln>
                  </pic:spPr>
                </pic:pic>
              </a:graphicData>
            </a:graphic>
          </wp:inline>
        </w:drawing>
      </w:r>
    </w:p>
    <w:p w14:paraId="5A73105E"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1.</w:t>
      </w:r>
      <w:r w:rsidRPr="00585B5D">
        <w:rPr>
          <w:rStyle w:val="MLNUM"/>
          <w:rFonts w:asciiTheme="majorHAnsi" w:hAnsiTheme="majorHAnsi" w:cstheme="majorHAnsi"/>
        </w:rPr>
        <w:tab/>
      </w:r>
      <w:r w:rsidRPr="00585B5D">
        <w:rPr>
          <w:rFonts w:asciiTheme="majorHAnsi" w:hAnsiTheme="majorHAnsi" w:cstheme="majorHAnsi"/>
        </w:rPr>
        <w:t>Read and complete the lab safety form.</w:t>
      </w:r>
    </w:p>
    <w:p w14:paraId="0B47CDBE"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2.</w:t>
      </w:r>
      <w:r w:rsidRPr="00585B5D">
        <w:rPr>
          <w:rStyle w:val="MLNUM"/>
          <w:rFonts w:asciiTheme="majorHAnsi" w:hAnsiTheme="majorHAnsi" w:cstheme="majorHAnsi"/>
        </w:rPr>
        <w:tab/>
      </w:r>
      <w:r w:rsidRPr="00585B5D">
        <w:rPr>
          <w:rFonts w:asciiTheme="majorHAnsi" w:hAnsiTheme="majorHAnsi" w:cstheme="majorHAnsi"/>
        </w:rPr>
        <w:t>Fill a</w:t>
      </w:r>
      <w:r w:rsidRPr="00585B5D">
        <w:rPr>
          <w:rFonts w:asciiTheme="majorHAnsi" w:hAnsiTheme="majorHAnsi" w:cstheme="majorHAnsi"/>
          <w:b/>
        </w:rPr>
        <w:t xml:space="preserve"> 9-oz wide-mouth plastic cup</w:t>
      </w:r>
      <w:r w:rsidRPr="00585B5D">
        <w:rPr>
          <w:rFonts w:asciiTheme="majorHAnsi" w:hAnsiTheme="majorHAnsi" w:cstheme="majorHAnsi"/>
        </w:rPr>
        <w:t xml:space="preserve"> with </w:t>
      </w:r>
      <w:r w:rsidRPr="00585B5D">
        <w:rPr>
          <w:rFonts w:asciiTheme="majorHAnsi" w:hAnsiTheme="majorHAnsi" w:cstheme="majorHAnsi"/>
          <w:b/>
        </w:rPr>
        <w:t>water</w:t>
      </w:r>
      <w:r w:rsidRPr="00585B5D">
        <w:rPr>
          <w:rFonts w:asciiTheme="majorHAnsi" w:hAnsiTheme="majorHAnsi" w:cstheme="majorHAnsi"/>
        </w:rPr>
        <w:t xml:space="preserve"> to about 2 cm from the top. Wipe off any water drops on the lip of the cup.</w:t>
      </w:r>
    </w:p>
    <w:p w14:paraId="5CAC96E3"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3.</w:t>
      </w:r>
      <w:r w:rsidRPr="00585B5D">
        <w:rPr>
          <w:rFonts w:asciiTheme="majorHAnsi" w:hAnsiTheme="majorHAnsi" w:cstheme="majorHAnsi"/>
        </w:rPr>
        <w:tab/>
        <w:t xml:space="preserve">Place a piece of </w:t>
      </w:r>
      <w:r w:rsidRPr="00585B5D">
        <w:rPr>
          <w:rFonts w:asciiTheme="majorHAnsi" w:hAnsiTheme="majorHAnsi" w:cstheme="majorHAnsi"/>
          <w:b/>
        </w:rPr>
        <w:t>round filter paper</w:t>
      </w:r>
      <w:r w:rsidRPr="00585B5D">
        <w:rPr>
          <w:rFonts w:asciiTheme="majorHAnsi" w:hAnsiTheme="majorHAnsi" w:cstheme="majorHAnsi"/>
        </w:rPr>
        <w:t xml:space="preserve"> on a clean, dry surface. Make a concentrated ink spot in the center of the paper by firmly pressing the tip of </w:t>
      </w:r>
      <w:r w:rsidRPr="00585B5D">
        <w:rPr>
          <w:rFonts w:asciiTheme="majorHAnsi" w:hAnsiTheme="majorHAnsi" w:cstheme="majorHAnsi"/>
          <w:b/>
        </w:rPr>
        <w:t>a black water-soluble pen</w:t>
      </w:r>
      <w:r w:rsidRPr="00585B5D">
        <w:rPr>
          <w:rFonts w:asciiTheme="majorHAnsi" w:hAnsiTheme="majorHAnsi" w:cstheme="majorHAnsi"/>
        </w:rPr>
        <w:t xml:space="preserve"> </w:t>
      </w:r>
      <w:r w:rsidRPr="00585B5D">
        <w:rPr>
          <w:rFonts w:asciiTheme="majorHAnsi" w:hAnsiTheme="majorHAnsi" w:cstheme="majorHAnsi"/>
          <w:b/>
        </w:rPr>
        <w:t>or marker</w:t>
      </w:r>
      <w:r w:rsidRPr="00585B5D">
        <w:rPr>
          <w:rFonts w:asciiTheme="majorHAnsi" w:hAnsiTheme="majorHAnsi" w:cstheme="majorHAnsi"/>
        </w:rPr>
        <w:t xml:space="preserve"> onto the paper.</w:t>
      </w:r>
    </w:p>
    <w:p w14:paraId="64256A63"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4.</w:t>
      </w:r>
      <w:r w:rsidRPr="00585B5D">
        <w:rPr>
          <w:rStyle w:val="MLNUM"/>
          <w:rFonts w:asciiTheme="majorHAnsi" w:hAnsiTheme="majorHAnsi" w:cstheme="majorHAnsi"/>
        </w:rPr>
        <w:tab/>
      </w:r>
      <w:r w:rsidRPr="00585B5D">
        <w:rPr>
          <w:rFonts w:asciiTheme="majorHAnsi" w:hAnsiTheme="majorHAnsi" w:cstheme="majorHAnsi"/>
        </w:rPr>
        <w:t xml:space="preserve">Use </w:t>
      </w:r>
      <w:r w:rsidRPr="00585B5D">
        <w:rPr>
          <w:rFonts w:asciiTheme="majorHAnsi" w:hAnsiTheme="majorHAnsi" w:cstheme="majorHAnsi"/>
          <w:b/>
        </w:rPr>
        <w:t xml:space="preserve">scissors </w:t>
      </w:r>
      <w:r w:rsidRPr="00585B5D">
        <w:rPr>
          <w:rFonts w:asciiTheme="majorHAnsi" w:hAnsiTheme="majorHAnsi" w:cstheme="majorHAnsi"/>
        </w:rPr>
        <w:t>or another sharp object to create a small hole, about the diameter of a pen tip, in the center of the ink spot.</w:t>
      </w:r>
      <w:r w:rsidRPr="00585B5D">
        <w:rPr>
          <w:rFonts w:asciiTheme="majorHAnsi" w:hAnsiTheme="majorHAnsi" w:cstheme="majorHAnsi"/>
          <w:b/>
        </w:rPr>
        <w:t xml:space="preserve"> WARNING:</w:t>
      </w:r>
      <w:r w:rsidRPr="00585B5D">
        <w:rPr>
          <w:rFonts w:asciiTheme="majorHAnsi" w:hAnsiTheme="majorHAnsi" w:cstheme="majorHAnsi"/>
        </w:rPr>
        <w:t xml:space="preserve"> </w:t>
      </w:r>
      <w:r w:rsidRPr="00585B5D">
        <w:rPr>
          <w:rFonts w:asciiTheme="majorHAnsi" w:hAnsiTheme="majorHAnsi" w:cstheme="majorHAnsi"/>
          <w:b/>
          <w:i/>
        </w:rPr>
        <w:t>sharp objects can puncture skin.</w:t>
      </w:r>
    </w:p>
    <w:p w14:paraId="0A6F55B3"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5.</w:t>
      </w:r>
      <w:r w:rsidRPr="00585B5D">
        <w:rPr>
          <w:rStyle w:val="MLNUM"/>
          <w:rFonts w:asciiTheme="majorHAnsi" w:hAnsiTheme="majorHAnsi" w:cstheme="majorHAnsi"/>
        </w:rPr>
        <w:tab/>
      </w:r>
      <w:r w:rsidRPr="00585B5D">
        <w:rPr>
          <w:rFonts w:asciiTheme="majorHAnsi" w:hAnsiTheme="majorHAnsi" w:cstheme="majorHAnsi"/>
        </w:rPr>
        <w:t>Roll one quarter of an</w:t>
      </w:r>
      <w:r w:rsidRPr="00585B5D">
        <w:rPr>
          <w:rFonts w:asciiTheme="majorHAnsi" w:hAnsiTheme="majorHAnsi" w:cstheme="majorHAnsi"/>
          <w:b/>
        </w:rPr>
        <w:t xml:space="preserve"> 11-cm round filter paper</w:t>
      </w:r>
      <w:r w:rsidRPr="00585B5D">
        <w:rPr>
          <w:rFonts w:asciiTheme="majorHAnsi" w:hAnsiTheme="majorHAnsi" w:cstheme="majorHAnsi"/>
        </w:rPr>
        <w:t xml:space="preserve"> into a tight cone. This will act as a wick to draw the ink. Work the pointed end of the wick into the hole in the center of the round filter paper.</w:t>
      </w:r>
    </w:p>
    <w:p w14:paraId="6C375F8F"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6.</w:t>
      </w:r>
      <w:r w:rsidRPr="00585B5D">
        <w:rPr>
          <w:rStyle w:val="MLNUM"/>
          <w:rFonts w:asciiTheme="majorHAnsi" w:hAnsiTheme="majorHAnsi" w:cstheme="majorHAnsi"/>
        </w:rPr>
        <w:tab/>
      </w:r>
      <w:r w:rsidRPr="00585B5D">
        <w:rPr>
          <w:rFonts w:asciiTheme="majorHAnsi" w:hAnsiTheme="majorHAnsi" w:cstheme="majorHAnsi"/>
        </w:rPr>
        <w:t>Place the paper/wick apparatus on top of the cup of water, with the wick in the water. The water will move up the wick and outward through the round paper.</w:t>
      </w:r>
    </w:p>
    <w:p w14:paraId="2359DF3F"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7.</w:t>
      </w:r>
      <w:r w:rsidRPr="00585B5D">
        <w:rPr>
          <w:rStyle w:val="MLNUM"/>
          <w:rFonts w:asciiTheme="majorHAnsi" w:hAnsiTheme="majorHAnsi" w:cstheme="majorHAnsi"/>
        </w:rPr>
        <w:tab/>
      </w:r>
      <w:r w:rsidRPr="00585B5D">
        <w:rPr>
          <w:rFonts w:asciiTheme="majorHAnsi" w:hAnsiTheme="majorHAnsi" w:cstheme="majorHAnsi"/>
        </w:rPr>
        <w:t xml:space="preserve">When the water has moved to within about 1 cm of the edge of the paper (about </w:t>
      </w:r>
      <w:r w:rsidRPr="00585B5D">
        <w:rPr>
          <w:rFonts w:asciiTheme="majorHAnsi" w:hAnsiTheme="majorHAnsi" w:cstheme="majorHAnsi"/>
        </w:rPr>
        <w:br/>
        <w:t xml:space="preserve">20 minutes), carefully remove the paper from the water-filled cup and put it on a second </w:t>
      </w:r>
      <w:r w:rsidRPr="00585B5D">
        <w:rPr>
          <w:rFonts w:asciiTheme="majorHAnsi" w:hAnsiTheme="majorHAnsi" w:cstheme="majorHAnsi"/>
        </w:rPr>
        <w:br/>
        <w:t xml:space="preserve">empty </w:t>
      </w:r>
      <w:r w:rsidRPr="00585B5D">
        <w:rPr>
          <w:rFonts w:asciiTheme="majorHAnsi" w:hAnsiTheme="majorHAnsi" w:cstheme="majorHAnsi"/>
          <w:b/>
        </w:rPr>
        <w:t>cup.</w:t>
      </w:r>
    </w:p>
    <w:p w14:paraId="49D635C0" w14:textId="77777777" w:rsidR="00585B5D" w:rsidRPr="00585B5D" w:rsidRDefault="00585B5D" w:rsidP="00585B5D">
      <w:pPr>
        <w:pStyle w:val="MLNL10"/>
        <w:pBdr>
          <w:bottom w:val="single" w:sz="12" w:space="1" w:color="808080"/>
        </w:pBdr>
        <w:ind w:right="0"/>
        <w:rPr>
          <w:rFonts w:asciiTheme="majorHAnsi" w:hAnsiTheme="majorHAnsi" w:cstheme="majorHAnsi"/>
        </w:rPr>
      </w:pPr>
    </w:p>
    <w:p w14:paraId="3B1A4850" w14:textId="2B7357CD" w:rsidR="00585B5D" w:rsidRPr="00585B5D" w:rsidRDefault="00585B5D" w:rsidP="00585B5D">
      <w:pPr>
        <w:pStyle w:val="MLHB"/>
        <w:spacing w:before="60"/>
        <w:rPr>
          <w:rFonts w:asciiTheme="majorHAnsi" w:hAnsiTheme="majorHAnsi" w:cstheme="majorHAnsi"/>
        </w:rPr>
      </w:pPr>
      <w:r>
        <w:rPr>
          <w:rFonts w:asciiTheme="majorHAnsi" w:hAnsiTheme="majorHAnsi" w:cstheme="majorHAnsi"/>
          <w:color w:val="0000FF"/>
        </w:rPr>
        <w:t xml:space="preserve">Data: </w:t>
      </w:r>
      <w:r>
        <w:rPr>
          <w:rFonts w:asciiTheme="majorHAnsi" w:hAnsiTheme="majorHAnsi" w:cstheme="majorHAnsi"/>
        </w:rPr>
        <w:t>?</w:t>
      </w:r>
    </w:p>
    <w:p w14:paraId="39D8D3A1" w14:textId="77777777" w:rsidR="00585B5D" w:rsidRPr="00585B5D" w:rsidRDefault="00585B5D" w:rsidP="00585B5D">
      <w:pPr>
        <w:pStyle w:val="MLHB"/>
        <w:spacing w:before="60"/>
        <w:rPr>
          <w:rFonts w:asciiTheme="majorHAnsi" w:hAnsiTheme="majorHAnsi" w:cstheme="majorHAnsi"/>
          <w:color w:val="0000FF"/>
        </w:rPr>
      </w:pPr>
      <w:r w:rsidRPr="00585B5D">
        <w:rPr>
          <w:rFonts w:asciiTheme="majorHAnsi" w:hAnsiTheme="majorHAnsi" w:cstheme="majorHAnsi"/>
          <w:color w:val="0000FF"/>
        </w:rPr>
        <w:t>Analysis</w:t>
      </w:r>
    </w:p>
    <w:p w14:paraId="4E3B88E6" w14:textId="77777777" w:rsidR="00585B5D" w:rsidRPr="00585B5D" w:rsidRDefault="00585B5D" w:rsidP="00585B5D">
      <w:pPr>
        <w:pStyle w:val="MLNL10"/>
        <w:rPr>
          <w:rFonts w:asciiTheme="majorHAnsi" w:hAnsiTheme="majorHAnsi" w:cstheme="majorHAnsi"/>
          <w:color w:val="000000"/>
        </w:rPr>
      </w:pPr>
      <w:r w:rsidRPr="00585B5D">
        <w:rPr>
          <w:rStyle w:val="MLNUM"/>
          <w:rFonts w:asciiTheme="majorHAnsi" w:hAnsiTheme="majorHAnsi" w:cstheme="majorHAnsi"/>
        </w:rPr>
        <w:t>1.</w:t>
      </w:r>
      <w:r w:rsidRPr="00585B5D">
        <w:rPr>
          <w:rStyle w:val="MLNUM"/>
          <w:rFonts w:asciiTheme="majorHAnsi" w:hAnsiTheme="majorHAnsi" w:cstheme="majorHAnsi"/>
        </w:rPr>
        <w:tab/>
        <w:t>Record</w:t>
      </w:r>
      <w:r w:rsidRPr="00585B5D">
        <w:rPr>
          <w:rFonts w:asciiTheme="majorHAnsi" w:hAnsiTheme="majorHAnsi" w:cstheme="majorHAnsi"/>
          <w:color w:val="000000"/>
        </w:rPr>
        <w:t xml:space="preserve"> </w:t>
      </w:r>
      <w:r w:rsidRPr="00585B5D">
        <w:rPr>
          <w:rFonts w:asciiTheme="majorHAnsi" w:hAnsiTheme="majorHAnsi" w:cstheme="majorHAnsi"/>
        </w:rPr>
        <w:t>the number of distinct dyes you can identify on a drawing of the round filter paper. Label the color bands</w:t>
      </w:r>
      <w:r w:rsidRPr="00585B5D">
        <w:rPr>
          <w:rFonts w:asciiTheme="majorHAnsi" w:hAnsiTheme="majorHAnsi" w:cstheme="majorHAnsi"/>
          <w:color w:val="000000"/>
        </w:rPr>
        <w:t>.</w:t>
      </w:r>
    </w:p>
    <w:p w14:paraId="5CFFCF59" w14:textId="77777777" w:rsidR="00585B5D" w:rsidRPr="00585B5D" w:rsidRDefault="00585B5D" w:rsidP="00585B5D">
      <w:pPr>
        <w:pStyle w:val="MLNL10"/>
        <w:spacing w:before="240"/>
        <w:rPr>
          <w:rFonts w:asciiTheme="majorHAnsi" w:hAnsiTheme="majorHAnsi" w:cstheme="majorHAnsi"/>
        </w:rPr>
      </w:pPr>
      <w:r w:rsidRPr="00585B5D">
        <w:rPr>
          <w:rStyle w:val="MLNUM"/>
          <w:rFonts w:asciiTheme="majorHAnsi" w:hAnsiTheme="majorHAnsi" w:cstheme="majorHAnsi"/>
        </w:rPr>
        <w:t>2.</w:t>
      </w:r>
      <w:r w:rsidRPr="00585B5D">
        <w:rPr>
          <w:rStyle w:val="MLNUM"/>
          <w:rFonts w:asciiTheme="majorHAnsi" w:hAnsiTheme="majorHAnsi" w:cstheme="majorHAnsi"/>
        </w:rPr>
        <w:tab/>
        <w:t>Infer</w:t>
      </w:r>
      <w:r w:rsidRPr="00585B5D">
        <w:rPr>
          <w:rFonts w:asciiTheme="majorHAnsi" w:hAnsiTheme="majorHAnsi" w:cstheme="majorHAnsi"/>
        </w:rPr>
        <w:t xml:space="preserve"> why you see different colors at different locations on the filter paper.</w:t>
      </w:r>
    </w:p>
    <w:p w14:paraId="40998DFC" w14:textId="66B2D222" w:rsidR="00585B5D" w:rsidRPr="00585B5D" w:rsidRDefault="00585B5D" w:rsidP="00585B5D">
      <w:pPr>
        <w:pStyle w:val="MLWOLNL10AS"/>
        <w:rPr>
          <w:rFonts w:asciiTheme="majorHAnsi" w:hAnsiTheme="majorHAnsi" w:cstheme="majorHAnsi"/>
        </w:rPr>
      </w:pPr>
    </w:p>
    <w:p w14:paraId="5DE8CC45"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3.</w:t>
      </w:r>
      <w:r w:rsidRPr="00585B5D">
        <w:rPr>
          <w:rFonts w:asciiTheme="majorHAnsi" w:hAnsiTheme="majorHAnsi" w:cstheme="majorHAnsi"/>
        </w:rPr>
        <w:tab/>
      </w:r>
      <w:r w:rsidRPr="00585B5D">
        <w:rPr>
          <w:rStyle w:val="MLNUM"/>
          <w:rFonts w:asciiTheme="majorHAnsi" w:hAnsiTheme="majorHAnsi" w:cstheme="majorHAnsi"/>
        </w:rPr>
        <w:t>Compare</w:t>
      </w:r>
      <w:r w:rsidRPr="00585B5D">
        <w:rPr>
          <w:rFonts w:asciiTheme="majorHAnsi" w:hAnsiTheme="majorHAnsi" w:cstheme="majorHAnsi"/>
          <w:color w:val="000000"/>
        </w:rPr>
        <w:t xml:space="preserve"> </w:t>
      </w:r>
      <w:r w:rsidRPr="00585B5D">
        <w:rPr>
          <w:rFonts w:asciiTheme="majorHAnsi" w:hAnsiTheme="majorHAnsi" w:cstheme="majorHAnsi"/>
        </w:rPr>
        <w:t>your chromatogram with those of your classmates. Explain any differences you might observe.</w:t>
      </w:r>
    </w:p>
    <w:p w14:paraId="3E4FCC28" w14:textId="1C4D489C" w:rsidR="000860DB" w:rsidRPr="00585B5D" w:rsidRDefault="000860DB" w:rsidP="00171365">
      <w:pPr>
        <w:spacing w:after="160" w:line="259" w:lineRule="auto"/>
        <w:rPr>
          <w:rFonts w:asciiTheme="majorHAnsi" w:hAnsiTheme="majorHAnsi" w:cstheme="majorHAnsi"/>
          <w:b/>
          <w:color w:val="0000FF"/>
          <w:sz w:val="28"/>
          <w:szCs w:val="28"/>
        </w:rPr>
      </w:pPr>
    </w:p>
    <w:p w14:paraId="766522EF" w14:textId="77777777" w:rsidR="00407EA0" w:rsidRDefault="00407EA0">
      <w:pPr>
        <w:spacing w:after="160" w:line="259" w:lineRule="auto"/>
        <w:rPr>
          <w:rFonts w:asciiTheme="majorHAnsi" w:hAnsiTheme="majorHAnsi" w:cstheme="majorHAnsi"/>
          <w:b/>
          <w:color w:val="0000FF"/>
          <w:sz w:val="28"/>
          <w:szCs w:val="28"/>
        </w:rPr>
      </w:pPr>
      <w:r>
        <w:rPr>
          <w:rFonts w:asciiTheme="majorHAnsi" w:hAnsiTheme="majorHAnsi" w:cstheme="majorHAnsi"/>
          <w:b/>
          <w:color w:val="0000FF"/>
          <w:sz w:val="28"/>
          <w:szCs w:val="28"/>
        </w:rPr>
        <w:br w:type="page"/>
      </w:r>
    </w:p>
    <w:p w14:paraId="358B7D29" w14:textId="77777777" w:rsidR="00407EA0" w:rsidRPr="000E20E7" w:rsidRDefault="00407EA0" w:rsidP="00407EA0">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LAB ACTIVITY</w:t>
      </w:r>
    </w:p>
    <w:p w14:paraId="47A66098" w14:textId="3C30B06F" w:rsidR="00407EA0" w:rsidRPr="00BB5BC4" w:rsidRDefault="00000000" w:rsidP="00407EA0">
      <w:pPr>
        <w:pStyle w:val="MLHARIGHT"/>
        <w:rPr>
          <w:rFonts w:asciiTheme="majorHAnsi" w:hAnsiTheme="majorHAnsi" w:cstheme="majorHAnsi"/>
          <w:color w:val="0000FF"/>
        </w:rPr>
      </w:pPr>
      <w:r>
        <w:rPr>
          <w:rFonts w:asciiTheme="majorHAnsi" w:hAnsiTheme="majorHAnsi" w:cstheme="majorHAnsi"/>
          <w:color w:val="008000"/>
        </w:rPr>
        <w:pict w14:anchorId="20FA1885">
          <v:rect id="_x0000_i1027" style="width:0;height:1.5pt" o:hralign="center" o:hrstd="t" o:hr="t" fillcolor="#aca899" stroked="f"/>
        </w:pict>
      </w:r>
      <w:r w:rsidR="00407EA0" w:rsidRPr="00BB5BC4">
        <w:rPr>
          <w:rFonts w:asciiTheme="majorHAnsi" w:hAnsiTheme="majorHAnsi" w:cstheme="majorHAnsi"/>
          <w:color w:val="0000FF"/>
        </w:rPr>
        <w:t xml:space="preserve"> LAB 3.2 – Properties of Water</w:t>
      </w:r>
    </w:p>
    <w:p w14:paraId="4C3B70B4" w14:textId="77777777" w:rsidR="00407EA0" w:rsidRPr="00BB5BC4" w:rsidRDefault="00407EA0" w:rsidP="00407EA0">
      <w:pPr>
        <w:pStyle w:val="LMTXINTRO"/>
        <w:rPr>
          <w:rFonts w:asciiTheme="majorHAnsi" w:hAnsiTheme="majorHAnsi" w:cstheme="majorHAnsi"/>
        </w:rPr>
      </w:pPr>
      <w:r w:rsidRPr="00BB5BC4">
        <w:rPr>
          <w:rStyle w:val="LMTXINTRODC"/>
          <w:rFonts w:asciiTheme="majorHAnsi" w:hAnsiTheme="majorHAnsi" w:cstheme="majorHAnsi"/>
        </w:rPr>
        <w:t>L</w:t>
      </w:r>
      <w:r w:rsidRPr="00BB5BC4">
        <w:rPr>
          <w:rFonts w:asciiTheme="majorHAnsi" w:hAnsiTheme="majorHAnsi" w:cstheme="majorHAnsi"/>
        </w:rPr>
        <w:t>iquid water is difficult to find in the universe. Scientists have found frozen ice in places such as Mars and gaseous water vapor in atmospheres such as that on Venus. However, no one has been able to find liquid water anywhere other than on Earth. Water is the only natural substance that is found in all three states of matter (solid, liquid, and gas) at the temperatures normally found on Earth. By exploring a few of the properties of water, you will discover what makes water unique.</w:t>
      </w:r>
    </w:p>
    <w:p w14:paraId="1F5F8062" w14:textId="77777777" w:rsidR="00407EA0" w:rsidRPr="00BB5BC4" w:rsidRDefault="00407EA0" w:rsidP="00407EA0">
      <w:pPr>
        <w:rPr>
          <w:rFonts w:asciiTheme="majorHAnsi" w:hAnsiTheme="majorHAnsi" w:cstheme="majorHAnsi"/>
        </w:rPr>
        <w:sectPr w:rsidR="00407EA0" w:rsidRPr="00BB5BC4" w:rsidSect="00D04CDC">
          <w:footerReference w:type="default" r:id="rId12"/>
          <w:headerReference w:type="first" r:id="rId13"/>
          <w:footerReference w:type="first" r:id="rId14"/>
          <w:type w:val="continuous"/>
          <w:pgSz w:w="12240" w:h="15840" w:code="1"/>
          <w:pgMar w:top="720" w:right="720" w:bottom="806" w:left="720" w:header="360" w:footer="360" w:gutter="0"/>
          <w:pgNumType w:start="21"/>
          <w:cols w:space="240"/>
          <w:titlePg/>
          <w:docGrid w:linePitch="326"/>
        </w:sectPr>
      </w:pPr>
    </w:p>
    <w:p w14:paraId="2DCD0505" w14:textId="77777777" w:rsidR="00407EA0" w:rsidRPr="00BB5BC4" w:rsidRDefault="00407EA0" w:rsidP="00407EA0">
      <w:pPr>
        <w:pStyle w:val="LMHC"/>
        <w:rPr>
          <w:rFonts w:asciiTheme="majorHAnsi" w:hAnsiTheme="majorHAnsi" w:cstheme="majorHAnsi"/>
          <w:color w:val="0000FF"/>
        </w:rPr>
      </w:pPr>
      <w:r w:rsidRPr="00BB5BC4">
        <w:rPr>
          <w:rFonts w:asciiTheme="majorHAnsi" w:hAnsiTheme="majorHAnsi" w:cstheme="majorHAnsi"/>
          <w:color w:val="0000FF"/>
        </w:rPr>
        <w:t>Problem</w:t>
      </w:r>
    </w:p>
    <w:p w14:paraId="2D466D5B" w14:textId="77777777" w:rsidR="00407EA0" w:rsidRPr="00BB5BC4" w:rsidRDefault="00407EA0" w:rsidP="00407EA0">
      <w:pPr>
        <w:pStyle w:val="LMSANSTXT"/>
        <w:rPr>
          <w:rFonts w:asciiTheme="majorHAnsi" w:hAnsiTheme="majorHAnsi" w:cstheme="majorHAnsi"/>
        </w:rPr>
      </w:pPr>
      <w:r w:rsidRPr="00BB5BC4">
        <w:rPr>
          <w:rFonts w:asciiTheme="majorHAnsi" w:hAnsiTheme="majorHAnsi" w:cstheme="majorHAnsi"/>
        </w:rPr>
        <w:t>What is unique about these three properties of water: boiling point, specific heat capacity, and density change over phase change?</w:t>
      </w:r>
    </w:p>
    <w:p w14:paraId="01DDFC0D" w14:textId="77777777" w:rsidR="00407EA0" w:rsidRPr="00BB5BC4" w:rsidRDefault="00407EA0" w:rsidP="00407EA0">
      <w:pPr>
        <w:pStyle w:val="LMHC"/>
        <w:rPr>
          <w:rFonts w:asciiTheme="majorHAnsi" w:hAnsiTheme="majorHAnsi" w:cstheme="majorHAnsi"/>
        </w:rPr>
      </w:pPr>
      <w:r w:rsidRPr="00BB5BC4">
        <w:rPr>
          <w:rFonts w:asciiTheme="majorHAnsi" w:hAnsiTheme="majorHAnsi" w:cstheme="majorHAnsi"/>
        </w:rPr>
        <w:br w:type="column"/>
      </w:r>
      <w:r w:rsidRPr="00BB5BC4">
        <w:rPr>
          <w:rFonts w:asciiTheme="majorHAnsi" w:hAnsiTheme="majorHAnsi" w:cstheme="majorHAnsi"/>
          <w:color w:val="0000FF"/>
        </w:rPr>
        <w:t>Objectives</w:t>
      </w:r>
    </w:p>
    <w:p w14:paraId="3C1B36D8"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Graph</w:t>
      </w:r>
      <w:r w:rsidRPr="00BB5BC4">
        <w:rPr>
          <w:rFonts w:asciiTheme="majorHAnsi" w:hAnsiTheme="majorHAnsi" w:cstheme="majorHAnsi"/>
        </w:rPr>
        <w:t xml:space="preserve"> the estimated boiling point of water.</w:t>
      </w:r>
    </w:p>
    <w:p w14:paraId="7B13D82E"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Collect, graph,</w:t>
      </w:r>
      <w:r w:rsidRPr="00BB5BC4">
        <w:rPr>
          <w:rFonts w:asciiTheme="majorHAnsi" w:hAnsiTheme="majorHAnsi" w:cstheme="majorHAnsi"/>
        </w:rPr>
        <w:t xml:space="preserve"> and </w:t>
      </w:r>
      <w:r w:rsidRPr="00BB5BC4">
        <w:rPr>
          <w:rFonts w:asciiTheme="majorHAnsi" w:hAnsiTheme="majorHAnsi" w:cstheme="majorHAnsi"/>
          <w:b/>
        </w:rPr>
        <w:t>interpret</w:t>
      </w:r>
      <w:r w:rsidRPr="00BB5BC4">
        <w:rPr>
          <w:rFonts w:asciiTheme="majorHAnsi" w:hAnsiTheme="majorHAnsi" w:cstheme="majorHAnsi"/>
        </w:rPr>
        <w:t xml:space="preserve"> temperature versus time data.</w:t>
      </w:r>
    </w:p>
    <w:p w14:paraId="43595A24"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 xml:space="preserve">Compare </w:t>
      </w:r>
      <w:r w:rsidRPr="00BB5BC4">
        <w:rPr>
          <w:rFonts w:asciiTheme="majorHAnsi" w:hAnsiTheme="majorHAnsi" w:cstheme="majorHAnsi"/>
        </w:rPr>
        <w:t>the heat capacity of sand with that of water.</w:t>
      </w:r>
    </w:p>
    <w:p w14:paraId="55E3F39D"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 xml:space="preserve">Calculate </w:t>
      </w:r>
      <w:r w:rsidRPr="00BB5BC4">
        <w:rPr>
          <w:rFonts w:asciiTheme="majorHAnsi" w:hAnsiTheme="majorHAnsi" w:cstheme="majorHAnsi"/>
        </w:rPr>
        <w:t xml:space="preserve">and </w:t>
      </w:r>
      <w:r w:rsidRPr="00BB5BC4">
        <w:rPr>
          <w:rStyle w:val="LMNUM"/>
          <w:rFonts w:asciiTheme="majorHAnsi" w:hAnsiTheme="majorHAnsi" w:cstheme="majorHAnsi"/>
        </w:rPr>
        <w:t>compare</w:t>
      </w:r>
      <w:r w:rsidRPr="00BB5BC4">
        <w:rPr>
          <w:rStyle w:val="LMTXB"/>
          <w:rFonts w:asciiTheme="majorHAnsi" w:hAnsiTheme="majorHAnsi" w:cstheme="majorHAnsi"/>
        </w:rPr>
        <w:t xml:space="preserve"> </w:t>
      </w:r>
      <w:r w:rsidRPr="00BB5BC4">
        <w:rPr>
          <w:rFonts w:asciiTheme="majorHAnsi" w:hAnsiTheme="majorHAnsi" w:cstheme="majorHAnsi"/>
        </w:rPr>
        <w:t>the densities of liquid water and ice.</w:t>
      </w:r>
    </w:p>
    <w:p w14:paraId="2505B464" w14:textId="77777777" w:rsidR="00407EA0" w:rsidRPr="00BB5BC4" w:rsidRDefault="00407EA0" w:rsidP="00407EA0">
      <w:pPr>
        <w:pStyle w:val="LMHC"/>
        <w:rPr>
          <w:rFonts w:asciiTheme="majorHAnsi" w:hAnsiTheme="majorHAnsi" w:cstheme="majorHAnsi"/>
        </w:rPr>
      </w:pPr>
      <w:r w:rsidRPr="00BB5BC4">
        <w:rPr>
          <w:rFonts w:asciiTheme="majorHAnsi" w:hAnsiTheme="majorHAnsi" w:cstheme="majorHAnsi"/>
        </w:rPr>
        <w:br w:type="column"/>
      </w:r>
      <w:r w:rsidRPr="00BB5BC4">
        <w:rPr>
          <w:rFonts w:asciiTheme="majorHAnsi" w:hAnsiTheme="majorHAnsi" w:cstheme="majorHAnsi"/>
          <w:color w:val="0000FF"/>
        </w:rPr>
        <w:t xml:space="preserve">Materials </w:t>
      </w:r>
    </w:p>
    <w:p w14:paraId="66E61873"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2 beakers (400-mL)</w:t>
      </w:r>
    </w:p>
    <w:p w14:paraId="2444CF7E"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ring stand and clamp</w:t>
      </w:r>
    </w:p>
    <w:p w14:paraId="7ED8D4D5"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wire gauze</w:t>
      </w:r>
    </w:p>
    <w:p w14:paraId="5F69FB32"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Bunsen burner</w:t>
      </w:r>
    </w:p>
    <w:p w14:paraId="7FD684E7"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 xml:space="preserve">sand </w:t>
      </w:r>
    </w:p>
    <w:p w14:paraId="63B586A8"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thermometer</w:t>
      </w:r>
    </w:p>
    <w:p w14:paraId="45FBB4DF" w14:textId="77777777" w:rsidR="00407EA0" w:rsidRPr="00BB5BC4" w:rsidRDefault="00407EA0" w:rsidP="00407EA0">
      <w:pPr>
        <w:pStyle w:val="LMMATTXTB4S30"/>
        <w:rPr>
          <w:rFonts w:asciiTheme="majorHAnsi" w:hAnsiTheme="majorHAnsi" w:cstheme="majorHAnsi"/>
        </w:rPr>
      </w:pPr>
      <w:r w:rsidRPr="00BB5BC4">
        <w:rPr>
          <w:rFonts w:asciiTheme="majorHAnsi" w:hAnsiTheme="majorHAnsi" w:cstheme="majorHAnsi"/>
        </w:rPr>
        <w:br w:type="column"/>
        <w:t>timer or stopwatch</w:t>
      </w:r>
    </w:p>
    <w:p w14:paraId="6456A0AF"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 xml:space="preserve">balance </w:t>
      </w:r>
    </w:p>
    <w:p w14:paraId="6A5F32F6"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50-mL graduated cylinder</w:t>
      </w:r>
    </w:p>
    <w:p w14:paraId="6132FBF4"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graph paper</w:t>
      </w:r>
    </w:p>
    <w:p w14:paraId="7BF8B1C1"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 xml:space="preserve">water </w:t>
      </w:r>
    </w:p>
    <w:p w14:paraId="0EC82B75" w14:textId="77777777" w:rsidR="00407EA0" w:rsidRPr="00BB5BC4" w:rsidRDefault="00407EA0" w:rsidP="00407EA0">
      <w:pPr>
        <w:rPr>
          <w:rFonts w:asciiTheme="majorHAnsi" w:hAnsiTheme="majorHAnsi" w:cstheme="majorHAnsi"/>
        </w:rPr>
        <w:sectPr w:rsidR="00407EA0" w:rsidRPr="00BB5BC4" w:rsidSect="006A2720">
          <w:type w:val="continuous"/>
          <w:pgSz w:w="12240" w:h="15840" w:code="1"/>
          <w:pgMar w:top="720" w:right="720" w:bottom="806" w:left="720" w:header="720" w:footer="648" w:gutter="0"/>
          <w:cols w:num="4" w:space="240" w:equalWidth="0">
            <w:col w:w="3200" w:space="240"/>
            <w:col w:w="2600" w:space="240"/>
            <w:col w:w="2400" w:space="240"/>
            <w:col w:w="1880"/>
          </w:cols>
          <w:titlePg/>
          <w:docGrid w:linePitch="326"/>
        </w:sectPr>
      </w:pPr>
    </w:p>
    <w:p w14:paraId="3037E22D" w14:textId="77777777" w:rsidR="00407EA0" w:rsidRPr="00BB5BC4" w:rsidRDefault="00407EA0" w:rsidP="00407EA0">
      <w:pPr>
        <w:pStyle w:val="LMHBwithrule"/>
        <w:rPr>
          <w:rFonts w:asciiTheme="majorHAnsi" w:hAnsiTheme="majorHAnsi" w:cstheme="majorHAnsi"/>
          <w:color w:val="0000FF"/>
        </w:rPr>
      </w:pPr>
      <w:r w:rsidRPr="00BB5BC4">
        <w:rPr>
          <w:rFonts w:asciiTheme="majorHAnsi" w:hAnsiTheme="majorHAnsi" w:cstheme="majorHAnsi"/>
          <w:color w:val="0000FF"/>
        </w:rPr>
        <w:t>Safety Precautions</w:t>
      </w:r>
    </w:p>
    <w:p w14:paraId="6AEC9470" w14:textId="0C9B20EE"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noProof/>
        </w:rPr>
        <w:drawing>
          <wp:anchor distT="0" distB="0" distL="114300" distR="114300" simplePos="0" relativeHeight="251659264" behindDoc="0" locked="0" layoutInCell="1" allowOverlap="1" wp14:anchorId="3DCD4700" wp14:editId="7C24032F">
            <wp:simplePos x="0" y="0"/>
            <wp:positionH relativeFrom="column">
              <wp:posOffset>771525</wp:posOffset>
            </wp:positionH>
            <wp:positionV relativeFrom="paragraph">
              <wp:posOffset>19685</wp:posOffset>
            </wp:positionV>
            <wp:extent cx="285750" cy="1809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noProof/>
        </w:rPr>
        <w:drawing>
          <wp:anchor distT="0" distB="0" distL="114300" distR="114300" simplePos="0" relativeHeight="251660288" behindDoc="0" locked="0" layoutInCell="1" allowOverlap="1" wp14:anchorId="0729B27B" wp14:editId="2E1D17D9">
            <wp:simplePos x="0" y="0"/>
            <wp:positionH relativeFrom="column">
              <wp:posOffset>1133475</wp:posOffset>
            </wp:positionH>
            <wp:positionV relativeFrom="paragraph">
              <wp:posOffset>26035</wp:posOffset>
            </wp:positionV>
            <wp:extent cx="304800" cy="190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noProof/>
        </w:rPr>
        <w:drawing>
          <wp:anchor distT="0" distB="0" distL="114300" distR="114300" simplePos="0" relativeHeight="251662336" behindDoc="0" locked="0" layoutInCell="1" allowOverlap="1" wp14:anchorId="65B0C63D" wp14:editId="1F047F48">
            <wp:simplePos x="0" y="0"/>
            <wp:positionH relativeFrom="column">
              <wp:posOffset>371475</wp:posOffset>
            </wp:positionH>
            <wp:positionV relativeFrom="paragraph">
              <wp:posOffset>9525</wp:posOffset>
            </wp:positionV>
            <wp:extent cx="304800" cy="190500"/>
            <wp:effectExtent l="0" t="0" r="0" b="0"/>
            <wp:wrapNone/>
            <wp:docPr id="10" name="Picture 10"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weap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noProof/>
        </w:rPr>
        <w:drawing>
          <wp:anchor distT="0" distB="0" distL="114300" distR="114300" simplePos="0" relativeHeight="251661312" behindDoc="0" locked="0" layoutInCell="1" allowOverlap="1" wp14:anchorId="49B1FCC8" wp14:editId="3260696B">
            <wp:simplePos x="0" y="0"/>
            <wp:positionH relativeFrom="column">
              <wp:posOffset>-9525</wp:posOffset>
            </wp:positionH>
            <wp:positionV relativeFrom="paragraph">
              <wp:posOffset>9525</wp:posOffset>
            </wp:positionV>
            <wp:extent cx="304800" cy="190500"/>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rPr>
        <w:t>Always wear safety goggles and a lab apron.</w:t>
      </w:r>
    </w:p>
    <w:p w14:paraId="11078074" w14:textId="77777777"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rPr>
        <w:t>Hair and loose clothing must be tied back.</w:t>
      </w:r>
    </w:p>
    <w:p w14:paraId="67D7AE0A" w14:textId="77777777"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rPr>
        <w:t>Hot objects will not appear to be hot. Be careful when handling the sand and water after heating.</w:t>
      </w:r>
    </w:p>
    <w:p w14:paraId="583CB5E9" w14:textId="77777777"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rPr>
        <w:t>Clean up any spills immediately.</w:t>
      </w:r>
    </w:p>
    <w:p w14:paraId="2C1B8449" w14:textId="77777777" w:rsidR="00407EA0" w:rsidRPr="00BB5BC4" w:rsidRDefault="00407EA0" w:rsidP="00407EA0">
      <w:pPr>
        <w:pStyle w:val="LMHB"/>
        <w:rPr>
          <w:rFonts w:asciiTheme="majorHAnsi" w:hAnsiTheme="majorHAnsi" w:cstheme="majorHAnsi"/>
        </w:rPr>
        <w:sectPr w:rsidR="00407EA0" w:rsidRPr="00BB5BC4" w:rsidSect="006A2720">
          <w:footerReference w:type="even" r:id="rId17"/>
          <w:headerReference w:type="first" r:id="rId18"/>
          <w:type w:val="continuous"/>
          <w:pgSz w:w="12240" w:h="15840" w:code="1"/>
          <w:pgMar w:top="720" w:right="720" w:bottom="806" w:left="720" w:header="720" w:footer="648" w:gutter="0"/>
          <w:cols w:space="360"/>
          <w:titlePg/>
          <w:docGrid w:linePitch="326"/>
        </w:sectPr>
      </w:pPr>
    </w:p>
    <w:p w14:paraId="36AEB9CA"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Pre-Lab</w:t>
      </w:r>
    </w:p>
    <w:p w14:paraId="681A48FB"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1.</w:t>
      </w:r>
      <w:r w:rsidRPr="00BB5BC4">
        <w:rPr>
          <w:rStyle w:val="LMNUM"/>
          <w:rFonts w:asciiTheme="majorHAnsi" w:hAnsiTheme="majorHAnsi" w:cstheme="majorHAnsi"/>
        </w:rPr>
        <w:tab/>
      </w:r>
      <w:r w:rsidRPr="00BB5BC4">
        <w:rPr>
          <w:rFonts w:asciiTheme="majorHAnsi" w:hAnsiTheme="majorHAnsi" w:cstheme="majorHAnsi"/>
        </w:rPr>
        <w:t>The following is a partial list of the properties of water. Classify the properties as chemical or physical: acts as a universal solvent, has high boiling point, exhibits high specific heat capacity, has density of about 1g/mL, has a pH that is neutral, has no odor, is colorless.</w:t>
      </w:r>
    </w:p>
    <w:p w14:paraId="536EB3C7"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2.</w:t>
      </w:r>
      <w:r w:rsidRPr="00BB5BC4">
        <w:rPr>
          <w:rStyle w:val="LMNUM"/>
          <w:rFonts w:asciiTheme="majorHAnsi" w:hAnsiTheme="majorHAnsi" w:cstheme="majorHAnsi"/>
        </w:rPr>
        <w:tab/>
      </w:r>
      <w:r w:rsidRPr="00BB5BC4">
        <w:rPr>
          <w:rFonts w:asciiTheme="majorHAnsi" w:hAnsiTheme="majorHAnsi" w:cstheme="majorHAnsi"/>
        </w:rPr>
        <w:t>Describe hydrogen bonding and boiling point.</w:t>
      </w:r>
    </w:p>
    <w:p w14:paraId="58F3B707"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3.</w:t>
      </w:r>
      <w:r w:rsidRPr="00BB5BC4">
        <w:rPr>
          <w:rStyle w:val="LMNUM"/>
          <w:rFonts w:asciiTheme="majorHAnsi" w:hAnsiTheme="majorHAnsi" w:cstheme="majorHAnsi"/>
        </w:rPr>
        <w:tab/>
      </w:r>
      <w:r w:rsidRPr="00BB5BC4">
        <w:rPr>
          <w:rFonts w:asciiTheme="majorHAnsi" w:hAnsiTheme="majorHAnsi" w:cstheme="majorHAnsi"/>
        </w:rPr>
        <w:t xml:space="preserve">Define the following terms: </w:t>
      </w:r>
      <w:r w:rsidRPr="00BB5BC4">
        <w:rPr>
          <w:rStyle w:val="LMTXB"/>
          <w:rFonts w:asciiTheme="majorHAnsi" w:hAnsiTheme="majorHAnsi" w:cstheme="majorHAnsi"/>
        </w:rPr>
        <w:t>a.</w:t>
      </w:r>
      <w:r w:rsidRPr="00BB5BC4">
        <w:rPr>
          <w:rFonts w:asciiTheme="majorHAnsi" w:hAnsiTheme="majorHAnsi" w:cstheme="majorHAnsi"/>
        </w:rPr>
        <w:t xml:space="preserve"> temperature; </w:t>
      </w:r>
      <w:r w:rsidRPr="00BB5BC4">
        <w:rPr>
          <w:rStyle w:val="LMTXB"/>
          <w:rFonts w:asciiTheme="majorHAnsi" w:hAnsiTheme="majorHAnsi" w:cstheme="majorHAnsi"/>
        </w:rPr>
        <w:t>b.</w:t>
      </w:r>
      <w:r w:rsidRPr="00BB5BC4">
        <w:rPr>
          <w:rFonts w:asciiTheme="majorHAnsi" w:hAnsiTheme="majorHAnsi" w:cstheme="majorHAnsi"/>
        </w:rPr>
        <w:t xml:space="preserve"> heat; and </w:t>
      </w:r>
      <w:r w:rsidRPr="00BB5BC4">
        <w:rPr>
          <w:rStyle w:val="LMTXB"/>
          <w:rFonts w:asciiTheme="majorHAnsi" w:hAnsiTheme="majorHAnsi" w:cstheme="majorHAnsi"/>
        </w:rPr>
        <w:t>c.</w:t>
      </w:r>
      <w:r w:rsidRPr="00BB5BC4">
        <w:rPr>
          <w:rFonts w:asciiTheme="majorHAnsi" w:hAnsiTheme="majorHAnsi" w:cstheme="majorHAnsi"/>
        </w:rPr>
        <w:t xml:space="preserve"> specific heat capacity.</w:t>
      </w:r>
    </w:p>
    <w:p w14:paraId="18C16A4D"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4.</w:t>
      </w:r>
      <w:r w:rsidRPr="00BB5BC4">
        <w:rPr>
          <w:rStyle w:val="LMNUM"/>
          <w:rFonts w:asciiTheme="majorHAnsi" w:hAnsiTheme="majorHAnsi" w:cstheme="majorHAnsi"/>
        </w:rPr>
        <w:tab/>
      </w:r>
      <w:r w:rsidRPr="00BB5BC4">
        <w:rPr>
          <w:rFonts w:asciiTheme="majorHAnsi" w:hAnsiTheme="majorHAnsi" w:cstheme="majorHAnsi"/>
        </w:rPr>
        <w:t>Review the equation for calculating density.</w:t>
      </w:r>
    </w:p>
    <w:p w14:paraId="4F17CEE2"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5.</w:t>
      </w:r>
      <w:r w:rsidRPr="00BB5BC4">
        <w:rPr>
          <w:rStyle w:val="LMNUM"/>
          <w:rFonts w:asciiTheme="majorHAnsi" w:hAnsiTheme="majorHAnsi" w:cstheme="majorHAnsi"/>
        </w:rPr>
        <w:tab/>
      </w:r>
      <w:r w:rsidRPr="00BB5BC4">
        <w:rPr>
          <w:rFonts w:asciiTheme="majorHAnsi" w:hAnsiTheme="majorHAnsi" w:cstheme="majorHAnsi"/>
        </w:rPr>
        <w:t>Read the entire laboratory activity. Form a hypothesis as to whether the density of ice will be higher or lower density than the density of water. Record your hypothesis on page 24.</w:t>
      </w:r>
    </w:p>
    <w:p w14:paraId="5F6895CE" w14:textId="77777777" w:rsidR="00407EA0" w:rsidRPr="00BB5BC4" w:rsidRDefault="00407EA0" w:rsidP="00407EA0">
      <w:pPr>
        <w:pStyle w:val="LMHB"/>
        <w:pBdr>
          <w:bottom w:val="single" w:sz="8" w:space="1" w:color="auto"/>
        </w:pBdr>
        <w:rPr>
          <w:rFonts w:asciiTheme="majorHAnsi" w:hAnsiTheme="majorHAnsi" w:cstheme="majorHAnsi"/>
          <w:color w:val="0000FF"/>
          <w:sz w:val="36"/>
          <w:szCs w:val="36"/>
        </w:rPr>
      </w:pPr>
      <w:r w:rsidRPr="00BB5BC4">
        <w:rPr>
          <w:rFonts w:asciiTheme="majorHAnsi" w:hAnsiTheme="majorHAnsi" w:cstheme="majorHAnsi"/>
        </w:rPr>
        <w:br w:type="column"/>
      </w:r>
      <w:r w:rsidRPr="00BB5BC4">
        <w:rPr>
          <w:rFonts w:asciiTheme="majorHAnsi" w:hAnsiTheme="majorHAnsi" w:cstheme="majorHAnsi"/>
          <w:color w:val="0000FF"/>
          <w:sz w:val="36"/>
          <w:szCs w:val="36"/>
        </w:rPr>
        <w:t xml:space="preserve">Part A: </w:t>
      </w:r>
      <w:r w:rsidRPr="00BB5BC4">
        <w:rPr>
          <w:rFonts w:asciiTheme="majorHAnsi" w:hAnsiTheme="majorHAnsi" w:cstheme="majorHAnsi"/>
          <w:color w:val="0000FF"/>
          <w:sz w:val="28"/>
          <w:szCs w:val="28"/>
        </w:rPr>
        <w:t>Boiling Point</w:t>
      </w:r>
    </w:p>
    <w:p w14:paraId="4A47FAA5" w14:textId="77777777" w:rsidR="00407EA0" w:rsidRPr="00BB5BC4" w:rsidRDefault="00407EA0" w:rsidP="00407EA0">
      <w:pPr>
        <w:pStyle w:val="LMHBB4S3PT"/>
        <w:rPr>
          <w:rFonts w:asciiTheme="majorHAnsi" w:hAnsiTheme="majorHAnsi" w:cstheme="majorHAnsi"/>
          <w:color w:val="0000FF"/>
        </w:rPr>
      </w:pPr>
      <w:r w:rsidRPr="00BB5BC4">
        <w:rPr>
          <w:rFonts w:asciiTheme="majorHAnsi" w:hAnsiTheme="majorHAnsi" w:cstheme="majorHAnsi"/>
          <w:color w:val="0000FF"/>
        </w:rPr>
        <w:t>Procedure</w:t>
      </w:r>
    </w:p>
    <w:p w14:paraId="73E07A1D" w14:textId="3FFD9C58" w:rsidR="00407EA0" w:rsidRPr="00BB5BC4" w:rsidRDefault="00407EA0" w:rsidP="00BB5BC4">
      <w:pPr>
        <w:pStyle w:val="LMSANSTXT"/>
        <w:rPr>
          <w:rFonts w:asciiTheme="majorHAnsi" w:hAnsiTheme="majorHAnsi" w:cstheme="majorHAnsi"/>
        </w:rPr>
      </w:pPr>
      <w:r w:rsidRPr="00BB5BC4">
        <w:rPr>
          <w:rFonts w:asciiTheme="majorHAnsi" w:hAnsiTheme="majorHAnsi" w:cstheme="majorHAnsi"/>
        </w:rPr>
        <w:t>Look at the table on the next page, which compares the boiling point of the hydrides (compounds with hydrogen in them) of the carbon (IVA) and oxygen (VA) families. Note that the boiling point of H</w:t>
      </w:r>
      <w:r w:rsidRPr="00BB5BC4">
        <w:rPr>
          <w:rFonts w:asciiTheme="majorHAnsi" w:hAnsiTheme="majorHAnsi" w:cstheme="majorHAnsi"/>
          <w:vertAlign w:val="subscript"/>
        </w:rPr>
        <w:t>2</w:t>
      </w:r>
      <w:r w:rsidRPr="00BB5BC4">
        <w:rPr>
          <w:rFonts w:asciiTheme="majorHAnsi" w:hAnsiTheme="majorHAnsi" w:cstheme="majorHAnsi"/>
        </w:rPr>
        <w:t>O is missing. Plot on a graph the boiling point temperatures of the compounds versus their molecular weights.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1764"/>
        <w:gridCol w:w="2436"/>
        <w:gridCol w:w="1908"/>
        <w:gridCol w:w="2232"/>
      </w:tblGrid>
      <w:tr w:rsidR="00407EA0" w:rsidRPr="00BB5BC4" w14:paraId="3E352478" w14:textId="77777777" w:rsidTr="000E269E">
        <w:trPr>
          <w:jc w:val="center"/>
        </w:trPr>
        <w:tc>
          <w:tcPr>
            <w:tcW w:w="4200" w:type="dxa"/>
            <w:gridSpan w:val="2"/>
            <w:shd w:val="clear" w:color="auto" w:fill="auto"/>
          </w:tcPr>
          <w:p w14:paraId="2C9060A5"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The Carbon Family, Group IVA Elements</w:t>
            </w:r>
          </w:p>
        </w:tc>
        <w:tc>
          <w:tcPr>
            <w:tcW w:w="4140" w:type="dxa"/>
            <w:gridSpan w:val="2"/>
            <w:shd w:val="clear" w:color="auto" w:fill="auto"/>
          </w:tcPr>
          <w:p w14:paraId="39D868B1"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 xml:space="preserve">The Oxygen Family, </w:t>
            </w:r>
            <w:smartTag w:uri="urn:schemas-microsoft-com:office:smarttags" w:element="place">
              <w:smartTag w:uri="urn:schemas-microsoft-com:office:smarttags" w:element="City">
                <w:r w:rsidRPr="00BB5BC4">
                  <w:rPr>
                    <w:rFonts w:asciiTheme="majorHAnsi" w:hAnsiTheme="majorHAnsi" w:cstheme="majorHAnsi"/>
                  </w:rPr>
                  <w:t>Group</w:t>
                </w:r>
              </w:smartTag>
              <w:r w:rsidRPr="00BB5BC4">
                <w:rPr>
                  <w:rFonts w:asciiTheme="majorHAnsi" w:hAnsiTheme="majorHAnsi" w:cstheme="majorHAnsi"/>
                </w:rPr>
                <w:t xml:space="preserve"> </w:t>
              </w:r>
              <w:smartTag w:uri="urn:schemas-microsoft-com:office:smarttags" w:element="State">
                <w:r w:rsidRPr="00BB5BC4">
                  <w:rPr>
                    <w:rFonts w:asciiTheme="majorHAnsi" w:hAnsiTheme="majorHAnsi" w:cstheme="majorHAnsi"/>
                  </w:rPr>
                  <w:t>VA</w:t>
                </w:r>
              </w:smartTag>
            </w:smartTag>
            <w:r w:rsidRPr="00BB5BC4">
              <w:rPr>
                <w:rFonts w:asciiTheme="majorHAnsi" w:hAnsiTheme="majorHAnsi" w:cstheme="majorHAnsi"/>
              </w:rPr>
              <w:t xml:space="preserve"> Elements</w:t>
            </w:r>
          </w:p>
        </w:tc>
      </w:tr>
      <w:tr w:rsidR="00407EA0" w:rsidRPr="00BB5BC4" w14:paraId="0EF49FCB" w14:textId="77777777" w:rsidTr="000E269E">
        <w:trPr>
          <w:jc w:val="center"/>
        </w:trPr>
        <w:tc>
          <w:tcPr>
            <w:tcW w:w="1764" w:type="dxa"/>
            <w:shd w:val="clear" w:color="auto" w:fill="auto"/>
          </w:tcPr>
          <w:p w14:paraId="17C4E517"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Compound</w:t>
            </w:r>
          </w:p>
        </w:tc>
        <w:tc>
          <w:tcPr>
            <w:tcW w:w="2436" w:type="dxa"/>
            <w:shd w:val="clear" w:color="auto" w:fill="auto"/>
          </w:tcPr>
          <w:p w14:paraId="7795607E"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Boiling point °C</w:t>
            </w:r>
          </w:p>
        </w:tc>
        <w:tc>
          <w:tcPr>
            <w:tcW w:w="1908" w:type="dxa"/>
            <w:shd w:val="clear" w:color="auto" w:fill="auto"/>
          </w:tcPr>
          <w:p w14:paraId="38A3CA5E"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Compound</w:t>
            </w:r>
          </w:p>
        </w:tc>
        <w:tc>
          <w:tcPr>
            <w:tcW w:w="2232" w:type="dxa"/>
            <w:shd w:val="clear" w:color="auto" w:fill="auto"/>
          </w:tcPr>
          <w:p w14:paraId="7E975714"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Boiling point °C</w:t>
            </w:r>
          </w:p>
        </w:tc>
      </w:tr>
      <w:tr w:rsidR="00407EA0" w:rsidRPr="00BB5BC4" w14:paraId="6E6D5331" w14:textId="77777777" w:rsidTr="000E269E">
        <w:trPr>
          <w:jc w:val="center"/>
        </w:trPr>
        <w:tc>
          <w:tcPr>
            <w:tcW w:w="1764" w:type="dxa"/>
            <w:shd w:val="clear" w:color="auto" w:fill="auto"/>
          </w:tcPr>
          <w:p w14:paraId="59A2D63B"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CH</w:t>
            </w:r>
            <w:r w:rsidRPr="00BB5BC4">
              <w:rPr>
                <w:rFonts w:asciiTheme="majorHAnsi" w:hAnsiTheme="majorHAnsi" w:cstheme="majorHAnsi"/>
                <w:b w:val="0"/>
                <w:vertAlign w:val="subscript"/>
              </w:rPr>
              <w:t>4</w:t>
            </w:r>
          </w:p>
        </w:tc>
        <w:tc>
          <w:tcPr>
            <w:tcW w:w="2436" w:type="dxa"/>
            <w:shd w:val="clear" w:color="auto" w:fill="auto"/>
          </w:tcPr>
          <w:p w14:paraId="57018B12"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164</w:t>
            </w:r>
          </w:p>
        </w:tc>
        <w:tc>
          <w:tcPr>
            <w:tcW w:w="1908" w:type="dxa"/>
            <w:shd w:val="clear" w:color="auto" w:fill="auto"/>
          </w:tcPr>
          <w:p w14:paraId="7141121E"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O</w:t>
            </w:r>
          </w:p>
        </w:tc>
        <w:tc>
          <w:tcPr>
            <w:tcW w:w="2232" w:type="dxa"/>
            <w:shd w:val="clear" w:color="auto" w:fill="auto"/>
          </w:tcPr>
          <w:p w14:paraId="68610E45"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Predict</w:t>
            </w:r>
          </w:p>
        </w:tc>
      </w:tr>
      <w:tr w:rsidR="00407EA0" w:rsidRPr="00BB5BC4" w14:paraId="48AAE0BD" w14:textId="77777777" w:rsidTr="000E269E">
        <w:trPr>
          <w:jc w:val="center"/>
        </w:trPr>
        <w:tc>
          <w:tcPr>
            <w:tcW w:w="1764" w:type="dxa"/>
            <w:shd w:val="clear" w:color="auto" w:fill="auto"/>
          </w:tcPr>
          <w:p w14:paraId="731D6EBE"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SiH</w:t>
            </w:r>
            <w:r w:rsidRPr="00BB5BC4">
              <w:rPr>
                <w:rFonts w:asciiTheme="majorHAnsi" w:hAnsiTheme="majorHAnsi" w:cstheme="majorHAnsi"/>
                <w:b w:val="0"/>
                <w:vertAlign w:val="subscript"/>
              </w:rPr>
              <w:t>4</w:t>
            </w:r>
          </w:p>
        </w:tc>
        <w:tc>
          <w:tcPr>
            <w:tcW w:w="2436" w:type="dxa"/>
            <w:shd w:val="clear" w:color="auto" w:fill="auto"/>
          </w:tcPr>
          <w:p w14:paraId="4B2E5740"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112</w:t>
            </w:r>
          </w:p>
        </w:tc>
        <w:tc>
          <w:tcPr>
            <w:tcW w:w="1908" w:type="dxa"/>
            <w:shd w:val="clear" w:color="auto" w:fill="auto"/>
          </w:tcPr>
          <w:p w14:paraId="4BD5FF33"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S</w:t>
            </w:r>
          </w:p>
        </w:tc>
        <w:tc>
          <w:tcPr>
            <w:tcW w:w="2232" w:type="dxa"/>
            <w:shd w:val="clear" w:color="auto" w:fill="auto"/>
          </w:tcPr>
          <w:p w14:paraId="6BAC3645"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61</w:t>
            </w:r>
          </w:p>
        </w:tc>
      </w:tr>
      <w:tr w:rsidR="00407EA0" w:rsidRPr="00BB5BC4" w14:paraId="72D5CCC1" w14:textId="77777777" w:rsidTr="000E269E">
        <w:trPr>
          <w:jc w:val="center"/>
        </w:trPr>
        <w:tc>
          <w:tcPr>
            <w:tcW w:w="1764" w:type="dxa"/>
            <w:shd w:val="clear" w:color="auto" w:fill="auto"/>
          </w:tcPr>
          <w:p w14:paraId="5E7C8D3F"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GeH</w:t>
            </w:r>
            <w:r w:rsidRPr="00BB5BC4">
              <w:rPr>
                <w:rFonts w:asciiTheme="majorHAnsi" w:hAnsiTheme="majorHAnsi" w:cstheme="majorHAnsi"/>
                <w:b w:val="0"/>
                <w:vertAlign w:val="subscript"/>
              </w:rPr>
              <w:t>4</w:t>
            </w:r>
          </w:p>
        </w:tc>
        <w:tc>
          <w:tcPr>
            <w:tcW w:w="2436" w:type="dxa"/>
            <w:shd w:val="clear" w:color="auto" w:fill="auto"/>
          </w:tcPr>
          <w:p w14:paraId="6B439AE0"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90</w:t>
            </w:r>
          </w:p>
        </w:tc>
        <w:tc>
          <w:tcPr>
            <w:tcW w:w="1908" w:type="dxa"/>
            <w:shd w:val="clear" w:color="auto" w:fill="auto"/>
          </w:tcPr>
          <w:p w14:paraId="1B998048"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Se</w:t>
            </w:r>
          </w:p>
        </w:tc>
        <w:tc>
          <w:tcPr>
            <w:tcW w:w="2232" w:type="dxa"/>
            <w:shd w:val="clear" w:color="auto" w:fill="auto"/>
          </w:tcPr>
          <w:p w14:paraId="6ADB1C33"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41</w:t>
            </w:r>
          </w:p>
        </w:tc>
      </w:tr>
      <w:tr w:rsidR="00407EA0" w:rsidRPr="00BB5BC4" w14:paraId="2013AB07" w14:textId="77777777" w:rsidTr="000E269E">
        <w:trPr>
          <w:jc w:val="center"/>
        </w:trPr>
        <w:tc>
          <w:tcPr>
            <w:tcW w:w="1764" w:type="dxa"/>
            <w:shd w:val="clear" w:color="auto" w:fill="auto"/>
          </w:tcPr>
          <w:p w14:paraId="0F1D0E9D"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SnH</w:t>
            </w:r>
            <w:r w:rsidRPr="00BB5BC4">
              <w:rPr>
                <w:rFonts w:asciiTheme="majorHAnsi" w:hAnsiTheme="majorHAnsi" w:cstheme="majorHAnsi"/>
                <w:b w:val="0"/>
                <w:vertAlign w:val="subscript"/>
              </w:rPr>
              <w:t>4</w:t>
            </w:r>
          </w:p>
        </w:tc>
        <w:tc>
          <w:tcPr>
            <w:tcW w:w="2436" w:type="dxa"/>
            <w:shd w:val="clear" w:color="auto" w:fill="auto"/>
          </w:tcPr>
          <w:p w14:paraId="68C6524F"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52</w:t>
            </w:r>
          </w:p>
        </w:tc>
        <w:tc>
          <w:tcPr>
            <w:tcW w:w="1908" w:type="dxa"/>
            <w:shd w:val="clear" w:color="auto" w:fill="auto"/>
          </w:tcPr>
          <w:p w14:paraId="1B508029"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Te</w:t>
            </w:r>
          </w:p>
        </w:tc>
        <w:tc>
          <w:tcPr>
            <w:tcW w:w="2232" w:type="dxa"/>
            <w:shd w:val="clear" w:color="auto" w:fill="auto"/>
          </w:tcPr>
          <w:p w14:paraId="7A51681A"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2</w:t>
            </w:r>
          </w:p>
        </w:tc>
      </w:tr>
    </w:tbl>
    <w:p w14:paraId="2D94EF81"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Data and Observations</w:t>
      </w:r>
    </w:p>
    <w:p w14:paraId="45B4F809" w14:textId="77777777" w:rsidR="00407EA0" w:rsidRPr="00BB5BC4" w:rsidRDefault="00407EA0" w:rsidP="00407EA0">
      <w:pPr>
        <w:pStyle w:val="LMSANSTXT"/>
        <w:rPr>
          <w:rFonts w:asciiTheme="majorHAnsi" w:hAnsiTheme="majorHAnsi" w:cstheme="majorHAnsi"/>
        </w:rPr>
      </w:pPr>
      <w:r w:rsidRPr="00BB5BC4">
        <w:rPr>
          <w:rFonts w:asciiTheme="majorHAnsi" w:hAnsiTheme="majorHAnsi" w:cstheme="majorHAnsi"/>
        </w:rPr>
        <w:t xml:space="preserve">From the data, predict and plot the </w:t>
      </w:r>
      <w:r w:rsidRPr="00BB5BC4">
        <w:rPr>
          <w:rStyle w:val="LMTXI"/>
          <w:rFonts w:asciiTheme="majorHAnsi" w:hAnsiTheme="majorHAnsi" w:cstheme="majorHAnsi"/>
        </w:rPr>
        <w:t>expected</w:t>
      </w:r>
      <w:r w:rsidRPr="00BB5BC4">
        <w:rPr>
          <w:rFonts w:asciiTheme="majorHAnsi" w:hAnsiTheme="majorHAnsi" w:cstheme="majorHAnsi"/>
        </w:rPr>
        <w:t xml:space="preserve"> boiling point of water.</w:t>
      </w:r>
    </w:p>
    <w:p w14:paraId="4A9C58BF"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Analyze and Conclude</w:t>
      </w:r>
    </w:p>
    <w:p w14:paraId="6B056B4E" w14:textId="3F8A2834" w:rsidR="00407EA0" w:rsidRPr="00BB5BC4" w:rsidRDefault="00407EA0" w:rsidP="00407EA0">
      <w:pPr>
        <w:pStyle w:val="LMNLRIGHTINDT"/>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Style w:val="LMNUMARIAL"/>
          <w:rFonts w:asciiTheme="majorHAnsi" w:hAnsiTheme="majorHAnsi" w:cstheme="majorHAnsi"/>
        </w:rPr>
        <w:t xml:space="preserve">Interpreting </w:t>
      </w:r>
      <w:r w:rsidR="00BB5BC4" w:rsidRPr="00BB5BC4">
        <w:rPr>
          <w:rStyle w:val="LMNUMARIAL"/>
          <w:rFonts w:asciiTheme="majorHAnsi" w:hAnsiTheme="majorHAnsi" w:cstheme="majorHAnsi"/>
        </w:rPr>
        <w:t>Data</w:t>
      </w:r>
      <w:r w:rsidR="00BB5BC4" w:rsidRPr="00BB5BC4">
        <w:rPr>
          <w:rFonts w:asciiTheme="majorHAnsi" w:hAnsiTheme="majorHAnsi" w:cstheme="majorHAnsi"/>
        </w:rPr>
        <w:t xml:space="preserve"> From</w:t>
      </w:r>
      <w:r w:rsidRPr="00BB5BC4">
        <w:rPr>
          <w:rFonts w:asciiTheme="majorHAnsi" w:hAnsiTheme="majorHAnsi" w:cstheme="majorHAnsi"/>
        </w:rPr>
        <w:t xml:space="preserve"> the graphed data, what is your predicted boiling point for water? How many degrees different is this from the actual boiling point of water?</w:t>
      </w:r>
    </w:p>
    <w:p w14:paraId="3401E196" w14:textId="3E507DB7" w:rsidR="00407EA0" w:rsidRPr="00BB5BC4" w:rsidRDefault="00407EA0" w:rsidP="00407EA0">
      <w:pPr>
        <w:pStyle w:val="LMNLRIGHTINDT"/>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Style w:val="LMNUMARIAL"/>
          <w:rFonts w:asciiTheme="majorHAnsi" w:hAnsiTheme="majorHAnsi" w:cstheme="majorHAnsi"/>
        </w:rPr>
        <w:t xml:space="preserve">Making and Using </w:t>
      </w:r>
      <w:r w:rsidR="00BB5BC4" w:rsidRPr="00BB5BC4">
        <w:rPr>
          <w:rStyle w:val="LMNUMARIAL"/>
          <w:rFonts w:asciiTheme="majorHAnsi" w:hAnsiTheme="majorHAnsi" w:cstheme="majorHAnsi"/>
        </w:rPr>
        <w:t>Graphs</w:t>
      </w:r>
      <w:r w:rsidR="00BB5BC4" w:rsidRPr="00BB5BC4">
        <w:rPr>
          <w:rFonts w:asciiTheme="majorHAnsi" w:hAnsiTheme="majorHAnsi" w:cstheme="majorHAnsi"/>
        </w:rPr>
        <w:t xml:space="preserve"> According</w:t>
      </w:r>
      <w:r w:rsidRPr="00BB5BC4">
        <w:rPr>
          <w:rFonts w:asciiTheme="majorHAnsi" w:hAnsiTheme="majorHAnsi" w:cstheme="majorHAnsi"/>
        </w:rPr>
        <w:t xml:space="preserve"> to your predicted boiling point, in what state (solid, liquid, or gas) would water exist at room temperature (25°C) without hydrogen bonding?</w:t>
      </w:r>
    </w:p>
    <w:p w14:paraId="4BBBCA09" w14:textId="77777777" w:rsidR="00407EA0" w:rsidRPr="00BB5BC4" w:rsidRDefault="00407EA0" w:rsidP="00407EA0">
      <w:pPr>
        <w:pStyle w:val="LMNLRIGHTINDT"/>
        <w:rPr>
          <w:rFonts w:asciiTheme="majorHAnsi" w:hAnsiTheme="majorHAnsi" w:cstheme="majorHAnsi"/>
        </w:rPr>
      </w:pPr>
      <w:r w:rsidRPr="00BB5BC4">
        <w:rPr>
          <w:rStyle w:val="LMNUM"/>
          <w:rFonts w:asciiTheme="majorHAnsi" w:hAnsiTheme="majorHAnsi" w:cstheme="majorHAnsi"/>
        </w:rPr>
        <w:tab/>
        <w:t>3.</w:t>
      </w:r>
      <w:r w:rsidRPr="00BB5BC4">
        <w:rPr>
          <w:rStyle w:val="LMNUM"/>
          <w:rFonts w:asciiTheme="majorHAnsi" w:hAnsiTheme="majorHAnsi" w:cstheme="majorHAnsi"/>
        </w:rPr>
        <w:tab/>
      </w:r>
      <w:r w:rsidRPr="00BB5BC4">
        <w:rPr>
          <w:rStyle w:val="LMNUMARIAL"/>
          <w:rFonts w:asciiTheme="majorHAnsi" w:hAnsiTheme="majorHAnsi" w:cstheme="majorHAnsi"/>
        </w:rPr>
        <w:t>Drawing Conclusions</w:t>
      </w:r>
      <w:r w:rsidRPr="00BB5BC4">
        <w:rPr>
          <w:rFonts w:asciiTheme="majorHAnsi" w:hAnsiTheme="majorHAnsi" w:cstheme="majorHAnsi"/>
        </w:rPr>
        <w:t xml:space="preserve">  What does this exercise tell you about the power of hydrogen bonding?</w:t>
      </w:r>
    </w:p>
    <w:p w14:paraId="5B7BE38D" w14:textId="77777777" w:rsidR="00407EA0" w:rsidRPr="00BB5BC4" w:rsidRDefault="00407EA0" w:rsidP="00407EA0">
      <w:pPr>
        <w:pStyle w:val="LMHB"/>
        <w:pBdr>
          <w:bottom w:val="single" w:sz="8" w:space="1" w:color="auto"/>
        </w:pBdr>
        <w:rPr>
          <w:rFonts w:asciiTheme="majorHAnsi" w:hAnsiTheme="majorHAnsi" w:cstheme="majorHAnsi"/>
          <w:sz w:val="36"/>
          <w:szCs w:val="36"/>
        </w:rPr>
        <w:sectPr w:rsidR="00407EA0" w:rsidRPr="00BB5BC4" w:rsidSect="006A2720">
          <w:headerReference w:type="default" r:id="rId19"/>
          <w:type w:val="continuous"/>
          <w:pgSz w:w="12240" w:h="15840" w:code="1"/>
          <w:pgMar w:top="720" w:right="720" w:bottom="806" w:left="720" w:header="720" w:footer="648" w:gutter="0"/>
          <w:cols w:space="240"/>
          <w:titlePg/>
          <w:docGrid w:linePitch="326"/>
        </w:sectPr>
      </w:pPr>
    </w:p>
    <w:p w14:paraId="3AD56EC4" w14:textId="77777777" w:rsidR="00407EA0" w:rsidRPr="00BB5BC4" w:rsidRDefault="00407EA0" w:rsidP="00407EA0">
      <w:pPr>
        <w:pStyle w:val="LMHBF14PT"/>
        <w:rPr>
          <w:rFonts w:asciiTheme="majorHAnsi" w:hAnsiTheme="majorHAnsi" w:cstheme="majorHAnsi"/>
          <w:color w:val="0000FF"/>
          <w:sz w:val="36"/>
          <w:szCs w:val="36"/>
        </w:rPr>
      </w:pPr>
      <w:r w:rsidRPr="00BB5BC4">
        <w:rPr>
          <w:rFonts w:asciiTheme="majorHAnsi" w:hAnsiTheme="majorHAnsi" w:cstheme="majorHAnsi"/>
          <w:color w:val="0000FF"/>
          <w:sz w:val="36"/>
          <w:szCs w:val="36"/>
        </w:rPr>
        <w:t xml:space="preserve">Part B: </w:t>
      </w:r>
      <w:r w:rsidRPr="00BB5BC4">
        <w:rPr>
          <w:rFonts w:asciiTheme="majorHAnsi" w:hAnsiTheme="majorHAnsi" w:cstheme="majorHAnsi"/>
          <w:color w:val="0000FF"/>
        </w:rPr>
        <w:t>Specific Heat Capacity</w:t>
      </w:r>
    </w:p>
    <w:p w14:paraId="2907272D" w14:textId="77777777" w:rsidR="00407EA0" w:rsidRPr="00BB5BC4" w:rsidRDefault="00407EA0" w:rsidP="00407EA0">
      <w:pPr>
        <w:pStyle w:val="LMHBB4S3PT"/>
        <w:rPr>
          <w:rFonts w:asciiTheme="majorHAnsi" w:hAnsiTheme="majorHAnsi" w:cstheme="majorHAnsi"/>
          <w:color w:val="0000FF"/>
        </w:rPr>
      </w:pPr>
      <w:r w:rsidRPr="00BB5BC4">
        <w:rPr>
          <w:rFonts w:asciiTheme="majorHAnsi" w:hAnsiTheme="majorHAnsi" w:cstheme="majorHAnsi"/>
          <w:color w:val="0000FF"/>
        </w:rPr>
        <w:t>Procedure</w:t>
      </w:r>
    </w:p>
    <w:p w14:paraId="1276B840" w14:textId="0C9DF846"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 xml:space="preserve">In one 400-mL beaker, put </w:t>
      </w:r>
      <w:r w:rsidR="004D00C7">
        <w:rPr>
          <w:rFonts w:asciiTheme="majorHAnsi" w:hAnsiTheme="majorHAnsi" w:cstheme="majorHAnsi"/>
        </w:rPr>
        <w:t>125</w:t>
      </w:r>
      <w:r w:rsidRPr="00BB5BC4">
        <w:rPr>
          <w:rFonts w:asciiTheme="majorHAnsi" w:hAnsiTheme="majorHAnsi" w:cstheme="majorHAnsi"/>
        </w:rPr>
        <w:t xml:space="preserve"> g of water. In another beaker, put </w:t>
      </w:r>
      <w:r w:rsidR="004D00C7">
        <w:rPr>
          <w:rFonts w:asciiTheme="majorHAnsi" w:hAnsiTheme="majorHAnsi" w:cstheme="majorHAnsi"/>
        </w:rPr>
        <w:t>125</w:t>
      </w:r>
      <w:r w:rsidRPr="00BB5BC4">
        <w:rPr>
          <w:rFonts w:asciiTheme="majorHAnsi" w:hAnsiTheme="majorHAnsi" w:cstheme="majorHAnsi"/>
        </w:rPr>
        <w:t xml:space="preserve"> g of sand.</w:t>
      </w:r>
    </w:p>
    <w:p w14:paraId="6F872CFD"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Place a thermometer in the sand and allow it to equilibrate for approximately 1 min. Record the temperature in your data table, then remove the thermometer.</w:t>
      </w:r>
    </w:p>
    <w:p w14:paraId="2FD5D987" w14:textId="77777777" w:rsidR="00407EA0" w:rsidRPr="00BB5BC4" w:rsidRDefault="00407EA0" w:rsidP="00407EA0">
      <w:pPr>
        <w:pStyle w:val="LMNL"/>
        <w:rPr>
          <w:rFonts w:asciiTheme="majorHAnsi" w:hAnsiTheme="majorHAnsi" w:cstheme="majorHAnsi"/>
          <w:spacing w:val="-3"/>
          <w:szCs w:val="22"/>
        </w:rPr>
      </w:pPr>
      <w:r w:rsidRPr="00BB5BC4">
        <w:rPr>
          <w:rStyle w:val="LMNUM"/>
          <w:rFonts w:asciiTheme="majorHAnsi" w:hAnsiTheme="majorHAnsi" w:cstheme="majorHAnsi"/>
          <w:spacing w:val="-3"/>
          <w:szCs w:val="22"/>
        </w:rPr>
        <w:tab/>
        <w:t>3.</w:t>
      </w:r>
      <w:r w:rsidRPr="00BB5BC4">
        <w:rPr>
          <w:rStyle w:val="LMNUM"/>
          <w:rFonts w:asciiTheme="majorHAnsi" w:hAnsiTheme="majorHAnsi" w:cstheme="majorHAnsi"/>
          <w:spacing w:val="-3"/>
          <w:szCs w:val="22"/>
        </w:rPr>
        <w:tab/>
      </w:r>
      <w:r w:rsidRPr="00BB5BC4">
        <w:rPr>
          <w:rFonts w:asciiTheme="majorHAnsi" w:hAnsiTheme="majorHAnsi" w:cstheme="majorHAnsi"/>
          <w:spacing w:val="-3"/>
          <w:szCs w:val="22"/>
        </w:rPr>
        <w:t xml:space="preserve">While waiting for the temperature to equilibrate, set up an apparatus similar to the one in </w:t>
      </w:r>
      <w:r w:rsidRPr="00BB5BC4">
        <w:rPr>
          <w:rFonts w:asciiTheme="majorHAnsi" w:hAnsiTheme="majorHAnsi" w:cstheme="majorHAnsi"/>
          <w:b/>
          <w:spacing w:val="-3"/>
          <w:szCs w:val="22"/>
        </w:rPr>
        <w:t>Figure A.</w:t>
      </w:r>
    </w:p>
    <w:p w14:paraId="3A06CE02"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4.</w:t>
      </w:r>
      <w:r w:rsidRPr="00BB5BC4">
        <w:rPr>
          <w:rStyle w:val="LMNUM"/>
          <w:rFonts w:asciiTheme="majorHAnsi" w:hAnsiTheme="majorHAnsi" w:cstheme="majorHAnsi"/>
        </w:rPr>
        <w:tab/>
      </w:r>
      <w:r w:rsidRPr="00BB5BC4">
        <w:rPr>
          <w:rFonts w:asciiTheme="majorHAnsi" w:hAnsiTheme="majorHAnsi" w:cstheme="majorHAnsi"/>
        </w:rPr>
        <w:t>Light the Bunsen burner and adjust the flame so that it is medium hot with a large light blue cone.</w:t>
      </w:r>
    </w:p>
    <w:p w14:paraId="2B3A29FE" w14:textId="32351BCC" w:rsidR="00407EA0" w:rsidRPr="00BB5BC4" w:rsidRDefault="00407EA0" w:rsidP="00BB5BC4">
      <w:pPr>
        <w:pStyle w:val="LMNL"/>
        <w:rPr>
          <w:rFonts w:asciiTheme="majorHAnsi" w:hAnsiTheme="majorHAnsi" w:cstheme="majorHAnsi"/>
        </w:rPr>
      </w:pPr>
      <w:r w:rsidRPr="00BB5BC4">
        <w:rPr>
          <w:rStyle w:val="LMNUM"/>
          <w:rFonts w:asciiTheme="majorHAnsi" w:hAnsiTheme="majorHAnsi" w:cstheme="majorHAnsi"/>
        </w:rPr>
        <w:tab/>
        <w:t>5.</w:t>
      </w:r>
      <w:r w:rsidRPr="00BB5BC4">
        <w:rPr>
          <w:rStyle w:val="LMNUM"/>
          <w:rFonts w:asciiTheme="majorHAnsi" w:hAnsiTheme="majorHAnsi" w:cstheme="majorHAnsi"/>
        </w:rPr>
        <w:tab/>
      </w:r>
      <w:r w:rsidRPr="00BB5BC4">
        <w:rPr>
          <w:rFonts w:asciiTheme="majorHAnsi" w:hAnsiTheme="majorHAnsi" w:cstheme="majorHAnsi"/>
        </w:rPr>
        <w:t>Slide the burner under the sand and begin timing.</w:t>
      </w:r>
    </w:p>
    <w:p w14:paraId="7169D195" w14:textId="182A2272" w:rsidR="00407EA0" w:rsidRPr="00BB5BC4" w:rsidRDefault="00407EA0" w:rsidP="00407EA0">
      <w:pPr>
        <w:pStyle w:val="LMHD"/>
        <w:spacing w:before="400"/>
        <w:rPr>
          <w:rStyle w:val="LMTXB"/>
          <w:rFonts w:asciiTheme="majorHAnsi" w:hAnsiTheme="majorHAnsi" w:cstheme="majorHAnsi"/>
          <w:b/>
          <w:i w:val="0"/>
        </w:rPr>
      </w:pPr>
      <w:r w:rsidRPr="00BB5BC4">
        <w:rPr>
          <w:rFonts w:asciiTheme="majorHAnsi" w:hAnsiTheme="majorHAnsi" w:cstheme="majorHAnsi"/>
          <w:noProof/>
        </w:rPr>
        <w:drawing>
          <wp:anchor distT="0" distB="0" distL="114300" distR="114300" simplePos="0" relativeHeight="251664384" behindDoc="0" locked="0" layoutInCell="1" allowOverlap="1" wp14:anchorId="3E312DE9" wp14:editId="367A981B">
            <wp:simplePos x="0" y="0"/>
            <wp:positionH relativeFrom="column">
              <wp:posOffset>666750</wp:posOffset>
            </wp:positionH>
            <wp:positionV relativeFrom="paragraph">
              <wp:posOffset>8890</wp:posOffset>
            </wp:positionV>
            <wp:extent cx="1695450" cy="1714500"/>
            <wp:effectExtent l="0" t="0" r="0" b="0"/>
            <wp:wrapNone/>
            <wp:docPr id="14" name="Picture 1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engineering drawing&#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b="43573"/>
                    <a:stretch>
                      <a:fillRect/>
                    </a:stretch>
                  </pic:blipFill>
                  <pic:spPr bwMode="auto">
                    <a:xfrm>
                      <a:off x="0" y="0"/>
                      <a:ext cx="16954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A38F1" w14:textId="77777777" w:rsidR="00407EA0" w:rsidRPr="00BB5BC4" w:rsidRDefault="00407EA0" w:rsidP="00407EA0">
      <w:pPr>
        <w:pStyle w:val="LMNL"/>
        <w:rPr>
          <w:rStyle w:val="LMTXB"/>
          <w:rFonts w:asciiTheme="majorHAnsi" w:hAnsiTheme="majorHAnsi" w:cstheme="majorHAnsi"/>
        </w:rPr>
      </w:pPr>
    </w:p>
    <w:p w14:paraId="4E873A1C" w14:textId="77777777" w:rsidR="00407EA0" w:rsidRPr="00BB5BC4" w:rsidRDefault="00407EA0" w:rsidP="00407EA0">
      <w:pPr>
        <w:pStyle w:val="LMNL"/>
        <w:rPr>
          <w:rStyle w:val="LMTXB"/>
          <w:rFonts w:asciiTheme="majorHAnsi" w:hAnsiTheme="majorHAnsi" w:cstheme="majorHAnsi"/>
        </w:rPr>
      </w:pPr>
    </w:p>
    <w:p w14:paraId="34CD25BB" w14:textId="77777777" w:rsidR="00407EA0" w:rsidRPr="00BB5BC4" w:rsidRDefault="00407EA0" w:rsidP="00407EA0">
      <w:pPr>
        <w:pStyle w:val="LMNL"/>
        <w:rPr>
          <w:rStyle w:val="LMTXB"/>
          <w:rFonts w:asciiTheme="majorHAnsi" w:hAnsiTheme="majorHAnsi" w:cstheme="majorHAnsi"/>
        </w:rPr>
      </w:pPr>
    </w:p>
    <w:p w14:paraId="3D2D3D71" w14:textId="77777777" w:rsidR="00407EA0" w:rsidRPr="00BB5BC4" w:rsidRDefault="00407EA0" w:rsidP="00407EA0">
      <w:pPr>
        <w:pStyle w:val="LMNL"/>
        <w:rPr>
          <w:rStyle w:val="LMTXB"/>
          <w:rFonts w:asciiTheme="majorHAnsi" w:hAnsiTheme="majorHAnsi" w:cstheme="majorHAnsi"/>
        </w:rPr>
      </w:pPr>
    </w:p>
    <w:p w14:paraId="0B9AEEF9" w14:textId="77777777" w:rsidR="00407EA0" w:rsidRPr="00BB5BC4" w:rsidRDefault="00407EA0" w:rsidP="00407EA0">
      <w:pPr>
        <w:pStyle w:val="LMNL"/>
        <w:spacing w:before="0"/>
        <w:rPr>
          <w:rStyle w:val="LMTXB"/>
          <w:rFonts w:asciiTheme="majorHAnsi" w:hAnsiTheme="majorHAnsi" w:cstheme="majorHAnsi"/>
        </w:rPr>
      </w:pPr>
    </w:p>
    <w:p w14:paraId="51CE6E8B" w14:textId="27C411E5" w:rsidR="00407EA0" w:rsidRPr="00BB5BC4" w:rsidRDefault="00407EA0" w:rsidP="00407EA0">
      <w:pPr>
        <w:pStyle w:val="LMNL"/>
        <w:spacing w:before="0"/>
        <w:rPr>
          <w:rStyle w:val="LMTXB"/>
          <w:rFonts w:asciiTheme="majorHAnsi" w:hAnsiTheme="majorHAnsi" w:cstheme="majorHAnsi"/>
        </w:rPr>
      </w:pPr>
      <w:r w:rsidRPr="00BB5BC4">
        <w:rPr>
          <w:rFonts w:asciiTheme="majorHAnsi" w:hAnsiTheme="majorHAnsi" w:cstheme="majorHAnsi"/>
          <w:b/>
          <w:noProof/>
        </w:rPr>
        <mc:AlternateContent>
          <mc:Choice Requires="wps">
            <w:drawing>
              <wp:anchor distT="0" distB="0" distL="114300" distR="114300" simplePos="0" relativeHeight="251665408" behindDoc="0" locked="0" layoutInCell="1" allowOverlap="1" wp14:anchorId="7FBB067A" wp14:editId="07D8EB35">
                <wp:simplePos x="0" y="0"/>
                <wp:positionH relativeFrom="column">
                  <wp:posOffset>2305050</wp:posOffset>
                </wp:positionH>
                <wp:positionV relativeFrom="paragraph">
                  <wp:posOffset>48895</wp:posOffset>
                </wp:positionV>
                <wp:extent cx="914400" cy="342900"/>
                <wp:effectExtent l="0" t="317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4F4776C" w14:textId="77777777" w:rsidR="00407EA0" w:rsidRPr="00875130" w:rsidRDefault="00407EA0" w:rsidP="00407EA0">
                            <w:pPr>
                              <w:rPr>
                                <w:rFonts w:ascii="Arial" w:hAnsi="Arial" w:cs="Arial"/>
                                <w:b/>
                              </w:rPr>
                            </w:pPr>
                            <w:r w:rsidRPr="00875130">
                              <w:rPr>
                                <w:rFonts w:ascii="Arial" w:hAnsi="Arial" w:cs="Arial"/>
                                <w:b/>
                              </w:rPr>
                              <w:t>Figure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B067A" id="_x0000_t202" coordsize="21600,21600" o:spt="202" path="m,l,21600r21600,l21600,xe">
                <v:stroke joinstyle="miter"/>
                <v:path gradientshapeok="t" o:connecttype="rect"/>
              </v:shapetype>
              <v:shape id="Text Box 13" o:spid="_x0000_s1026" type="#_x0000_t202" style="position:absolute;left:0;text-align:left;margin-left:181.5pt;margin-top:3.85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" filled="f" stroked="f" strokeweight="0">
                <v:textbox>
                  <w:txbxContent>
                    <w:p w14:paraId="44F4776C" w14:textId="77777777" w:rsidR="00407EA0" w:rsidRPr="00875130" w:rsidRDefault="00407EA0" w:rsidP="00407EA0">
                      <w:pPr>
                        <w:rPr>
                          <w:rFonts w:ascii="Arial" w:hAnsi="Arial" w:cs="Arial"/>
                          <w:b/>
                        </w:rPr>
                      </w:pPr>
                      <w:r w:rsidRPr="00875130">
                        <w:rPr>
                          <w:rFonts w:ascii="Arial" w:hAnsi="Arial" w:cs="Arial"/>
                          <w:b/>
                        </w:rPr>
                        <w:t>Figure A</w:t>
                      </w:r>
                    </w:p>
                  </w:txbxContent>
                </v:textbox>
              </v:shape>
            </w:pict>
          </mc:Fallback>
        </mc:AlternateContent>
      </w:r>
    </w:p>
    <w:p w14:paraId="7773AB27" w14:textId="77777777" w:rsidR="00407EA0" w:rsidRPr="00BB5BC4" w:rsidRDefault="00407EA0" w:rsidP="00407EA0">
      <w:pPr>
        <w:pStyle w:val="LMNL"/>
        <w:spacing w:before="0"/>
        <w:jc w:val="center"/>
        <w:rPr>
          <w:rStyle w:val="LMTXB"/>
          <w:rFonts w:asciiTheme="majorHAnsi" w:hAnsiTheme="majorHAnsi" w:cstheme="majorHAnsi"/>
        </w:rPr>
      </w:pPr>
    </w:p>
    <w:p w14:paraId="2B79DD26" w14:textId="77777777" w:rsidR="00407EA0" w:rsidRPr="00BB5BC4" w:rsidRDefault="00407EA0" w:rsidP="00407EA0">
      <w:pPr>
        <w:pStyle w:val="LMNLAFT12"/>
        <w:rPr>
          <w:rStyle w:val="LMNLAFT3"/>
          <w:rFonts w:asciiTheme="majorHAnsi" w:hAnsiTheme="majorHAnsi" w:cstheme="majorHAnsi"/>
        </w:rPr>
      </w:pPr>
      <w:r w:rsidRPr="00BB5BC4">
        <w:rPr>
          <w:rStyle w:val="LMNUM"/>
          <w:rFonts w:asciiTheme="majorHAnsi" w:hAnsiTheme="majorHAnsi" w:cstheme="majorHAnsi"/>
        </w:rPr>
        <w:tab/>
        <w:t>6.</w:t>
      </w:r>
      <w:r w:rsidRPr="00BB5BC4">
        <w:rPr>
          <w:rStyle w:val="LMNUM"/>
          <w:rFonts w:asciiTheme="majorHAnsi" w:hAnsiTheme="majorHAnsi" w:cstheme="majorHAnsi"/>
        </w:rPr>
        <w:tab/>
      </w:r>
      <w:r w:rsidRPr="00BB5BC4">
        <w:rPr>
          <w:rFonts w:asciiTheme="majorHAnsi" w:hAnsiTheme="majorHAnsi" w:cstheme="majorHAnsi"/>
        </w:rPr>
        <w:t>Heat the sand for 1 min. Then, shut off the burner and immediately place the thermometer in th</w:t>
      </w:r>
      <w:r w:rsidRPr="00BB5BC4">
        <w:rPr>
          <w:rStyle w:val="LMNLAFT3"/>
          <w:rFonts w:asciiTheme="majorHAnsi" w:hAnsiTheme="majorHAnsi" w:cstheme="majorHAnsi"/>
          <w:b w:val="0"/>
        </w:rPr>
        <w:t>e</w:t>
      </w:r>
      <w:r w:rsidRPr="00BB5BC4">
        <w:rPr>
          <w:rFonts w:asciiTheme="majorHAnsi" w:hAnsiTheme="majorHAnsi" w:cstheme="majorHAnsi"/>
        </w:rPr>
        <w:t xml:space="preserve"> sand so that the bulb is in the center of the sand. Wait until the highest temperature has been reached and then record this as the “After heating 1 min” temperature in </w:t>
      </w:r>
      <w:r w:rsidRPr="00BB5BC4">
        <w:rPr>
          <w:rStyle w:val="LMTXB"/>
          <w:rFonts w:asciiTheme="majorHAnsi" w:hAnsiTheme="majorHAnsi" w:cstheme="majorHAnsi"/>
        </w:rPr>
        <w:t xml:space="preserve">Data </w:t>
      </w:r>
      <w:r w:rsidRPr="00BB5BC4">
        <w:rPr>
          <w:rStyle w:val="LMNLAFT3"/>
          <w:rFonts w:asciiTheme="majorHAnsi" w:hAnsiTheme="majorHAnsi" w:cstheme="majorHAnsi"/>
        </w:rPr>
        <w:t>Table 1.</w:t>
      </w:r>
    </w:p>
    <w:p w14:paraId="0C8BCF61"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7.</w:t>
      </w:r>
      <w:r w:rsidRPr="00BB5BC4">
        <w:rPr>
          <w:rStyle w:val="LMNUM"/>
          <w:rFonts w:asciiTheme="majorHAnsi" w:hAnsiTheme="majorHAnsi" w:cstheme="majorHAnsi"/>
        </w:rPr>
        <w:tab/>
      </w:r>
      <w:r w:rsidRPr="00BB5BC4">
        <w:rPr>
          <w:rFonts w:asciiTheme="majorHAnsi" w:hAnsiTheme="majorHAnsi" w:cstheme="majorHAnsi"/>
        </w:rPr>
        <w:t>After recording the temperature, immediately start timing and recording the temperature every 30 s for a total of 120 s.</w:t>
      </w:r>
    </w:p>
    <w:p w14:paraId="6A9F69A4"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8.</w:t>
      </w:r>
      <w:r w:rsidRPr="00BB5BC4">
        <w:rPr>
          <w:rStyle w:val="LMNUM"/>
          <w:rFonts w:asciiTheme="majorHAnsi" w:hAnsiTheme="majorHAnsi" w:cstheme="majorHAnsi"/>
        </w:rPr>
        <w:tab/>
      </w:r>
      <w:r w:rsidRPr="00BB5BC4">
        <w:rPr>
          <w:rFonts w:asciiTheme="majorHAnsi" w:hAnsiTheme="majorHAnsi" w:cstheme="majorHAnsi"/>
        </w:rPr>
        <w:t>Set aside the beaker of sand.</w:t>
      </w:r>
    </w:p>
    <w:p w14:paraId="00A4BBA2"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9.</w:t>
      </w:r>
      <w:r w:rsidRPr="00BB5BC4">
        <w:rPr>
          <w:rStyle w:val="LMNUM"/>
          <w:rFonts w:asciiTheme="majorHAnsi" w:hAnsiTheme="majorHAnsi" w:cstheme="majorHAnsi"/>
        </w:rPr>
        <w:tab/>
      </w:r>
      <w:r w:rsidRPr="00BB5BC4">
        <w:rPr>
          <w:rFonts w:asciiTheme="majorHAnsi" w:hAnsiTheme="majorHAnsi" w:cstheme="majorHAnsi"/>
        </w:rPr>
        <w:t>Place the thermometer in the water and allow it to equilibrate for about 1 min.</w:t>
      </w:r>
    </w:p>
    <w:p w14:paraId="4ABEDD6A"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10.</w:t>
      </w:r>
      <w:r w:rsidRPr="00BB5BC4">
        <w:rPr>
          <w:rStyle w:val="LMNUM"/>
          <w:rFonts w:asciiTheme="majorHAnsi" w:hAnsiTheme="majorHAnsi" w:cstheme="majorHAnsi"/>
        </w:rPr>
        <w:tab/>
      </w:r>
      <w:r w:rsidRPr="00BB5BC4">
        <w:rPr>
          <w:rFonts w:asciiTheme="majorHAnsi" w:hAnsiTheme="majorHAnsi" w:cstheme="majorHAnsi"/>
        </w:rPr>
        <w:t>Turn the Bunsen burner on, but DO NOT make any adjustments. The burner should be identical to its previous settings for the beaker of sand.</w:t>
      </w:r>
    </w:p>
    <w:p w14:paraId="174101C1"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11.</w:t>
      </w:r>
      <w:r w:rsidRPr="00BB5BC4">
        <w:rPr>
          <w:rStyle w:val="LMNUM"/>
          <w:rFonts w:asciiTheme="majorHAnsi" w:hAnsiTheme="majorHAnsi" w:cstheme="majorHAnsi"/>
        </w:rPr>
        <w:tab/>
      </w:r>
      <w:r w:rsidRPr="00BB5BC4">
        <w:rPr>
          <w:rFonts w:asciiTheme="majorHAnsi" w:hAnsiTheme="majorHAnsi" w:cstheme="majorHAnsi"/>
        </w:rPr>
        <w:t>Slide the burner under the water and begin timing. Repeat steps 5–8 using the beaker of water.</w:t>
      </w:r>
    </w:p>
    <w:p w14:paraId="33ED0AAD"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Cleanup and Disposal</w:t>
      </w:r>
    </w:p>
    <w:p w14:paraId="27BF6637"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Do not allow the sand to go down the drain.</w:t>
      </w:r>
    </w:p>
    <w:p w14:paraId="74C11DE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Carefully return the warm sand to the designated container.</w:t>
      </w:r>
    </w:p>
    <w:p w14:paraId="2FA408AC" w14:textId="77777777" w:rsidR="00407EA0" w:rsidRPr="00BB5BC4" w:rsidRDefault="00407EA0" w:rsidP="00407EA0">
      <w:pPr>
        <w:pStyle w:val="LMHBB4S0"/>
        <w:rPr>
          <w:rFonts w:asciiTheme="majorHAnsi" w:hAnsiTheme="majorHAnsi" w:cstheme="majorHAnsi"/>
        </w:rPr>
        <w:sectPr w:rsidR="00407EA0" w:rsidRPr="00BB5BC4" w:rsidSect="00BB5BC4">
          <w:footerReference w:type="default" r:id="rId21"/>
          <w:type w:val="continuous"/>
          <w:pgSz w:w="12240" w:h="15840" w:code="1"/>
          <w:pgMar w:top="720" w:right="720" w:bottom="806" w:left="720" w:header="720" w:footer="648" w:gutter="0"/>
          <w:cols w:space="360"/>
          <w:titlePg/>
          <w:docGrid w:linePitch="326"/>
        </w:sectPr>
      </w:pPr>
    </w:p>
    <w:p w14:paraId="42ED7059"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Data and Observations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60" w:type="dxa"/>
          <w:bottom w:w="40" w:type="dxa"/>
          <w:right w:w="60" w:type="dxa"/>
        </w:tblCellMar>
        <w:tblLook w:val="01E0" w:firstRow="1" w:lastRow="1" w:firstColumn="1" w:lastColumn="1" w:noHBand="0" w:noVBand="0"/>
      </w:tblPr>
      <w:tblGrid>
        <w:gridCol w:w="3098"/>
        <w:gridCol w:w="3478"/>
        <w:gridCol w:w="3324"/>
      </w:tblGrid>
      <w:tr w:rsidR="00407EA0" w:rsidRPr="00BB5BC4" w14:paraId="3CE28008" w14:textId="77777777" w:rsidTr="000E269E">
        <w:tc>
          <w:tcPr>
            <w:tcW w:w="9900" w:type="dxa"/>
            <w:gridSpan w:val="3"/>
            <w:tcBorders>
              <w:bottom w:val="single" w:sz="4" w:space="0" w:color="auto"/>
            </w:tcBorders>
            <w:shd w:val="clear" w:color="auto" w:fill="808080"/>
          </w:tcPr>
          <w:p w14:paraId="29FBD336" w14:textId="77777777" w:rsidR="00407EA0" w:rsidRPr="00BB5BC4" w:rsidRDefault="00407EA0" w:rsidP="000E269E">
            <w:pPr>
              <w:pStyle w:val="LMTABLETITLE"/>
              <w:rPr>
                <w:rFonts w:asciiTheme="majorHAnsi" w:hAnsiTheme="majorHAnsi" w:cstheme="majorHAnsi"/>
              </w:rPr>
            </w:pPr>
            <w:r w:rsidRPr="00BB5BC4">
              <w:rPr>
                <w:rFonts w:asciiTheme="majorHAnsi" w:hAnsiTheme="majorHAnsi" w:cstheme="majorHAnsi"/>
              </w:rPr>
              <w:t>Data Table 1</w:t>
            </w:r>
          </w:p>
        </w:tc>
      </w:tr>
      <w:tr w:rsidR="00407EA0" w:rsidRPr="00BB5BC4" w14:paraId="50F796ED" w14:textId="77777777" w:rsidTr="000E269E">
        <w:tc>
          <w:tcPr>
            <w:tcW w:w="3098" w:type="dxa"/>
            <w:tcBorders>
              <w:bottom w:val="single" w:sz="4" w:space="0" w:color="auto"/>
            </w:tcBorders>
            <w:shd w:val="clear" w:color="auto" w:fill="auto"/>
          </w:tcPr>
          <w:p w14:paraId="58567C56" w14:textId="77777777" w:rsidR="00407EA0" w:rsidRPr="00BB5BC4" w:rsidRDefault="00407EA0" w:rsidP="000E269E">
            <w:pPr>
              <w:pStyle w:val="LMTABLECH"/>
              <w:rPr>
                <w:rFonts w:asciiTheme="majorHAnsi" w:hAnsiTheme="majorHAnsi" w:cstheme="majorHAnsi"/>
              </w:rPr>
            </w:pPr>
          </w:p>
        </w:tc>
        <w:tc>
          <w:tcPr>
            <w:tcW w:w="3478" w:type="dxa"/>
            <w:tcBorders>
              <w:bottom w:val="single" w:sz="4" w:space="0" w:color="auto"/>
            </w:tcBorders>
            <w:shd w:val="clear" w:color="auto" w:fill="auto"/>
          </w:tcPr>
          <w:p w14:paraId="08ECC962"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Sand temperature (°C)</w:t>
            </w:r>
          </w:p>
        </w:tc>
        <w:tc>
          <w:tcPr>
            <w:tcW w:w="3324" w:type="dxa"/>
            <w:tcBorders>
              <w:bottom w:val="single" w:sz="4" w:space="0" w:color="auto"/>
            </w:tcBorders>
            <w:shd w:val="clear" w:color="auto" w:fill="auto"/>
          </w:tcPr>
          <w:p w14:paraId="7EF67BC8"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Water temperature (°C)</w:t>
            </w:r>
          </w:p>
        </w:tc>
      </w:tr>
      <w:tr w:rsidR="00407EA0" w:rsidRPr="00BB5BC4" w14:paraId="11DC0C32" w14:textId="77777777" w:rsidTr="000E269E">
        <w:tc>
          <w:tcPr>
            <w:tcW w:w="3098" w:type="dxa"/>
            <w:shd w:val="clear" w:color="auto" w:fill="auto"/>
          </w:tcPr>
          <w:p w14:paraId="4565D1E5"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Initial temperature</w:t>
            </w:r>
          </w:p>
        </w:tc>
        <w:tc>
          <w:tcPr>
            <w:tcW w:w="3478" w:type="dxa"/>
            <w:shd w:val="clear" w:color="auto" w:fill="auto"/>
          </w:tcPr>
          <w:p w14:paraId="6E322930" w14:textId="77777777" w:rsidR="00407EA0" w:rsidRPr="00BB5BC4" w:rsidRDefault="00407EA0" w:rsidP="000E269E">
            <w:pPr>
              <w:pStyle w:val="LMTABLETX"/>
              <w:rPr>
                <w:rFonts w:asciiTheme="majorHAnsi" w:hAnsiTheme="majorHAnsi" w:cstheme="majorHAnsi"/>
              </w:rPr>
            </w:pPr>
          </w:p>
        </w:tc>
        <w:tc>
          <w:tcPr>
            <w:tcW w:w="3324" w:type="dxa"/>
            <w:shd w:val="clear" w:color="auto" w:fill="auto"/>
          </w:tcPr>
          <w:p w14:paraId="1562FEF7" w14:textId="77777777" w:rsidR="00407EA0" w:rsidRPr="00BB5BC4" w:rsidRDefault="00407EA0" w:rsidP="000E269E">
            <w:pPr>
              <w:pStyle w:val="LMTABLETX"/>
              <w:rPr>
                <w:rFonts w:asciiTheme="majorHAnsi" w:hAnsiTheme="majorHAnsi" w:cstheme="majorHAnsi"/>
              </w:rPr>
            </w:pPr>
          </w:p>
        </w:tc>
      </w:tr>
      <w:tr w:rsidR="00407EA0" w:rsidRPr="00BB5BC4" w14:paraId="1E969BC5" w14:textId="77777777" w:rsidTr="000E269E">
        <w:tc>
          <w:tcPr>
            <w:tcW w:w="3098" w:type="dxa"/>
            <w:tcBorders>
              <w:bottom w:val="single" w:sz="4" w:space="0" w:color="auto"/>
            </w:tcBorders>
            <w:shd w:val="clear" w:color="auto" w:fill="auto"/>
          </w:tcPr>
          <w:p w14:paraId="41CC9210"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heating 1 min</w:t>
            </w:r>
          </w:p>
        </w:tc>
        <w:tc>
          <w:tcPr>
            <w:tcW w:w="3478" w:type="dxa"/>
            <w:tcBorders>
              <w:bottom w:val="single" w:sz="4" w:space="0" w:color="auto"/>
            </w:tcBorders>
            <w:shd w:val="clear" w:color="auto" w:fill="auto"/>
          </w:tcPr>
          <w:p w14:paraId="600C369E" w14:textId="77777777" w:rsidR="00407EA0" w:rsidRPr="00BB5BC4" w:rsidRDefault="00407EA0" w:rsidP="000E269E">
            <w:pPr>
              <w:pStyle w:val="LMTABLETX"/>
              <w:rPr>
                <w:rFonts w:asciiTheme="majorHAnsi" w:hAnsiTheme="majorHAnsi" w:cstheme="majorHAnsi"/>
              </w:rPr>
            </w:pPr>
          </w:p>
        </w:tc>
        <w:tc>
          <w:tcPr>
            <w:tcW w:w="3324" w:type="dxa"/>
            <w:tcBorders>
              <w:bottom w:val="single" w:sz="4" w:space="0" w:color="auto"/>
            </w:tcBorders>
            <w:shd w:val="clear" w:color="auto" w:fill="auto"/>
          </w:tcPr>
          <w:p w14:paraId="4F983E30" w14:textId="77777777" w:rsidR="00407EA0" w:rsidRPr="00BB5BC4" w:rsidRDefault="00407EA0" w:rsidP="000E269E">
            <w:pPr>
              <w:pStyle w:val="LMTABLETX"/>
              <w:rPr>
                <w:rFonts w:asciiTheme="majorHAnsi" w:hAnsiTheme="majorHAnsi" w:cstheme="majorHAnsi"/>
              </w:rPr>
            </w:pPr>
          </w:p>
        </w:tc>
      </w:tr>
      <w:tr w:rsidR="00407EA0" w:rsidRPr="00BB5BC4" w14:paraId="18C8F151" w14:textId="77777777" w:rsidTr="000E269E">
        <w:tc>
          <w:tcPr>
            <w:tcW w:w="9900" w:type="dxa"/>
            <w:gridSpan w:val="3"/>
            <w:shd w:val="clear" w:color="auto" w:fill="auto"/>
            <w:vAlign w:val="center"/>
          </w:tcPr>
          <w:p w14:paraId="12E2905D" w14:textId="77777777" w:rsidR="00407EA0" w:rsidRPr="00BB5BC4" w:rsidRDefault="00407EA0" w:rsidP="000E269E">
            <w:pPr>
              <w:pStyle w:val="LMTALETXCENTER"/>
              <w:rPr>
                <w:rFonts w:asciiTheme="majorHAnsi" w:hAnsiTheme="majorHAnsi" w:cstheme="majorHAnsi"/>
              </w:rPr>
            </w:pPr>
            <w:r w:rsidRPr="00BB5BC4">
              <w:rPr>
                <w:rFonts w:asciiTheme="majorHAnsi" w:hAnsiTheme="majorHAnsi" w:cstheme="majorHAnsi"/>
              </w:rPr>
              <w:t>Turn burner off</w:t>
            </w:r>
          </w:p>
        </w:tc>
      </w:tr>
      <w:tr w:rsidR="00407EA0" w:rsidRPr="00BB5BC4" w14:paraId="5BCFDDAC" w14:textId="77777777" w:rsidTr="000E269E">
        <w:tc>
          <w:tcPr>
            <w:tcW w:w="3098" w:type="dxa"/>
            <w:tcBorders>
              <w:bottom w:val="single" w:sz="4" w:space="0" w:color="auto"/>
            </w:tcBorders>
            <w:shd w:val="clear" w:color="auto" w:fill="auto"/>
          </w:tcPr>
          <w:p w14:paraId="6FDE665F"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30 s</w:t>
            </w:r>
          </w:p>
        </w:tc>
        <w:tc>
          <w:tcPr>
            <w:tcW w:w="3478" w:type="dxa"/>
            <w:tcBorders>
              <w:bottom w:val="single" w:sz="4" w:space="0" w:color="auto"/>
            </w:tcBorders>
            <w:shd w:val="clear" w:color="auto" w:fill="auto"/>
          </w:tcPr>
          <w:p w14:paraId="420A4252" w14:textId="77777777" w:rsidR="00407EA0" w:rsidRPr="00BB5BC4" w:rsidRDefault="00407EA0" w:rsidP="000E269E">
            <w:pPr>
              <w:pStyle w:val="LMTABLETX"/>
              <w:rPr>
                <w:rFonts w:asciiTheme="majorHAnsi" w:hAnsiTheme="majorHAnsi" w:cstheme="majorHAnsi"/>
              </w:rPr>
            </w:pPr>
          </w:p>
        </w:tc>
        <w:tc>
          <w:tcPr>
            <w:tcW w:w="3324" w:type="dxa"/>
            <w:tcBorders>
              <w:bottom w:val="single" w:sz="4" w:space="0" w:color="auto"/>
            </w:tcBorders>
            <w:shd w:val="clear" w:color="auto" w:fill="auto"/>
          </w:tcPr>
          <w:p w14:paraId="1E9F2EB7" w14:textId="77777777" w:rsidR="00407EA0" w:rsidRPr="00BB5BC4" w:rsidRDefault="00407EA0" w:rsidP="000E269E">
            <w:pPr>
              <w:pStyle w:val="LMTABLETX"/>
              <w:rPr>
                <w:rFonts w:asciiTheme="majorHAnsi" w:hAnsiTheme="majorHAnsi" w:cstheme="majorHAnsi"/>
              </w:rPr>
            </w:pPr>
          </w:p>
        </w:tc>
      </w:tr>
      <w:tr w:rsidR="00407EA0" w:rsidRPr="00BB5BC4" w14:paraId="0FEE35BA" w14:textId="77777777" w:rsidTr="000E269E">
        <w:tc>
          <w:tcPr>
            <w:tcW w:w="3098" w:type="dxa"/>
            <w:shd w:val="clear" w:color="auto" w:fill="auto"/>
          </w:tcPr>
          <w:p w14:paraId="5077FC5B"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60 s</w:t>
            </w:r>
          </w:p>
        </w:tc>
        <w:tc>
          <w:tcPr>
            <w:tcW w:w="3478" w:type="dxa"/>
            <w:shd w:val="clear" w:color="auto" w:fill="auto"/>
          </w:tcPr>
          <w:p w14:paraId="261905FA" w14:textId="77777777" w:rsidR="00407EA0" w:rsidRPr="00BB5BC4" w:rsidRDefault="00407EA0" w:rsidP="000E269E">
            <w:pPr>
              <w:pStyle w:val="LMTABLETX"/>
              <w:rPr>
                <w:rFonts w:asciiTheme="majorHAnsi" w:hAnsiTheme="majorHAnsi" w:cstheme="majorHAnsi"/>
              </w:rPr>
            </w:pPr>
          </w:p>
        </w:tc>
        <w:tc>
          <w:tcPr>
            <w:tcW w:w="3324" w:type="dxa"/>
            <w:shd w:val="clear" w:color="auto" w:fill="auto"/>
          </w:tcPr>
          <w:p w14:paraId="29071646" w14:textId="77777777" w:rsidR="00407EA0" w:rsidRPr="00BB5BC4" w:rsidRDefault="00407EA0" w:rsidP="000E269E">
            <w:pPr>
              <w:pStyle w:val="LMTABLETX"/>
              <w:rPr>
                <w:rFonts w:asciiTheme="majorHAnsi" w:hAnsiTheme="majorHAnsi" w:cstheme="majorHAnsi"/>
              </w:rPr>
            </w:pPr>
          </w:p>
        </w:tc>
      </w:tr>
      <w:tr w:rsidR="00407EA0" w:rsidRPr="00BB5BC4" w14:paraId="62D480AE" w14:textId="77777777" w:rsidTr="000E269E">
        <w:tc>
          <w:tcPr>
            <w:tcW w:w="3098" w:type="dxa"/>
            <w:tcBorders>
              <w:bottom w:val="single" w:sz="4" w:space="0" w:color="auto"/>
            </w:tcBorders>
            <w:shd w:val="clear" w:color="auto" w:fill="auto"/>
          </w:tcPr>
          <w:p w14:paraId="408FE02F"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90 s</w:t>
            </w:r>
          </w:p>
        </w:tc>
        <w:tc>
          <w:tcPr>
            <w:tcW w:w="3478" w:type="dxa"/>
            <w:tcBorders>
              <w:bottom w:val="single" w:sz="4" w:space="0" w:color="auto"/>
            </w:tcBorders>
            <w:shd w:val="clear" w:color="auto" w:fill="auto"/>
          </w:tcPr>
          <w:p w14:paraId="6A984D14" w14:textId="77777777" w:rsidR="00407EA0" w:rsidRPr="00BB5BC4" w:rsidRDefault="00407EA0" w:rsidP="000E269E">
            <w:pPr>
              <w:pStyle w:val="LMTABLETX"/>
              <w:rPr>
                <w:rFonts w:asciiTheme="majorHAnsi" w:hAnsiTheme="majorHAnsi" w:cstheme="majorHAnsi"/>
              </w:rPr>
            </w:pPr>
          </w:p>
        </w:tc>
        <w:tc>
          <w:tcPr>
            <w:tcW w:w="3324" w:type="dxa"/>
            <w:tcBorders>
              <w:bottom w:val="single" w:sz="4" w:space="0" w:color="auto"/>
            </w:tcBorders>
            <w:shd w:val="clear" w:color="auto" w:fill="auto"/>
          </w:tcPr>
          <w:p w14:paraId="6FD1E895" w14:textId="77777777" w:rsidR="00407EA0" w:rsidRPr="00BB5BC4" w:rsidRDefault="00407EA0" w:rsidP="000E269E">
            <w:pPr>
              <w:pStyle w:val="LMTABLETX"/>
              <w:rPr>
                <w:rFonts w:asciiTheme="majorHAnsi" w:hAnsiTheme="majorHAnsi" w:cstheme="majorHAnsi"/>
              </w:rPr>
            </w:pPr>
          </w:p>
        </w:tc>
      </w:tr>
      <w:tr w:rsidR="00407EA0" w:rsidRPr="00BB5BC4" w14:paraId="00B05458" w14:textId="77777777" w:rsidTr="000E269E">
        <w:tc>
          <w:tcPr>
            <w:tcW w:w="3098" w:type="dxa"/>
            <w:shd w:val="clear" w:color="auto" w:fill="auto"/>
          </w:tcPr>
          <w:p w14:paraId="0D598A6D"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120 s</w:t>
            </w:r>
          </w:p>
        </w:tc>
        <w:tc>
          <w:tcPr>
            <w:tcW w:w="3478" w:type="dxa"/>
            <w:shd w:val="clear" w:color="auto" w:fill="auto"/>
          </w:tcPr>
          <w:p w14:paraId="3F202AB3" w14:textId="77777777" w:rsidR="00407EA0" w:rsidRPr="00BB5BC4" w:rsidRDefault="00407EA0" w:rsidP="000E269E">
            <w:pPr>
              <w:pStyle w:val="LMTABLETX"/>
              <w:rPr>
                <w:rFonts w:asciiTheme="majorHAnsi" w:hAnsiTheme="majorHAnsi" w:cstheme="majorHAnsi"/>
              </w:rPr>
            </w:pPr>
          </w:p>
        </w:tc>
        <w:tc>
          <w:tcPr>
            <w:tcW w:w="3324" w:type="dxa"/>
            <w:shd w:val="clear" w:color="auto" w:fill="auto"/>
          </w:tcPr>
          <w:p w14:paraId="5012EA38" w14:textId="77777777" w:rsidR="00407EA0" w:rsidRPr="00BB5BC4" w:rsidRDefault="00407EA0" w:rsidP="000E269E">
            <w:pPr>
              <w:pStyle w:val="LMTABLETX"/>
              <w:rPr>
                <w:rFonts w:asciiTheme="majorHAnsi" w:hAnsiTheme="majorHAnsi" w:cstheme="majorHAnsi"/>
              </w:rPr>
            </w:pPr>
          </w:p>
        </w:tc>
      </w:tr>
    </w:tbl>
    <w:p w14:paraId="07A059F6" w14:textId="2FF63F69" w:rsidR="00407EA0" w:rsidRPr="00BB5BC4" w:rsidRDefault="00407EA0" w:rsidP="00407EA0">
      <w:pPr>
        <w:pStyle w:val="LMNLB4S12"/>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 xml:space="preserve">On a sheet of graph paper, make a graph of time versus temperature for your </w:t>
      </w:r>
      <w:r w:rsidR="00BB5BC4" w:rsidRPr="00BB5BC4">
        <w:rPr>
          <w:rFonts w:asciiTheme="majorHAnsi" w:hAnsiTheme="majorHAnsi" w:cstheme="majorHAnsi"/>
        </w:rPr>
        <w:t>after-cooling</w:t>
      </w:r>
      <w:r w:rsidRPr="00BB5BC4">
        <w:rPr>
          <w:rFonts w:asciiTheme="majorHAnsi" w:hAnsiTheme="majorHAnsi" w:cstheme="majorHAnsi"/>
        </w:rPr>
        <w:t xml:space="preserve"> data. You should have four points each for sand and water. This graph is called a cooling curve. Make sure you place the independent variable on the </w:t>
      </w:r>
      <w:r w:rsidRPr="00BB5BC4">
        <w:rPr>
          <w:rStyle w:val="LMTXI"/>
          <w:rFonts w:asciiTheme="majorHAnsi" w:hAnsiTheme="majorHAnsi" w:cstheme="majorHAnsi"/>
        </w:rPr>
        <w:t>x</w:t>
      </w:r>
      <w:r w:rsidRPr="00BB5BC4">
        <w:rPr>
          <w:rFonts w:asciiTheme="majorHAnsi" w:hAnsiTheme="majorHAnsi" w:cstheme="majorHAnsi"/>
        </w:rPr>
        <w:t>-axis.</w:t>
      </w:r>
    </w:p>
    <w:p w14:paraId="2DA7E95E"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Which substance, sand or water, required less heat to raise its temperature?</w:t>
      </w:r>
    </w:p>
    <w:p w14:paraId="1827287B"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3.</w:t>
      </w:r>
      <w:r w:rsidRPr="00BB5BC4">
        <w:rPr>
          <w:rStyle w:val="LMNUM"/>
          <w:rFonts w:asciiTheme="majorHAnsi" w:hAnsiTheme="majorHAnsi" w:cstheme="majorHAnsi"/>
        </w:rPr>
        <w:tab/>
      </w:r>
      <w:r w:rsidRPr="00BB5BC4">
        <w:rPr>
          <w:rFonts w:asciiTheme="majorHAnsi" w:hAnsiTheme="majorHAnsi" w:cstheme="majorHAnsi"/>
        </w:rPr>
        <w:t>Which substance, sand or water, lost its heat more rapidly?</w:t>
      </w:r>
    </w:p>
    <w:p w14:paraId="7116F612"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Analyze and Conclude</w:t>
      </w:r>
    </w:p>
    <w:p w14:paraId="18EB159D" w14:textId="5D42A145"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Style w:val="LMNUMARIAL"/>
          <w:rFonts w:asciiTheme="majorHAnsi" w:hAnsiTheme="majorHAnsi" w:cstheme="majorHAnsi"/>
        </w:rPr>
        <w:t xml:space="preserve">Interpreting </w:t>
      </w:r>
      <w:r w:rsidR="00BB5BC4" w:rsidRPr="00BB5BC4">
        <w:rPr>
          <w:rStyle w:val="LMNUMARIAL"/>
          <w:rFonts w:asciiTheme="majorHAnsi" w:hAnsiTheme="majorHAnsi" w:cstheme="majorHAnsi"/>
        </w:rPr>
        <w:t>Data</w:t>
      </w:r>
      <w:r w:rsidR="00BB5BC4" w:rsidRPr="00BB5BC4">
        <w:rPr>
          <w:rFonts w:asciiTheme="majorHAnsi" w:hAnsiTheme="majorHAnsi" w:cstheme="majorHAnsi"/>
        </w:rPr>
        <w:t xml:space="preserve"> Discuss</w:t>
      </w:r>
      <w:r w:rsidRPr="00BB5BC4">
        <w:rPr>
          <w:rFonts w:asciiTheme="majorHAnsi" w:hAnsiTheme="majorHAnsi" w:cstheme="majorHAnsi"/>
        </w:rPr>
        <w:t xml:space="preserve"> the differences in the cooling curves for sand and water. Explain their significance.</w:t>
      </w:r>
    </w:p>
    <w:p w14:paraId="02D35C7F" w14:textId="7DF6371C"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Style w:val="LMNUMARIAL"/>
          <w:rFonts w:asciiTheme="majorHAnsi" w:hAnsiTheme="majorHAnsi" w:cstheme="majorHAnsi"/>
        </w:rPr>
        <w:t xml:space="preserve">Applying </w:t>
      </w:r>
      <w:r w:rsidR="00BB5BC4" w:rsidRPr="00BB5BC4">
        <w:rPr>
          <w:rStyle w:val="LMNUMARIAL"/>
          <w:rFonts w:asciiTheme="majorHAnsi" w:hAnsiTheme="majorHAnsi" w:cstheme="majorHAnsi"/>
        </w:rPr>
        <w:t>Concepts Of</w:t>
      </w:r>
      <w:r w:rsidRPr="00BB5BC4">
        <w:rPr>
          <w:rFonts w:asciiTheme="majorHAnsi" w:hAnsiTheme="majorHAnsi" w:cstheme="majorHAnsi"/>
        </w:rPr>
        <w:t xml:space="preserve"> all known substances, water has one of the highest heat capacities. In light of this, explain how and why water is used as a coolant in car radiators.</w:t>
      </w:r>
    </w:p>
    <w:p w14:paraId="6DC3E51F" w14:textId="77777777" w:rsidR="00BB5BC4" w:rsidRDefault="00BB5BC4" w:rsidP="00407EA0">
      <w:pPr>
        <w:pStyle w:val="LMHBF18"/>
        <w:rPr>
          <w:rFonts w:asciiTheme="majorHAnsi" w:hAnsiTheme="majorHAnsi" w:cstheme="majorHAnsi"/>
          <w:color w:val="0000FF"/>
        </w:rPr>
      </w:pPr>
    </w:p>
    <w:p w14:paraId="37E2B09E" w14:textId="77777777" w:rsidR="00BB5BC4" w:rsidRDefault="00BB5BC4" w:rsidP="00407EA0">
      <w:pPr>
        <w:pStyle w:val="LMHBF18"/>
        <w:rPr>
          <w:rFonts w:asciiTheme="majorHAnsi" w:hAnsiTheme="majorHAnsi" w:cstheme="majorHAnsi"/>
          <w:color w:val="0000FF"/>
        </w:rPr>
      </w:pPr>
    </w:p>
    <w:p w14:paraId="1D84A3E5" w14:textId="0F39CFB9" w:rsidR="00407EA0" w:rsidRPr="00BB5BC4" w:rsidRDefault="00407EA0" w:rsidP="00407EA0">
      <w:pPr>
        <w:pStyle w:val="LMHBF18"/>
        <w:rPr>
          <w:rStyle w:val="LMHBF14"/>
          <w:rFonts w:asciiTheme="majorHAnsi" w:hAnsiTheme="majorHAnsi" w:cstheme="majorHAnsi"/>
          <w:color w:val="0000FF"/>
        </w:rPr>
      </w:pPr>
      <w:r w:rsidRPr="00BB5BC4">
        <w:rPr>
          <w:rFonts w:asciiTheme="majorHAnsi" w:hAnsiTheme="majorHAnsi" w:cstheme="majorHAnsi"/>
          <w:color w:val="0000FF"/>
        </w:rPr>
        <w:t xml:space="preserve">Part C: </w:t>
      </w:r>
      <w:r w:rsidRPr="00BB5BC4">
        <w:rPr>
          <w:rStyle w:val="LMHBF14"/>
          <w:rFonts w:asciiTheme="majorHAnsi" w:hAnsiTheme="majorHAnsi" w:cstheme="majorHAnsi"/>
          <w:color w:val="0000FF"/>
        </w:rPr>
        <w:t>Density</w:t>
      </w:r>
    </w:p>
    <w:p w14:paraId="04904749" w14:textId="77777777" w:rsidR="00407EA0" w:rsidRPr="00BB5BC4" w:rsidRDefault="00407EA0" w:rsidP="00407EA0">
      <w:pPr>
        <w:pStyle w:val="LMHBB4S3PT"/>
        <w:rPr>
          <w:rFonts w:asciiTheme="majorHAnsi" w:hAnsiTheme="majorHAnsi" w:cstheme="majorHAnsi"/>
          <w:color w:val="0000FF"/>
        </w:rPr>
      </w:pPr>
      <w:r w:rsidRPr="00BB5BC4">
        <w:rPr>
          <w:rFonts w:asciiTheme="majorHAnsi" w:hAnsiTheme="majorHAnsi" w:cstheme="majorHAnsi"/>
          <w:color w:val="0000FF"/>
        </w:rPr>
        <w:t>Procedure</w:t>
      </w:r>
    </w:p>
    <w:p w14:paraId="2E0B6CC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Obtain the mass of a clean, dry, 50-mL graduated cylinder.</w:t>
      </w:r>
    </w:p>
    <w:p w14:paraId="0757C231"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Pour exactly 45.0 mL of tap water in a plastic graduated cylinder.</w:t>
      </w:r>
    </w:p>
    <w:p w14:paraId="4CC18D5E"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3.</w:t>
      </w:r>
      <w:r w:rsidRPr="00BB5BC4">
        <w:rPr>
          <w:rFonts w:asciiTheme="majorHAnsi" w:hAnsiTheme="majorHAnsi" w:cstheme="majorHAnsi"/>
        </w:rPr>
        <w:tab/>
        <w:t xml:space="preserve">In </w:t>
      </w:r>
      <w:r w:rsidRPr="00BB5BC4">
        <w:rPr>
          <w:rStyle w:val="LMTXB"/>
          <w:rFonts w:asciiTheme="majorHAnsi" w:hAnsiTheme="majorHAnsi" w:cstheme="majorHAnsi"/>
        </w:rPr>
        <w:t>Data Table 2,</w:t>
      </w:r>
      <w:r w:rsidRPr="00BB5BC4">
        <w:rPr>
          <w:rFonts w:asciiTheme="majorHAnsi" w:hAnsiTheme="majorHAnsi" w:cstheme="majorHAnsi"/>
        </w:rPr>
        <w:t xml:space="preserve"> record the mass of the cylinder and the 45.0 mL of water.</w:t>
      </w:r>
    </w:p>
    <w:p w14:paraId="3859388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4.</w:t>
      </w:r>
      <w:r w:rsidRPr="00BB5BC4">
        <w:rPr>
          <w:rStyle w:val="LMNUM"/>
          <w:rFonts w:asciiTheme="majorHAnsi" w:hAnsiTheme="majorHAnsi" w:cstheme="majorHAnsi"/>
        </w:rPr>
        <w:tab/>
      </w:r>
      <w:r w:rsidRPr="00BB5BC4">
        <w:rPr>
          <w:rFonts w:asciiTheme="majorHAnsi" w:hAnsiTheme="majorHAnsi" w:cstheme="majorHAnsi"/>
        </w:rPr>
        <w:t>Place the graduated cylinder in the freezer overnight.</w:t>
      </w:r>
    </w:p>
    <w:p w14:paraId="51D948D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5.</w:t>
      </w:r>
      <w:r w:rsidRPr="00BB5BC4">
        <w:rPr>
          <w:rStyle w:val="LMNUM"/>
          <w:rFonts w:asciiTheme="majorHAnsi" w:hAnsiTheme="majorHAnsi" w:cstheme="majorHAnsi"/>
        </w:rPr>
        <w:tab/>
      </w:r>
      <w:r w:rsidRPr="00BB5BC4">
        <w:rPr>
          <w:rFonts w:asciiTheme="majorHAnsi" w:hAnsiTheme="majorHAnsi" w:cstheme="majorHAnsi"/>
        </w:rPr>
        <w:t>On the following day, record the mass and volume of the ice as soon as it is removed from the freezer.</w:t>
      </w:r>
    </w:p>
    <w:p w14:paraId="17CB23E3"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6.</w:t>
      </w:r>
      <w:r w:rsidRPr="00BB5BC4">
        <w:rPr>
          <w:rStyle w:val="LMNUM"/>
          <w:rFonts w:asciiTheme="majorHAnsi" w:hAnsiTheme="majorHAnsi" w:cstheme="majorHAnsi"/>
        </w:rPr>
        <w:tab/>
      </w:r>
      <w:r w:rsidRPr="00BB5BC4">
        <w:rPr>
          <w:rFonts w:asciiTheme="majorHAnsi" w:hAnsiTheme="majorHAnsi" w:cstheme="majorHAnsi"/>
        </w:rPr>
        <w:t xml:space="preserve">Calculate the density for both water and ice. </w:t>
      </w:r>
    </w:p>
    <w:p w14:paraId="672C8A83"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Hypothesis</w:t>
      </w:r>
    </w:p>
    <w:p w14:paraId="32CAB5A2" w14:textId="77777777" w:rsidR="00407EA0" w:rsidRPr="00BB5BC4" w:rsidRDefault="00407EA0" w:rsidP="00407EA0">
      <w:pPr>
        <w:pStyle w:val="LMWOL2COL"/>
        <w:rPr>
          <w:rFonts w:asciiTheme="majorHAnsi" w:hAnsiTheme="majorHAnsi" w:cstheme="majorHAnsi"/>
        </w:rPr>
      </w:pPr>
      <w:r w:rsidRPr="00BB5BC4">
        <w:rPr>
          <w:rFonts w:asciiTheme="majorHAnsi" w:hAnsiTheme="majorHAnsi" w:cstheme="majorHAnsi"/>
        </w:rPr>
        <w:t>_______________________________________________</w:t>
      </w:r>
    </w:p>
    <w:p w14:paraId="25A6CCDD" w14:textId="77777777" w:rsidR="00407EA0" w:rsidRPr="00BB5BC4" w:rsidRDefault="00407EA0" w:rsidP="00407EA0">
      <w:pPr>
        <w:pStyle w:val="LMWOL2COL"/>
        <w:rPr>
          <w:rFonts w:asciiTheme="majorHAnsi" w:hAnsiTheme="majorHAnsi" w:cstheme="majorHAnsi"/>
        </w:rPr>
      </w:pPr>
      <w:r w:rsidRPr="00BB5BC4">
        <w:rPr>
          <w:rFonts w:asciiTheme="majorHAnsi" w:hAnsiTheme="majorHAnsi" w:cstheme="majorHAnsi"/>
        </w:rPr>
        <w:t>_______________________________________________</w:t>
      </w:r>
    </w:p>
    <w:p w14:paraId="0B0DF8EE"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Cleanup and Disposal</w:t>
      </w:r>
    </w:p>
    <w:p w14:paraId="3213703E" w14:textId="0E9E7106" w:rsidR="00407EA0" w:rsidRPr="00BB5BC4" w:rsidRDefault="00407EA0" w:rsidP="00407EA0">
      <w:pPr>
        <w:pStyle w:val="LMSANSTXT"/>
        <w:rPr>
          <w:rFonts w:asciiTheme="majorHAnsi" w:hAnsiTheme="majorHAnsi" w:cstheme="majorHAnsi"/>
        </w:rPr>
      </w:pPr>
      <w:r w:rsidRPr="00BB5BC4">
        <w:rPr>
          <w:rFonts w:asciiTheme="majorHAnsi" w:hAnsiTheme="majorHAnsi" w:cstheme="majorHAnsi"/>
        </w:rPr>
        <w:t>Loosen the ice in the graduated cylinder by running warm water over the outside.</w:t>
      </w:r>
    </w:p>
    <w:p w14:paraId="2EC5D3B1" w14:textId="77777777" w:rsidR="00407EA0" w:rsidRPr="00BB5BC4" w:rsidRDefault="00407EA0" w:rsidP="00407EA0">
      <w:pPr>
        <w:pStyle w:val="LMHB"/>
        <w:rPr>
          <w:rFonts w:asciiTheme="majorHAnsi" w:hAnsiTheme="majorHAnsi" w:cstheme="majorHAnsi"/>
        </w:rPr>
      </w:pPr>
      <w:r w:rsidRPr="00BB5BC4">
        <w:rPr>
          <w:rFonts w:asciiTheme="majorHAnsi" w:hAnsiTheme="majorHAnsi" w:cstheme="majorHAnsi"/>
          <w:color w:val="0000FF"/>
        </w:rPr>
        <w:t>Data and Observations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3000"/>
        <w:gridCol w:w="1536"/>
      </w:tblGrid>
      <w:tr w:rsidR="00407EA0" w:rsidRPr="00BB5BC4" w14:paraId="7EDA39E0" w14:textId="77777777" w:rsidTr="000E269E">
        <w:tc>
          <w:tcPr>
            <w:tcW w:w="4536" w:type="dxa"/>
            <w:gridSpan w:val="2"/>
            <w:shd w:val="clear" w:color="auto" w:fill="808080"/>
          </w:tcPr>
          <w:p w14:paraId="7656E69E"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Data Table 2</w:t>
            </w:r>
          </w:p>
        </w:tc>
      </w:tr>
      <w:tr w:rsidR="00407EA0" w:rsidRPr="00BB5BC4" w14:paraId="5B1660D0" w14:textId="77777777" w:rsidTr="000E269E">
        <w:tc>
          <w:tcPr>
            <w:tcW w:w="3000" w:type="dxa"/>
            <w:shd w:val="clear" w:color="auto" w:fill="auto"/>
          </w:tcPr>
          <w:p w14:paraId="14EB3798"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the graduated cylinder</w:t>
            </w:r>
          </w:p>
        </w:tc>
        <w:tc>
          <w:tcPr>
            <w:tcW w:w="1536" w:type="dxa"/>
            <w:shd w:val="clear" w:color="auto" w:fill="auto"/>
          </w:tcPr>
          <w:p w14:paraId="1EC08761" w14:textId="77777777" w:rsidR="00407EA0" w:rsidRPr="00BB5BC4" w:rsidRDefault="00407EA0" w:rsidP="000E269E">
            <w:pPr>
              <w:pStyle w:val="LMTABLETX"/>
              <w:rPr>
                <w:rFonts w:asciiTheme="majorHAnsi" w:hAnsiTheme="majorHAnsi" w:cstheme="majorHAnsi"/>
              </w:rPr>
            </w:pPr>
          </w:p>
        </w:tc>
      </w:tr>
      <w:tr w:rsidR="00407EA0" w:rsidRPr="00BB5BC4" w14:paraId="06558E1B" w14:textId="77777777" w:rsidTr="000E269E">
        <w:tc>
          <w:tcPr>
            <w:tcW w:w="3000" w:type="dxa"/>
            <w:shd w:val="clear" w:color="auto" w:fill="auto"/>
          </w:tcPr>
          <w:p w14:paraId="048CFDD5"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 xml:space="preserve">Mass of the cylinder </w:t>
            </w:r>
            <w:r w:rsidRPr="00BB5BC4">
              <w:rPr>
                <w:rFonts w:asciiTheme="majorHAnsi" w:hAnsiTheme="majorHAnsi" w:cstheme="majorHAnsi"/>
              </w:rPr>
              <w:t> water</w:t>
            </w:r>
          </w:p>
        </w:tc>
        <w:tc>
          <w:tcPr>
            <w:tcW w:w="1536" w:type="dxa"/>
            <w:shd w:val="clear" w:color="auto" w:fill="auto"/>
          </w:tcPr>
          <w:p w14:paraId="2FF287EE" w14:textId="77777777" w:rsidR="00407EA0" w:rsidRPr="00BB5BC4" w:rsidRDefault="00407EA0" w:rsidP="000E269E">
            <w:pPr>
              <w:pStyle w:val="LMTABLETX"/>
              <w:rPr>
                <w:rFonts w:asciiTheme="majorHAnsi" w:hAnsiTheme="majorHAnsi" w:cstheme="majorHAnsi"/>
              </w:rPr>
            </w:pPr>
          </w:p>
        </w:tc>
      </w:tr>
      <w:tr w:rsidR="00407EA0" w:rsidRPr="00BB5BC4" w14:paraId="517F2CDC" w14:textId="77777777" w:rsidTr="000E269E">
        <w:tc>
          <w:tcPr>
            <w:tcW w:w="3000" w:type="dxa"/>
            <w:shd w:val="clear" w:color="auto" w:fill="auto"/>
          </w:tcPr>
          <w:p w14:paraId="1B3950B7"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water</w:t>
            </w:r>
          </w:p>
        </w:tc>
        <w:tc>
          <w:tcPr>
            <w:tcW w:w="1536" w:type="dxa"/>
            <w:shd w:val="clear" w:color="auto" w:fill="auto"/>
          </w:tcPr>
          <w:p w14:paraId="00DA4B16" w14:textId="77777777" w:rsidR="00407EA0" w:rsidRPr="00BB5BC4" w:rsidRDefault="00407EA0" w:rsidP="000E269E">
            <w:pPr>
              <w:pStyle w:val="LMTABLETX"/>
              <w:rPr>
                <w:rFonts w:asciiTheme="majorHAnsi" w:hAnsiTheme="majorHAnsi" w:cstheme="majorHAnsi"/>
              </w:rPr>
            </w:pPr>
          </w:p>
        </w:tc>
      </w:tr>
      <w:tr w:rsidR="00407EA0" w:rsidRPr="00BB5BC4" w14:paraId="6E096081" w14:textId="77777777" w:rsidTr="000E269E">
        <w:tc>
          <w:tcPr>
            <w:tcW w:w="3000" w:type="dxa"/>
            <w:shd w:val="clear" w:color="auto" w:fill="auto"/>
          </w:tcPr>
          <w:p w14:paraId="16E8D1A9"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Volume of water</w:t>
            </w:r>
          </w:p>
        </w:tc>
        <w:tc>
          <w:tcPr>
            <w:tcW w:w="1536" w:type="dxa"/>
            <w:shd w:val="clear" w:color="auto" w:fill="auto"/>
          </w:tcPr>
          <w:p w14:paraId="7CC0083F" w14:textId="77777777" w:rsidR="00407EA0" w:rsidRPr="00BB5BC4" w:rsidRDefault="00407EA0" w:rsidP="000E269E">
            <w:pPr>
              <w:pStyle w:val="LMTABLETX"/>
              <w:rPr>
                <w:rFonts w:asciiTheme="majorHAnsi" w:hAnsiTheme="majorHAnsi" w:cstheme="majorHAnsi"/>
              </w:rPr>
            </w:pPr>
          </w:p>
        </w:tc>
      </w:tr>
      <w:tr w:rsidR="00407EA0" w:rsidRPr="00BB5BC4" w14:paraId="6EFDA8D9" w14:textId="77777777" w:rsidTr="000E269E">
        <w:tc>
          <w:tcPr>
            <w:tcW w:w="3000" w:type="dxa"/>
            <w:shd w:val="clear" w:color="auto" w:fill="auto"/>
          </w:tcPr>
          <w:p w14:paraId="78C82C5F"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Density of water</w:t>
            </w:r>
          </w:p>
        </w:tc>
        <w:tc>
          <w:tcPr>
            <w:tcW w:w="1536" w:type="dxa"/>
            <w:shd w:val="clear" w:color="auto" w:fill="auto"/>
          </w:tcPr>
          <w:p w14:paraId="325B2DED" w14:textId="77777777" w:rsidR="00407EA0" w:rsidRPr="00BB5BC4" w:rsidRDefault="00407EA0" w:rsidP="000E269E">
            <w:pPr>
              <w:pStyle w:val="LMTABLETX"/>
              <w:rPr>
                <w:rFonts w:asciiTheme="majorHAnsi" w:hAnsiTheme="majorHAnsi" w:cstheme="majorHAnsi"/>
              </w:rPr>
            </w:pPr>
          </w:p>
        </w:tc>
      </w:tr>
      <w:tr w:rsidR="00407EA0" w:rsidRPr="00BB5BC4" w14:paraId="53D827E8" w14:textId="77777777" w:rsidTr="000E269E">
        <w:tc>
          <w:tcPr>
            <w:tcW w:w="3000" w:type="dxa"/>
            <w:shd w:val="clear" w:color="auto" w:fill="auto"/>
          </w:tcPr>
          <w:p w14:paraId="14437F2D" w14:textId="7DE838CA"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the cylinder ice</w:t>
            </w:r>
          </w:p>
        </w:tc>
        <w:tc>
          <w:tcPr>
            <w:tcW w:w="1536" w:type="dxa"/>
            <w:shd w:val="clear" w:color="auto" w:fill="auto"/>
          </w:tcPr>
          <w:p w14:paraId="7C729C03" w14:textId="77777777" w:rsidR="00407EA0" w:rsidRPr="00BB5BC4" w:rsidRDefault="00407EA0" w:rsidP="000E269E">
            <w:pPr>
              <w:pStyle w:val="LMTABLETX"/>
              <w:rPr>
                <w:rFonts w:asciiTheme="majorHAnsi" w:hAnsiTheme="majorHAnsi" w:cstheme="majorHAnsi"/>
              </w:rPr>
            </w:pPr>
          </w:p>
        </w:tc>
      </w:tr>
      <w:tr w:rsidR="00407EA0" w:rsidRPr="00BB5BC4" w14:paraId="787E4B29" w14:textId="77777777" w:rsidTr="000E269E">
        <w:tc>
          <w:tcPr>
            <w:tcW w:w="3000" w:type="dxa"/>
            <w:shd w:val="clear" w:color="auto" w:fill="auto"/>
          </w:tcPr>
          <w:p w14:paraId="267FE332"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ice</w:t>
            </w:r>
          </w:p>
        </w:tc>
        <w:tc>
          <w:tcPr>
            <w:tcW w:w="1536" w:type="dxa"/>
            <w:shd w:val="clear" w:color="auto" w:fill="auto"/>
          </w:tcPr>
          <w:p w14:paraId="133BCEEE" w14:textId="77777777" w:rsidR="00407EA0" w:rsidRPr="00BB5BC4" w:rsidRDefault="00407EA0" w:rsidP="000E269E">
            <w:pPr>
              <w:pStyle w:val="LMTABLETX"/>
              <w:rPr>
                <w:rFonts w:asciiTheme="majorHAnsi" w:hAnsiTheme="majorHAnsi" w:cstheme="majorHAnsi"/>
              </w:rPr>
            </w:pPr>
          </w:p>
        </w:tc>
      </w:tr>
      <w:tr w:rsidR="00407EA0" w:rsidRPr="00BB5BC4" w14:paraId="5670DE25" w14:textId="77777777" w:rsidTr="000E269E">
        <w:tc>
          <w:tcPr>
            <w:tcW w:w="3000" w:type="dxa"/>
            <w:shd w:val="clear" w:color="auto" w:fill="auto"/>
          </w:tcPr>
          <w:p w14:paraId="201667C5"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Volume of ice</w:t>
            </w:r>
          </w:p>
        </w:tc>
        <w:tc>
          <w:tcPr>
            <w:tcW w:w="1536" w:type="dxa"/>
            <w:shd w:val="clear" w:color="auto" w:fill="auto"/>
          </w:tcPr>
          <w:p w14:paraId="1697BE6B" w14:textId="77777777" w:rsidR="00407EA0" w:rsidRPr="00BB5BC4" w:rsidRDefault="00407EA0" w:rsidP="000E269E">
            <w:pPr>
              <w:pStyle w:val="LMTABLETX"/>
              <w:rPr>
                <w:rFonts w:asciiTheme="majorHAnsi" w:hAnsiTheme="majorHAnsi" w:cstheme="majorHAnsi"/>
              </w:rPr>
            </w:pPr>
          </w:p>
        </w:tc>
      </w:tr>
      <w:tr w:rsidR="00407EA0" w:rsidRPr="00BB5BC4" w14:paraId="4129CA91" w14:textId="77777777" w:rsidTr="000E269E">
        <w:tc>
          <w:tcPr>
            <w:tcW w:w="3000" w:type="dxa"/>
            <w:shd w:val="clear" w:color="auto" w:fill="auto"/>
          </w:tcPr>
          <w:p w14:paraId="43071206"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Density of ice</w:t>
            </w:r>
          </w:p>
        </w:tc>
        <w:tc>
          <w:tcPr>
            <w:tcW w:w="1536" w:type="dxa"/>
            <w:shd w:val="clear" w:color="auto" w:fill="auto"/>
          </w:tcPr>
          <w:p w14:paraId="014B4F31" w14:textId="77777777" w:rsidR="00407EA0" w:rsidRPr="00BB5BC4" w:rsidRDefault="00407EA0" w:rsidP="000E269E">
            <w:pPr>
              <w:pStyle w:val="LMTABLETX"/>
              <w:rPr>
                <w:rFonts w:asciiTheme="majorHAnsi" w:hAnsiTheme="majorHAnsi" w:cstheme="majorHAnsi"/>
              </w:rPr>
            </w:pPr>
          </w:p>
        </w:tc>
      </w:tr>
    </w:tbl>
    <w:p w14:paraId="7B4CE641" w14:textId="77777777" w:rsidR="00407EA0" w:rsidRPr="00BB5BC4" w:rsidRDefault="00407EA0" w:rsidP="00407EA0">
      <w:pPr>
        <w:pStyle w:val="LMHB"/>
        <w:rPr>
          <w:rFonts w:asciiTheme="majorHAnsi" w:hAnsiTheme="majorHAnsi" w:cstheme="majorHAnsi"/>
        </w:rPr>
        <w:sectPr w:rsidR="00407EA0" w:rsidRPr="00BB5BC4" w:rsidSect="00BB5BC4">
          <w:headerReference w:type="first" r:id="rId22"/>
          <w:footerReference w:type="first" r:id="rId23"/>
          <w:type w:val="continuous"/>
          <w:pgSz w:w="12240" w:h="15840" w:code="1"/>
          <w:pgMar w:top="720" w:right="720" w:bottom="806" w:left="720" w:header="720" w:footer="648" w:gutter="0"/>
          <w:cols w:space="360"/>
          <w:titlePg/>
          <w:docGrid w:linePitch="326"/>
        </w:sectPr>
      </w:pPr>
    </w:p>
    <w:p w14:paraId="502A3F27"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Analyze and Conclude</w:t>
      </w:r>
    </w:p>
    <w:p w14:paraId="7FC5989A" w14:textId="6AF53A4F"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Style w:val="LMNUMARIAL"/>
          <w:rFonts w:asciiTheme="majorHAnsi" w:hAnsiTheme="majorHAnsi" w:cstheme="majorHAnsi"/>
        </w:rPr>
        <w:t xml:space="preserve">Recognizing Cause and </w:t>
      </w:r>
      <w:r w:rsidR="00BB5BC4" w:rsidRPr="00BB5BC4">
        <w:rPr>
          <w:rStyle w:val="LMNUMARIAL"/>
          <w:rFonts w:asciiTheme="majorHAnsi" w:hAnsiTheme="majorHAnsi" w:cstheme="majorHAnsi"/>
        </w:rPr>
        <w:t>Effect</w:t>
      </w:r>
      <w:r w:rsidR="00BB5BC4" w:rsidRPr="00BB5BC4">
        <w:rPr>
          <w:rStyle w:val="LMTXB"/>
          <w:rFonts w:asciiTheme="majorHAnsi" w:hAnsiTheme="majorHAnsi" w:cstheme="majorHAnsi"/>
        </w:rPr>
        <w:t xml:space="preserve"> If</w:t>
      </w:r>
      <w:r w:rsidRPr="00BB5BC4">
        <w:rPr>
          <w:rFonts w:asciiTheme="majorHAnsi" w:hAnsiTheme="majorHAnsi" w:cstheme="majorHAnsi"/>
        </w:rPr>
        <w:t xml:space="preserve"> the mass remains constant for the water and ice but the volume changes, explain how this will affect the density.</w:t>
      </w:r>
    </w:p>
    <w:p w14:paraId="46640B79" w14:textId="1F4F1E02"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Style w:val="LMNUMARIAL"/>
          <w:rFonts w:asciiTheme="majorHAnsi" w:hAnsiTheme="majorHAnsi" w:cstheme="majorHAnsi"/>
        </w:rPr>
        <w:t xml:space="preserve">Error </w:t>
      </w:r>
      <w:r w:rsidR="00BB5BC4" w:rsidRPr="00BB5BC4">
        <w:rPr>
          <w:rStyle w:val="LMNUMARIAL"/>
          <w:rFonts w:asciiTheme="majorHAnsi" w:hAnsiTheme="majorHAnsi" w:cstheme="majorHAnsi"/>
        </w:rPr>
        <w:t>Analysis</w:t>
      </w:r>
      <w:r w:rsidR="00BB5BC4" w:rsidRPr="00BB5BC4">
        <w:rPr>
          <w:rFonts w:asciiTheme="majorHAnsi" w:hAnsiTheme="majorHAnsi" w:cstheme="majorHAnsi"/>
        </w:rPr>
        <w:t xml:space="preserve"> Was</w:t>
      </w:r>
      <w:r w:rsidRPr="00BB5BC4">
        <w:rPr>
          <w:rFonts w:asciiTheme="majorHAnsi" w:hAnsiTheme="majorHAnsi" w:cstheme="majorHAnsi"/>
        </w:rPr>
        <w:t xml:space="preserve"> your hypothesis supported? Explain. What could be done to improve the precision and accuracy of your measurements?</w:t>
      </w:r>
    </w:p>
    <w:p w14:paraId="10F2EF60"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Real-World Chemistry</w:t>
      </w:r>
    </w:p>
    <w:p w14:paraId="52D5DE1C"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Wine grapes must be grown in temperate climates because the grapes and their vines cannot tolerate weather too hot or too cold. Usually, grapes are grown near bodies of water, such as rivers or lakes. Why do you think grapes are grown near water?</w:t>
      </w:r>
    </w:p>
    <w:p w14:paraId="71B6C6C3"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Moisture and changing temperatures are the major contributors to the formation of potholes. Explain how one of water’s properties can deteriorate highways so viciously.</w:t>
      </w:r>
    </w:p>
    <w:p w14:paraId="3231EA7D" w14:textId="1C50D97B" w:rsidR="00BB5BC4" w:rsidRPr="00DC7B80" w:rsidRDefault="000860DB" w:rsidP="00DC7B80">
      <w:pPr>
        <w:spacing w:after="160" w:line="259" w:lineRule="auto"/>
        <w:rPr>
          <w:rFonts w:asciiTheme="majorHAnsi" w:hAnsiTheme="majorHAnsi" w:cstheme="majorHAnsi"/>
          <w:b/>
          <w:color w:val="0000FF"/>
          <w:sz w:val="28"/>
          <w:szCs w:val="28"/>
        </w:rPr>
        <w:sectPr w:rsidR="00BB5BC4" w:rsidRPr="00DC7B80" w:rsidSect="00BB5BC4">
          <w:footerReference w:type="default" r:id="rId24"/>
          <w:type w:val="continuous"/>
          <w:pgSz w:w="12240" w:h="15840"/>
          <w:pgMar w:top="720" w:right="720" w:bottom="720" w:left="720" w:header="708" w:footer="708" w:gutter="0"/>
          <w:cols w:space="708"/>
          <w:docGrid w:linePitch="360"/>
        </w:sectPr>
      </w:pPr>
      <w:r w:rsidRPr="00BB5BC4">
        <w:rPr>
          <w:rFonts w:asciiTheme="majorHAnsi" w:hAnsiTheme="majorHAnsi" w:cstheme="majorHAnsi"/>
          <w:b/>
          <w:color w:val="0000FF"/>
          <w:sz w:val="28"/>
          <w:szCs w:val="28"/>
        </w:rPr>
        <w:br w:type="page"/>
      </w:r>
    </w:p>
    <w:p w14:paraId="6B633B35" w14:textId="3F7C3D84" w:rsidR="000860DB" w:rsidRPr="00571B73" w:rsidRDefault="000860DB" w:rsidP="000860DB">
      <w:pPr>
        <w:spacing w:after="160" w:line="259" w:lineRule="auto"/>
        <w:rPr>
          <w:rFonts w:asciiTheme="majorHAnsi" w:hAnsiTheme="majorHAnsi" w:cstheme="majorHAnsi"/>
          <w:b/>
          <w:color w:val="0000FF"/>
          <w:sz w:val="28"/>
          <w:szCs w:val="28"/>
        </w:rPr>
      </w:pPr>
    </w:p>
    <w:sectPr w:rsidR="000860DB" w:rsidRPr="00571B73" w:rsidSect="00AA6D7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E171" w14:textId="77777777" w:rsidR="00B722A4" w:rsidRDefault="00B722A4" w:rsidP="00AA3026">
      <w:r>
        <w:separator/>
      </w:r>
    </w:p>
  </w:endnote>
  <w:endnote w:type="continuationSeparator" w:id="0">
    <w:p w14:paraId="41F46349" w14:textId="77777777" w:rsidR="00B722A4" w:rsidRDefault="00B722A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PS MT">
    <w:altName w:val="Times New Roman"/>
    <w:panose1 w:val="00000000000000000000"/>
    <w:charset w:val="00"/>
    <w:family w:val="roman"/>
    <w:notTrueType/>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2741" w14:textId="0DDBC842" w:rsidR="00407EA0" w:rsidRPr="00237534" w:rsidRDefault="00407EA0" w:rsidP="006A2720">
    <w:pPr>
      <w:pStyle w:val="Footer"/>
      <w:jc w:val="cen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A26D" w14:textId="18A51E4F" w:rsidR="00407EA0" w:rsidRPr="00FB62C4" w:rsidRDefault="00407EA0" w:rsidP="00237534">
    <w:pPr>
      <w:jc w:val="center"/>
      <w:rPr>
        <w:rFonts w:ascii="Times New Roman PS MT" w:hAnsi="Times New Roman PS MT" w:cs="Times New Roman PS MT"/>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CFD8" w14:textId="77777777" w:rsidR="00407EA0" w:rsidRPr="0031796D" w:rsidRDefault="00407EA0" w:rsidP="006A2720">
    <w:pPr>
      <w:pStyle w:val="Footer"/>
      <w:framePr w:wrap="auto" w:vAnchor="text" w:hAnchor="margin" w:xAlign="center" w:y="1"/>
      <w:spacing w:line="200" w:lineRule="atLeast"/>
      <w:rPr>
        <w:rStyle w:val="PageNumber"/>
        <w:rFonts w:ascii="Arial" w:hAnsi="Arial" w:cs="Arial"/>
        <w:sz w:val="18"/>
        <w:szCs w:val="18"/>
      </w:rPr>
    </w:pPr>
    <w:r w:rsidRPr="0031796D">
      <w:rPr>
        <w:rStyle w:val="PageNumber"/>
        <w:rFonts w:ascii="Arial" w:hAnsi="Arial" w:cs="Arial"/>
        <w:sz w:val="18"/>
        <w:szCs w:val="18"/>
      </w:rPr>
      <w:fldChar w:fldCharType="begin"/>
    </w:r>
    <w:r w:rsidRPr="0031796D">
      <w:rPr>
        <w:rStyle w:val="PageNumber"/>
        <w:rFonts w:ascii="Arial" w:hAnsi="Arial" w:cs="Arial"/>
        <w:sz w:val="18"/>
        <w:szCs w:val="18"/>
      </w:rPr>
      <w:instrText xml:space="preserve">PAGE  </w:instrText>
    </w:r>
    <w:r w:rsidRPr="0031796D">
      <w:rPr>
        <w:rStyle w:val="PageNumber"/>
        <w:rFonts w:ascii="Arial" w:hAnsi="Arial" w:cs="Arial"/>
        <w:sz w:val="18"/>
        <w:szCs w:val="18"/>
      </w:rPr>
      <w:fldChar w:fldCharType="separate"/>
    </w:r>
    <w:r w:rsidRPr="0031796D">
      <w:rPr>
        <w:rStyle w:val="PageNumber"/>
        <w:rFonts w:ascii="Arial" w:hAnsi="Arial" w:cs="Arial"/>
        <w:noProof/>
        <w:sz w:val="18"/>
        <w:szCs w:val="18"/>
      </w:rPr>
      <w:t>24</w:t>
    </w:r>
    <w:r w:rsidRPr="0031796D">
      <w:rPr>
        <w:rStyle w:val="PageNumber"/>
        <w:rFonts w:ascii="Arial" w:hAnsi="Arial" w:cs="Arial"/>
        <w:sz w:val="18"/>
        <w:szCs w:val="18"/>
      </w:rPr>
      <w:fldChar w:fldCharType="end"/>
    </w:r>
  </w:p>
  <w:p w14:paraId="478748D7" w14:textId="77777777" w:rsidR="00407EA0" w:rsidRDefault="00407EA0" w:rsidP="006A2720">
    <w:pPr>
      <w:pStyle w:val="XFOLIO"/>
    </w:pPr>
    <w:r w:rsidRPr="002F44B9">
      <w:rPr>
        <w:rStyle w:val="XFOLIOCharChar"/>
        <w:iCs/>
      </w:rPr>
      <w:t>Laboratory Manual</w:t>
    </w:r>
    <w:r w:rsidRPr="000F24DD">
      <w:tab/>
      <w:t>Chemistry: Matter and Change</w:t>
    </w:r>
  </w:p>
  <w:p w14:paraId="2C0242DD" w14:textId="77777777" w:rsidR="00407EA0" w:rsidRPr="00FB62C4" w:rsidRDefault="00407EA0" w:rsidP="006A2720">
    <w:pPr>
      <w:ind w:left="360"/>
      <w:jc w:val="center"/>
      <w:rPr>
        <w:rFonts w:ascii="Times New Roman PS MT" w:hAnsi="Times New Roman PS MT" w:cs="Times New Roman PS MT"/>
        <w:sz w:val="14"/>
        <w:szCs w:val="14"/>
      </w:rPr>
    </w:pPr>
    <w:r w:rsidRPr="00F90DC5">
      <w:rPr>
        <w:rStyle w:val="XCOPYRIGHTCharChar"/>
      </w:rPr>
      <w:t>Copyright © Glencoe/McGraw-Hill, a division of The McGraw-Hill Companies, Inc</w:t>
    </w:r>
    <w:r w:rsidRPr="00207973">
      <w:rPr>
        <w:rStyle w:val="XCOPYRIGHTCharCha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1729" w14:textId="72F79F8B" w:rsidR="00407EA0" w:rsidRPr="00FB62C4" w:rsidRDefault="00407EA0" w:rsidP="00237534">
    <w:pPr>
      <w:jc w:val="center"/>
      <w:rPr>
        <w:rFonts w:ascii="Times New Roman PS MT" w:hAnsi="Times New Roman PS MT" w:cs="Times New Roman PS MT"/>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8BC6" w14:textId="77777777" w:rsidR="00407EA0" w:rsidRPr="002C31A1" w:rsidRDefault="00407EA0" w:rsidP="006A2720">
    <w:pPr>
      <w:pStyle w:val="Footer"/>
      <w:framePr w:wrap="auto" w:vAnchor="text" w:hAnchor="margin" w:xAlign="center" w:y="1"/>
      <w:spacing w:line="200" w:lineRule="atLeast"/>
      <w:rPr>
        <w:rStyle w:val="PageNumber"/>
        <w:rFonts w:ascii="Arial" w:hAnsi="Arial" w:cs="Arial"/>
        <w:sz w:val="18"/>
        <w:szCs w:val="18"/>
      </w:rPr>
    </w:pPr>
    <w:r w:rsidRPr="002C31A1">
      <w:rPr>
        <w:rStyle w:val="PageNumber"/>
        <w:rFonts w:ascii="Arial" w:hAnsi="Arial" w:cs="Arial"/>
        <w:sz w:val="18"/>
        <w:szCs w:val="18"/>
      </w:rPr>
      <w:fldChar w:fldCharType="begin"/>
    </w:r>
    <w:r w:rsidRPr="002C31A1">
      <w:rPr>
        <w:rStyle w:val="PageNumber"/>
        <w:rFonts w:ascii="Arial" w:hAnsi="Arial" w:cs="Arial"/>
        <w:sz w:val="18"/>
        <w:szCs w:val="18"/>
      </w:rPr>
      <w:instrText xml:space="preserve">PAGE  </w:instrText>
    </w:r>
    <w:r w:rsidRPr="002C31A1">
      <w:rPr>
        <w:rStyle w:val="PageNumber"/>
        <w:rFonts w:ascii="Arial" w:hAnsi="Arial" w:cs="Arial"/>
        <w:sz w:val="18"/>
        <w:szCs w:val="18"/>
      </w:rPr>
      <w:fldChar w:fldCharType="separate"/>
    </w:r>
    <w:r>
      <w:rPr>
        <w:rStyle w:val="PageNumber"/>
        <w:rFonts w:ascii="Arial" w:hAnsi="Arial" w:cs="Arial"/>
        <w:noProof/>
        <w:sz w:val="18"/>
        <w:szCs w:val="18"/>
      </w:rPr>
      <w:t>24</w:t>
    </w:r>
    <w:r w:rsidRPr="002C31A1">
      <w:rPr>
        <w:rStyle w:val="PageNumber"/>
        <w:rFonts w:ascii="Arial" w:hAnsi="Arial" w:cs="Arial"/>
        <w:sz w:val="18"/>
        <w:szCs w:val="18"/>
      </w:rPr>
      <w:fldChar w:fldCharType="end"/>
    </w:r>
  </w:p>
  <w:p w14:paraId="525FEB98" w14:textId="77777777" w:rsidR="00407EA0" w:rsidRDefault="00407EA0" w:rsidP="00237534">
    <w:pPr>
      <w:pStyle w:val="XFOLIO"/>
      <w:tabs>
        <w:tab w:val="clear" w:pos="9920"/>
        <w:tab w:val="right" w:pos="10800"/>
      </w:tabs>
      <w:spacing w:after="120"/>
    </w:pPr>
    <w:r w:rsidRPr="000F24DD">
      <w:t>Chemistry: Matter and Change</w:t>
    </w:r>
    <w:r w:rsidRPr="000F24DD">
      <w:tab/>
    </w:r>
    <w:r w:rsidRPr="002F44B9">
      <w:rPr>
        <w:rStyle w:val="XFOLIOCharChar"/>
        <w:iCs/>
      </w:rPr>
      <w:t>Laboratory Manual</w:t>
    </w:r>
  </w:p>
  <w:p w14:paraId="44DDF6B1" w14:textId="77777777" w:rsidR="00407EA0" w:rsidRPr="00FB62C4" w:rsidRDefault="002A22AD" w:rsidP="00237534">
    <w:pPr>
      <w:jc w:val="center"/>
      <w:rPr>
        <w:rFonts w:ascii="Times New Roman PS MT" w:hAnsi="Times New Roman PS MT" w:cs="Times New Roman PS MT"/>
        <w:sz w:val="14"/>
        <w:szCs w:val="14"/>
      </w:rPr>
    </w:pPr>
    <w:r>
      <w:rPr>
        <w:rStyle w:val="XCOPYRIGHTCharChar"/>
      </w:rPr>
      <w:pict w14:anchorId="5A7C3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9.25pt;height:8.25pt">
          <v:imagedata r:id="rId1" o:title="Copyright"/>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A877" w14:textId="77777777" w:rsidR="00B722A4" w:rsidRDefault="00B722A4" w:rsidP="00AA3026">
      <w:r>
        <w:separator/>
      </w:r>
    </w:p>
  </w:footnote>
  <w:footnote w:type="continuationSeparator" w:id="0">
    <w:p w14:paraId="787210BD" w14:textId="77777777" w:rsidR="00B722A4" w:rsidRDefault="00B722A4"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5A78" w14:textId="22D352B9" w:rsidR="00407EA0" w:rsidRDefault="00407EA0" w:rsidP="006A2720">
    <w:pPr>
      <w:pStyle w:val="LMHA"/>
      <w:tabs>
        <w:tab w:val="left" w:pos="3000"/>
      </w:tabs>
      <w:ind w:left="3000" w:hanging="30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EEDF" w14:textId="77777777" w:rsidR="00407EA0" w:rsidRDefault="00407EA0" w:rsidP="006A2720">
    <w:pPr>
      <w:pStyle w:val="LMNameClassDate"/>
    </w:pPr>
    <w:r>
      <w:t>Name:</w:t>
    </w:r>
    <w:r>
      <w:tab/>
    </w:r>
    <w:r>
      <w:tab/>
      <w:t xml:space="preserve">Date: </w:t>
    </w:r>
    <w:r>
      <w:tab/>
    </w:r>
    <w:r>
      <w:tab/>
      <w:t>Class:</w:t>
    </w:r>
    <w:r>
      <w:tab/>
    </w:r>
  </w:p>
  <w:p w14:paraId="126CB576" w14:textId="77777777" w:rsidR="00407EA0" w:rsidRDefault="00407EA0" w:rsidP="006A2720">
    <w:pPr>
      <w:pStyle w:val="LMRHCONT"/>
      <w:rPr>
        <w:rFonts w:cs="Arial"/>
        <w:color w:val="000000"/>
        <w:sz w:val="11"/>
        <w:szCs w:val="11"/>
      </w:rPr>
    </w:pPr>
    <w:r>
      <w:t>Lab 1.1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039B" w14:textId="3515049A" w:rsidR="00407EA0" w:rsidRDefault="00407EA0" w:rsidP="006A2720">
    <w:pPr>
      <w:pStyle w:val="LMRHCONT"/>
      <w:tabs>
        <w:tab w:val="left" w:pos="7347"/>
      </w:tabs>
      <w:rPr>
        <w:rFonts w:cs="Arial"/>
        <w:color w:val="000000"/>
        <w:sz w:val="11"/>
        <w:szCs w:val="1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E058" w14:textId="77777777" w:rsidR="00407EA0" w:rsidRDefault="00407EA0" w:rsidP="006A2720">
    <w:pPr>
      <w:pStyle w:val="LMNameClassDate"/>
      <w:tabs>
        <w:tab w:val="clear" w:pos="4680"/>
        <w:tab w:val="clear" w:pos="7200"/>
        <w:tab w:val="clear" w:pos="7560"/>
        <w:tab w:val="clear" w:pos="9900"/>
        <w:tab w:val="right" w:leader="underscore" w:pos="5040"/>
        <w:tab w:val="left" w:pos="5400"/>
        <w:tab w:val="right" w:leader="underscore" w:pos="7920"/>
        <w:tab w:val="left" w:pos="8280"/>
        <w:tab w:val="right" w:leader="underscore" w:pos="10800"/>
      </w:tabs>
    </w:pPr>
    <w:r>
      <w:t>Name</w:t>
    </w:r>
    <w:r>
      <w:tab/>
    </w:r>
    <w:r>
      <w:tab/>
      <w:t>Date</w:t>
    </w:r>
    <w:r>
      <w:tab/>
    </w:r>
    <w:r>
      <w:tab/>
      <w:t>Class</w:t>
    </w:r>
    <w:r>
      <w:tab/>
    </w:r>
  </w:p>
  <w:p w14:paraId="386D7E1D" w14:textId="77777777" w:rsidR="00407EA0" w:rsidRDefault="00407EA0" w:rsidP="006A2720">
    <w:pPr>
      <w:pStyle w:val="LMRHCONT"/>
      <w:rPr>
        <w:rFonts w:cs="Arial"/>
        <w:color w:val="000000"/>
        <w:sz w:val="11"/>
        <w:szCs w:val="11"/>
      </w:rPr>
    </w:pPr>
    <w:r>
      <w:t>Lab 3.2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2"/>
  </w:num>
  <w:num w:numId="2" w16cid:durableId="1578127711">
    <w:abstractNumId w:val="0"/>
  </w:num>
  <w:num w:numId="3" w16cid:durableId="772675363">
    <w:abstractNumId w:val="9"/>
  </w:num>
  <w:num w:numId="4" w16cid:durableId="929510973">
    <w:abstractNumId w:val="31"/>
  </w:num>
  <w:num w:numId="5" w16cid:durableId="316298844">
    <w:abstractNumId w:val="18"/>
  </w:num>
  <w:num w:numId="6" w16cid:durableId="1014262277">
    <w:abstractNumId w:val="7"/>
  </w:num>
  <w:num w:numId="7" w16cid:durableId="1400012783">
    <w:abstractNumId w:val="19"/>
  </w:num>
  <w:num w:numId="8" w16cid:durableId="210847362">
    <w:abstractNumId w:val="26"/>
  </w:num>
  <w:num w:numId="9" w16cid:durableId="351344926">
    <w:abstractNumId w:val="22"/>
  </w:num>
  <w:num w:numId="10" w16cid:durableId="28115428">
    <w:abstractNumId w:val="24"/>
  </w:num>
  <w:num w:numId="11" w16cid:durableId="1048145576">
    <w:abstractNumId w:val="14"/>
  </w:num>
  <w:num w:numId="12" w16cid:durableId="573783624">
    <w:abstractNumId w:val="16"/>
  </w:num>
  <w:num w:numId="13" w16cid:durableId="772017942">
    <w:abstractNumId w:val="15"/>
  </w:num>
  <w:num w:numId="14" w16cid:durableId="1426613290">
    <w:abstractNumId w:val="29"/>
  </w:num>
  <w:num w:numId="15" w16cid:durableId="980964971">
    <w:abstractNumId w:val="20"/>
  </w:num>
  <w:num w:numId="16" w16cid:durableId="1521165359">
    <w:abstractNumId w:val="2"/>
  </w:num>
  <w:num w:numId="17" w16cid:durableId="1981881312">
    <w:abstractNumId w:val="33"/>
  </w:num>
  <w:num w:numId="18" w16cid:durableId="1565868964">
    <w:abstractNumId w:val="10"/>
  </w:num>
  <w:num w:numId="19" w16cid:durableId="880440153">
    <w:abstractNumId w:val="30"/>
  </w:num>
  <w:num w:numId="20" w16cid:durableId="1826624405">
    <w:abstractNumId w:val="11"/>
  </w:num>
  <w:num w:numId="21" w16cid:durableId="1216694503">
    <w:abstractNumId w:val="13"/>
  </w:num>
  <w:num w:numId="22" w16cid:durableId="1945141127">
    <w:abstractNumId w:val="28"/>
  </w:num>
  <w:num w:numId="23" w16cid:durableId="756175735">
    <w:abstractNumId w:val="25"/>
  </w:num>
  <w:num w:numId="24" w16cid:durableId="583536120">
    <w:abstractNumId w:val="4"/>
  </w:num>
  <w:num w:numId="25" w16cid:durableId="940452421">
    <w:abstractNumId w:val="21"/>
  </w:num>
  <w:num w:numId="26" w16cid:durableId="950551073">
    <w:abstractNumId w:val="3"/>
  </w:num>
  <w:num w:numId="27" w16cid:durableId="2094470339">
    <w:abstractNumId w:val="32"/>
  </w:num>
  <w:num w:numId="28" w16cid:durableId="857112168">
    <w:abstractNumId w:val="1"/>
  </w:num>
  <w:num w:numId="29" w16cid:durableId="702444541">
    <w:abstractNumId w:val="5"/>
  </w:num>
  <w:num w:numId="30" w16cid:durableId="2103719436">
    <w:abstractNumId w:val="23"/>
  </w:num>
  <w:num w:numId="31" w16cid:durableId="1023895198">
    <w:abstractNumId w:val="17"/>
  </w:num>
  <w:num w:numId="32" w16cid:durableId="248975414">
    <w:abstractNumId w:val="8"/>
  </w:num>
  <w:num w:numId="33" w16cid:durableId="252208292">
    <w:abstractNumId w:val="27"/>
  </w:num>
  <w:num w:numId="34" w16cid:durableId="83039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344F0"/>
    <w:rsid w:val="00051D54"/>
    <w:rsid w:val="000860DB"/>
    <w:rsid w:val="00090167"/>
    <w:rsid w:val="0009240A"/>
    <w:rsid w:val="000D591C"/>
    <w:rsid w:val="000E20E7"/>
    <w:rsid w:val="000E64CD"/>
    <w:rsid w:val="000E6FA6"/>
    <w:rsid w:val="000F4657"/>
    <w:rsid w:val="000F4E3B"/>
    <w:rsid w:val="00103336"/>
    <w:rsid w:val="001238EF"/>
    <w:rsid w:val="00171365"/>
    <w:rsid w:val="00185932"/>
    <w:rsid w:val="001977BF"/>
    <w:rsid w:val="001A37B7"/>
    <w:rsid w:val="001B1635"/>
    <w:rsid w:val="001D7AFC"/>
    <w:rsid w:val="00205D50"/>
    <w:rsid w:val="0022784E"/>
    <w:rsid w:val="00241584"/>
    <w:rsid w:val="00247B7A"/>
    <w:rsid w:val="00252457"/>
    <w:rsid w:val="002527DC"/>
    <w:rsid w:val="00282164"/>
    <w:rsid w:val="00284FDD"/>
    <w:rsid w:val="002A22AD"/>
    <w:rsid w:val="002A67FC"/>
    <w:rsid w:val="002C1303"/>
    <w:rsid w:val="002C20D3"/>
    <w:rsid w:val="002D5595"/>
    <w:rsid w:val="00312EC7"/>
    <w:rsid w:val="003315F6"/>
    <w:rsid w:val="003360CA"/>
    <w:rsid w:val="003476B4"/>
    <w:rsid w:val="00360ADA"/>
    <w:rsid w:val="0036142D"/>
    <w:rsid w:val="003647B7"/>
    <w:rsid w:val="00374A39"/>
    <w:rsid w:val="00383C50"/>
    <w:rsid w:val="00390512"/>
    <w:rsid w:val="003A1E54"/>
    <w:rsid w:val="003B7F37"/>
    <w:rsid w:val="003C7A25"/>
    <w:rsid w:val="003D5CAC"/>
    <w:rsid w:val="003E1560"/>
    <w:rsid w:val="00407EA0"/>
    <w:rsid w:val="00412273"/>
    <w:rsid w:val="0041535F"/>
    <w:rsid w:val="004168B4"/>
    <w:rsid w:val="004233BA"/>
    <w:rsid w:val="00450711"/>
    <w:rsid w:val="004522C5"/>
    <w:rsid w:val="00455829"/>
    <w:rsid w:val="00455FCE"/>
    <w:rsid w:val="00462CC7"/>
    <w:rsid w:val="004654B6"/>
    <w:rsid w:val="00482CBF"/>
    <w:rsid w:val="0049563C"/>
    <w:rsid w:val="004D00C7"/>
    <w:rsid w:val="004D20BC"/>
    <w:rsid w:val="004F3D5E"/>
    <w:rsid w:val="00512CE0"/>
    <w:rsid w:val="00525B53"/>
    <w:rsid w:val="00526C78"/>
    <w:rsid w:val="005272DF"/>
    <w:rsid w:val="00550FDD"/>
    <w:rsid w:val="00560834"/>
    <w:rsid w:val="0056129F"/>
    <w:rsid w:val="00571B73"/>
    <w:rsid w:val="00575207"/>
    <w:rsid w:val="00585B5D"/>
    <w:rsid w:val="0058661D"/>
    <w:rsid w:val="005A1CC1"/>
    <w:rsid w:val="00603298"/>
    <w:rsid w:val="00627843"/>
    <w:rsid w:val="00630737"/>
    <w:rsid w:val="00631221"/>
    <w:rsid w:val="006411CD"/>
    <w:rsid w:val="00660E86"/>
    <w:rsid w:val="006B6027"/>
    <w:rsid w:val="006C289C"/>
    <w:rsid w:val="006F0677"/>
    <w:rsid w:val="00704219"/>
    <w:rsid w:val="0075424D"/>
    <w:rsid w:val="0077152B"/>
    <w:rsid w:val="00794FD8"/>
    <w:rsid w:val="007A163F"/>
    <w:rsid w:val="007B3B7B"/>
    <w:rsid w:val="007B73F7"/>
    <w:rsid w:val="007C12C3"/>
    <w:rsid w:val="007E5E54"/>
    <w:rsid w:val="007F7D63"/>
    <w:rsid w:val="00805B1E"/>
    <w:rsid w:val="00826DCD"/>
    <w:rsid w:val="00833AFB"/>
    <w:rsid w:val="00871859"/>
    <w:rsid w:val="00874E0A"/>
    <w:rsid w:val="008C0289"/>
    <w:rsid w:val="008E67C6"/>
    <w:rsid w:val="008E6B85"/>
    <w:rsid w:val="008F2DFF"/>
    <w:rsid w:val="008F6EC3"/>
    <w:rsid w:val="00901553"/>
    <w:rsid w:val="00921647"/>
    <w:rsid w:val="00940690"/>
    <w:rsid w:val="00971467"/>
    <w:rsid w:val="00980636"/>
    <w:rsid w:val="00991BE4"/>
    <w:rsid w:val="00993388"/>
    <w:rsid w:val="009B10C8"/>
    <w:rsid w:val="00A00118"/>
    <w:rsid w:val="00A037D1"/>
    <w:rsid w:val="00A33A03"/>
    <w:rsid w:val="00A3582B"/>
    <w:rsid w:val="00A36FEA"/>
    <w:rsid w:val="00A64867"/>
    <w:rsid w:val="00A6594C"/>
    <w:rsid w:val="00A7128F"/>
    <w:rsid w:val="00AA3026"/>
    <w:rsid w:val="00AA6D70"/>
    <w:rsid w:val="00AB3C69"/>
    <w:rsid w:val="00B0775C"/>
    <w:rsid w:val="00B324A0"/>
    <w:rsid w:val="00B4718D"/>
    <w:rsid w:val="00B51A0E"/>
    <w:rsid w:val="00B722A4"/>
    <w:rsid w:val="00BB5BC4"/>
    <w:rsid w:val="00BB5DEB"/>
    <w:rsid w:val="00BB6127"/>
    <w:rsid w:val="00BB7DD0"/>
    <w:rsid w:val="00BC5ED8"/>
    <w:rsid w:val="00BD133F"/>
    <w:rsid w:val="00BE28BF"/>
    <w:rsid w:val="00BE797B"/>
    <w:rsid w:val="00C2210D"/>
    <w:rsid w:val="00C4097C"/>
    <w:rsid w:val="00C43FC3"/>
    <w:rsid w:val="00C53973"/>
    <w:rsid w:val="00C628A6"/>
    <w:rsid w:val="00C87725"/>
    <w:rsid w:val="00C8774F"/>
    <w:rsid w:val="00C93366"/>
    <w:rsid w:val="00C9405A"/>
    <w:rsid w:val="00C94155"/>
    <w:rsid w:val="00CA11DC"/>
    <w:rsid w:val="00CA6AAC"/>
    <w:rsid w:val="00CD6BC7"/>
    <w:rsid w:val="00CE0053"/>
    <w:rsid w:val="00CF5C2B"/>
    <w:rsid w:val="00CF677E"/>
    <w:rsid w:val="00D04CDC"/>
    <w:rsid w:val="00D05B33"/>
    <w:rsid w:val="00D066D3"/>
    <w:rsid w:val="00D10B73"/>
    <w:rsid w:val="00D15915"/>
    <w:rsid w:val="00D53973"/>
    <w:rsid w:val="00D55971"/>
    <w:rsid w:val="00D67C64"/>
    <w:rsid w:val="00D71544"/>
    <w:rsid w:val="00DA4888"/>
    <w:rsid w:val="00DA689C"/>
    <w:rsid w:val="00DB0028"/>
    <w:rsid w:val="00DC0E57"/>
    <w:rsid w:val="00DC6584"/>
    <w:rsid w:val="00DC7B80"/>
    <w:rsid w:val="00DE0053"/>
    <w:rsid w:val="00DE58A3"/>
    <w:rsid w:val="00DF0AF8"/>
    <w:rsid w:val="00DF5FB7"/>
    <w:rsid w:val="00E024DD"/>
    <w:rsid w:val="00E03117"/>
    <w:rsid w:val="00E406E6"/>
    <w:rsid w:val="00E5335B"/>
    <w:rsid w:val="00E808E5"/>
    <w:rsid w:val="00E95DCB"/>
    <w:rsid w:val="00EA4EF4"/>
    <w:rsid w:val="00ED00A5"/>
    <w:rsid w:val="00EE6B01"/>
    <w:rsid w:val="00EF711F"/>
    <w:rsid w:val="00EF7B39"/>
    <w:rsid w:val="00F003AA"/>
    <w:rsid w:val="00F11934"/>
    <w:rsid w:val="00F17A4E"/>
    <w:rsid w:val="00F40AC4"/>
    <w:rsid w:val="00F50C06"/>
    <w:rsid w:val="00F656ED"/>
    <w:rsid w:val="00F74701"/>
    <w:rsid w:val="00F74D29"/>
    <w:rsid w:val="00F8604C"/>
    <w:rsid w:val="00FA2FC5"/>
    <w:rsid w:val="00FA4FD7"/>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socrative.com" TargetMode="Externa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2022-09-13T18:54:00Z</dcterms:created>
  <dcterms:modified xsi:type="dcterms:W3CDTF">2022-09-14T19:45:00Z</dcterms:modified>
</cp:coreProperties>
</file>