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A7B84" w14:textId="6B210DFD" w:rsidR="00241584" w:rsidRPr="000E20E7" w:rsidRDefault="00D04CDC" w:rsidP="00241584">
      <w:pPr>
        <w:rPr>
          <w:rFonts w:ascii="Candara" w:hAnsi="Candara"/>
          <w:b/>
          <w:color w:val="4472C4" w:themeColor="accent5"/>
        </w:rPr>
      </w:pPr>
      <w:bookmarkStart w:id="0" w:name="_Hlk117698607"/>
      <w:bookmarkEnd w:id="0"/>
      <w:r>
        <w:rPr>
          <w:rFonts w:ascii="Candara" w:hAnsi="Candara"/>
          <w:b/>
          <w:color w:val="4472C4" w:themeColor="accent5"/>
        </w:rPr>
        <w:t>C</w:t>
      </w:r>
      <w:r w:rsidR="000E20E7">
        <w:rPr>
          <w:rFonts w:ascii="Candara" w:hAnsi="Candara"/>
          <w:b/>
          <w:color w:val="4472C4" w:themeColor="accent5"/>
        </w:rPr>
        <w:t>HEMISTRY</w:t>
      </w:r>
      <w:r w:rsidR="002C20D3" w:rsidRPr="000E20E7">
        <w:rPr>
          <w:rFonts w:ascii="Candara" w:hAnsi="Candara"/>
          <w:b/>
          <w:color w:val="4472C4" w:themeColor="accent5"/>
        </w:rPr>
        <w:t xml:space="preserve"> 20</w:t>
      </w:r>
      <w:r w:rsidR="00DA4888" w:rsidRPr="000E20E7">
        <w:rPr>
          <w:rFonts w:ascii="Candara" w:hAnsi="Candara"/>
          <w:b/>
          <w:color w:val="4472C4" w:themeColor="accent5"/>
        </w:rPr>
        <w:t>2</w:t>
      </w:r>
      <w:r w:rsidR="001238EF" w:rsidRPr="000E20E7">
        <w:rPr>
          <w:rFonts w:ascii="Candara" w:hAnsi="Candara"/>
          <w:b/>
          <w:color w:val="4472C4" w:themeColor="accent5"/>
        </w:rPr>
        <w:t>2</w:t>
      </w:r>
      <w:r w:rsidR="007F7D63" w:rsidRPr="000E20E7">
        <w:rPr>
          <w:rFonts w:ascii="Candara" w:hAnsi="Candara"/>
          <w:b/>
          <w:color w:val="4472C4" w:themeColor="accent5"/>
        </w:rPr>
        <w:t>-2</w:t>
      </w:r>
      <w:r w:rsidR="001238EF" w:rsidRPr="000E20E7">
        <w:rPr>
          <w:rFonts w:ascii="Candara" w:hAnsi="Candara"/>
          <w:b/>
          <w:color w:val="4472C4" w:themeColor="accent5"/>
        </w:rPr>
        <w:t>3</w:t>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0F5CE1">
        <w:rPr>
          <w:rFonts w:ascii="Candara" w:hAnsi="Candara"/>
          <w:b/>
          <w:color w:val="4472C4" w:themeColor="accent5"/>
        </w:rPr>
        <w:t>February</w:t>
      </w:r>
      <w:r w:rsidR="00F62AFE">
        <w:rPr>
          <w:rFonts w:ascii="Candara" w:hAnsi="Candara"/>
          <w:b/>
          <w:color w:val="4472C4" w:themeColor="accent5"/>
        </w:rPr>
        <w:t xml:space="preserve"> </w:t>
      </w:r>
      <w:r w:rsidR="00710150">
        <w:rPr>
          <w:rFonts w:ascii="Candara" w:hAnsi="Candara"/>
          <w:b/>
          <w:color w:val="4472C4" w:themeColor="accent5"/>
        </w:rPr>
        <w:t>1</w:t>
      </w:r>
      <w:r w:rsidR="001718B2">
        <w:rPr>
          <w:rFonts w:ascii="Candara" w:hAnsi="Candara"/>
          <w:b/>
          <w:color w:val="4472C4" w:themeColor="accent5"/>
        </w:rPr>
        <w:t>3</w:t>
      </w:r>
      <w:r w:rsidR="007C3DC3">
        <w:rPr>
          <w:rFonts w:ascii="Candara" w:hAnsi="Candara"/>
          <w:b/>
          <w:color w:val="4472C4" w:themeColor="accent5"/>
        </w:rPr>
        <w:t>,</w:t>
      </w:r>
      <w:r w:rsidR="00DA4888" w:rsidRPr="000E20E7">
        <w:rPr>
          <w:rFonts w:ascii="Candara" w:hAnsi="Candara"/>
          <w:b/>
          <w:color w:val="4472C4" w:themeColor="accent5"/>
        </w:rPr>
        <w:t xml:space="preserve"> 202</w:t>
      </w:r>
      <w:r w:rsidR="00BA5D58">
        <w:rPr>
          <w:rFonts w:ascii="Candara" w:hAnsi="Candara"/>
          <w:b/>
          <w:color w:val="4472C4" w:themeColor="accent5"/>
        </w:rPr>
        <w:t>3</w:t>
      </w:r>
    </w:p>
    <w:p w14:paraId="48C14BB2" w14:textId="77777777" w:rsidR="00241584" w:rsidRDefault="00000000" w:rsidP="00241584">
      <w:pPr>
        <w:rPr>
          <w:rFonts w:ascii="Candara" w:hAnsi="Candara"/>
          <w:color w:val="008000"/>
        </w:rPr>
      </w:pPr>
      <w:r>
        <w:rPr>
          <w:rFonts w:ascii="Candara" w:hAnsi="Candara"/>
          <w:color w:val="008000"/>
        </w:rPr>
        <w:pict w14:anchorId="2963251B">
          <v:rect id="_x0000_i1027" style="width:0;height:1.5pt" o:hralign="center" o:hrstd="t" o:hr="t" fillcolor="#aca899" stroked="f"/>
        </w:pict>
      </w:r>
    </w:p>
    <w:p w14:paraId="2203BAB3" w14:textId="3E20EC04" w:rsidR="00241584" w:rsidRPr="008342CC" w:rsidRDefault="0075424D" w:rsidP="00241584">
      <w:pPr>
        <w:rPr>
          <w:rFonts w:ascii="Candara" w:hAnsi="Candara"/>
          <w:b/>
          <w:color w:val="003366"/>
        </w:rPr>
      </w:pPr>
      <w:r>
        <w:rPr>
          <w:rFonts w:ascii="Candara" w:hAnsi="Candara"/>
          <w:b/>
          <w:color w:val="003366"/>
        </w:rPr>
        <w:t xml:space="preserve">Today’s Agenda (Day </w:t>
      </w:r>
      <w:r w:rsidR="000F5CE1">
        <w:rPr>
          <w:rFonts w:ascii="Candara" w:hAnsi="Candara"/>
          <w:b/>
          <w:color w:val="003366"/>
        </w:rPr>
        <w:t>10</w:t>
      </w:r>
      <w:r w:rsidR="001718B2">
        <w:rPr>
          <w:rFonts w:ascii="Candara" w:hAnsi="Candara"/>
          <w:b/>
          <w:color w:val="003366"/>
        </w:rPr>
        <w:t>8</w:t>
      </w:r>
      <w:r w:rsidR="00241584" w:rsidRPr="008342CC">
        <w:rPr>
          <w:rFonts w:ascii="Candara" w:hAnsi="Candara"/>
          <w:b/>
          <w:color w:val="003366"/>
        </w:rPr>
        <w:t>)</w:t>
      </w:r>
    </w:p>
    <w:p w14:paraId="041E19C8" w14:textId="77777777" w:rsidR="00EF7B39" w:rsidRPr="00011DB9" w:rsidRDefault="00241584" w:rsidP="00011DB9">
      <w:pPr>
        <w:tabs>
          <w:tab w:val="left" w:pos="1408"/>
        </w:tabs>
        <w:rPr>
          <w:rFonts w:ascii="Candara" w:hAnsi="Candara"/>
        </w:rPr>
      </w:pPr>
      <w:r>
        <w:rPr>
          <w:rFonts w:ascii="Candara" w:hAnsi="Candara"/>
        </w:rPr>
        <w:tab/>
      </w:r>
    </w:p>
    <w:p w14:paraId="11CFBC57" w14:textId="77777777" w:rsidR="00C53973" w:rsidRDefault="00DA4888" w:rsidP="00EF7B39">
      <w:pPr>
        <w:numPr>
          <w:ilvl w:val="0"/>
          <w:numId w:val="1"/>
        </w:numPr>
        <w:rPr>
          <w:rFonts w:ascii="Candara" w:hAnsi="Candara"/>
          <w:color w:val="003366"/>
        </w:rPr>
      </w:pPr>
      <w:r>
        <w:rPr>
          <w:rFonts w:ascii="Candara" w:hAnsi="Candara"/>
          <w:color w:val="003366"/>
        </w:rPr>
        <w:t>HOUSEKEEPING ITEMS</w:t>
      </w:r>
    </w:p>
    <w:p w14:paraId="34240456" w14:textId="0891E41C" w:rsidR="00E821B9" w:rsidRPr="008E1558" w:rsidRDefault="00C53973" w:rsidP="00E26EA0">
      <w:pPr>
        <w:ind w:left="1440"/>
        <w:rPr>
          <w:rFonts w:ascii="Candara" w:hAnsi="Candara"/>
        </w:rPr>
      </w:pPr>
      <w:r w:rsidRPr="00E821B9">
        <w:rPr>
          <w:rFonts w:ascii="Candara" w:hAnsi="Candara"/>
          <w:b/>
          <w:bCs/>
          <w:color w:val="003366"/>
        </w:rPr>
        <w:sym w:font="Wingdings" w:char="F0E0"/>
      </w:r>
      <w:r w:rsidR="00784F9C">
        <w:rPr>
          <w:rFonts w:ascii="Candara" w:hAnsi="Candara"/>
          <w:b/>
          <w:bCs/>
          <w:color w:val="003366"/>
        </w:rPr>
        <w:t xml:space="preserve"> </w:t>
      </w:r>
      <w:r w:rsidR="00784F9C" w:rsidRPr="008E1558">
        <w:rPr>
          <w:rFonts w:ascii="Candara" w:hAnsi="Candara"/>
          <w:color w:val="808080" w:themeColor="background1" w:themeShade="80"/>
        </w:rPr>
        <w:t xml:space="preserve"> </w:t>
      </w:r>
      <w:r w:rsidR="00757152" w:rsidRPr="00757152">
        <w:rPr>
          <w:rFonts w:ascii="Candara" w:hAnsi="Candara"/>
          <w:color w:val="808080" w:themeColor="background1" w:themeShade="80"/>
          <w:highlight w:val="cyan"/>
        </w:rPr>
        <w:t>BRING</w:t>
      </w:r>
      <w:r w:rsidR="0048265D">
        <w:rPr>
          <w:rFonts w:ascii="Candara" w:hAnsi="Candara"/>
          <w:color w:val="808080" w:themeColor="background1" w:themeShade="80"/>
          <w:highlight w:val="cyan"/>
        </w:rPr>
        <w:t>:</w:t>
      </w:r>
      <w:r w:rsidR="0048265D" w:rsidRPr="0048265D">
        <w:rPr>
          <w:rFonts w:ascii="Candara" w:hAnsi="Candara"/>
          <w:color w:val="808080" w:themeColor="background1" w:themeShade="80"/>
        </w:rPr>
        <w:t xml:space="preserve"> </w:t>
      </w:r>
      <w:r w:rsidR="001718B2">
        <w:rPr>
          <w:rFonts w:ascii="Candara" w:hAnsi="Candara"/>
          <w:color w:val="808080" w:themeColor="background1" w:themeShade="80"/>
        </w:rPr>
        <w:t>ice, rock salt, masking tape</w:t>
      </w:r>
    </w:p>
    <w:p w14:paraId="60CCB920" w14:textId="77777777" w:rsidR="007F7D63" w:rsidRDefault="007F7D63" w:rsidP="007F7D63">
      <w:pPr>
        <w:numPr>
          <w:ilvl w:val="0"/>
          <w:numId w:val="1"/>
        </w:numPr>
        <w:rPr>
          <w:rFonts w:ascii="Candara" w:hAnsi="Candara"/>
          <w:color w:val="003366"/>
        </w:rPr>
      </w:pPr>
      <w:r>
        <w:rPr>
          <w:rFonts w:ascii="Candara" w:hAnsi="Candara"/>
          <w:color w:val="003366"/>
        </w:rPr>
        <w:t>Homework Check:</w:t>
      </w:r>
    </w:p>
    <w:p w14:paraId="4A4BD3D1" w14:textId="15873FED" w:rsidR="009B4037" w:rsidRPr="00D80824" w:rsidRDefault="009B4037" w:rsidP="00D80824">
      <w:pPr>
        <w:spacing w:line="256" w:lineRule="auto"/>
        <w:ind w:left="1440"/>
        <w:rPr>
          <w:rFonts w:ascii="Candara" w:hAnsi="Candara"/>
          <w:color w:val="002060"/>
        </w:rPr>
      </w:pPr>
      <w:r w:rsidRPr="009B4037">
        <w:rPr>
          <w:rFonts w:ascii="Candara" w:hAnsi="Candara"/>
          <w:bCs/>
          <w:color w:val="002060"/>
        </w:rPr>
        <w:sym w:font="Wingdings" w:char="F0E0"/>
      </w:r>
      <w:r w:rsidR="00D80824" w:rsidRPr="00D80824">
        <w:rPr>
          <w:rFonts w:ascii="Candara" w:hAnsi="Candara"/>
          <w:b/>
          <w:bCs/>
          <w:color w:val="002060"/>
        </w:rPr>
        <w:tab/>
      </w:r>
    </w:p>
    <w:p w14:paraId="5CDBCE31" w14:textId="65001105" w:rsidR="00D80824" w:rsidRPr="001718B2" w:rsidRDefault="001000AD" w:rsidP="001718B2">
      <w:pPr>
        <w:ind w:left="1080" w:firstLine="360"/>
        <w:rPr>
          <w:rFonts w:ascii="Candara" w:hAnsi="Candara"/>
          <w:color w:val="002060"/>
        </w:rPr>
      </w:pPr>
      <w:r w:rsidRPr="00D80824">
        <w:rPr>
          <w:rFonts w:ascii="Candara" w:hAnsi="Candara"/>
          <w:bCs/>
          <w:color w:val="002060"/>
        </w:rPr>
        <w:sym w:font="Wingdings" w:char="F0E0"/>
      </w:r>
    </w:p>
    <w:p w14:paraId="6AC5BFD7" w14:textId="67331603" w:rsidR="00D33910" w:rsidRPr="003C007C" w:rsidRDefault="002C20D3" w:rsidP="003C007C">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r w:rsidR="003476B4" w:rsidRPr="00EF711F">
        <w:rPr>
          <w:rFonts w:ascii="Candara" w:hAnsi="Candara"/>
          <w:color w:val="003366"/>
        </w:rPr>
        <w:t xml:space="preserve"> </w:t>
      </w:r>
    </w:p>
    <w:p w14:paraId="25DFC9A0" w14:textId="68F1A9CF" w:rsidR="00252171" w:rsidRPr="001718B2" w:rsidRDefault="005F01A4" w:rsidP="001718B2">
      <w:pPr>
        <w:spacing w:line="256" w:lineRule="auto"/>
        <w:ind w:left="1440"/>
        <w:rPr>
          <w:rFonts w:ascii="Candara" w:hAnsi="Candara"/>
          <w:b/>
          <w:bCs/>
          <w:color w:val="7030A0"/>
        </w:rPr>
      </w:pPr>
      <w:r w:rsidRPr="00C149EE">
        <w:rPr>
          <w:b/>
          <w:bCs/>
        </w:rPr>
        <w:sym w:font="Wingdings" w:char="F0E0"/>
      </w:r>
      <w:r w:rsidR="00252171" w:rsidRPr="00252171">
        <w:rPr>
          <w:rFonts w:ascii="Candara" w:hAnsi="Candara"/>
          <w:color w:val="C00000"/>
        </w:rPr>
        <w:t xml:space="preserve"> </w:t>
      </w:r>
      <w:r w:rsidR="001718B2" w:rsidRPr="00BE09A5">
        <w:rPr>
          <w:rFonts w:ascii="Candara" w:hAnsi="Candara"/>
          <w:color w:val="C00000"/>
          <w:highlight w:val="yellow"/>
        </w:rPr>
        <w:t>!!FRIDAY: Labs!!</w:t>
      </w:r>
    </w:p>
    <w:p w14:paraId="3F79FB03" w14:textId="01BF3A9D" w:rsidR="00A75DB0" w:rsidRDefault="001A2BD5" w:rsidP="00A75DB0">
      <w:pPr>
        <w:spacing w:line="256" w:lineRule="auto"/>
        <w:ind w:left="1440"/>
        <w:rPr>
          <w:rFonts w:ascii="Candara" w:hAnsi="Candara"/>
          <w:color w:val="002060"/>
        </w:rPr>
      </w:pPr>
      <w:r w:rsidRPr="000A7592">
        <w:sym w:font="Wingdings" w:char="F0E0"/>
      </w:r>
      <w:r w:rsidR="00D65EA8">
        <w:rPr>
          <w:rFonts w:ascii="Candara" w:hAnsi="Candara" w:cstheme="majorHAnsi"/>
          <w:color w:val="002060"/>
        </w:rPr>
        <w:t xml:space="preserve">DAY </w:t>
      </w:r>
      <w:r w:rsidR="001718B2">
        <w:rPr>
          <w:rFonts w:ascii="Candara" w:hAnsi="Candara" w:cstheme="majorHAnsi"/>
          <w:color w:val="002060"/>
        </w:rPr>
        <w:t>3</w:t>
      </w:r>
      <w:r w:rsidR="00252171" w:rsidRPr="00252171">
        <w:rPr>
          <w:rFonts w:ascii="Candara" w:hAnsi="Candara" w:cstheme="majorHAnsi"/>
          <w:color w:val="002060"/>
        </w:rPr>
        <w:t>: Begin</w:t>
      </w:r>
      <w:r w:rsidR="00A75DB0" w:rsidRPr="00252171">
        <w:rPr>
          <w:rFonts w:ascii="Candara" w:hAnsi="Candara" w:cstheme="majorHAnsi"/>
          <w:color w:val="002060"/>
        </w:rPr>
        <w:t xml:space="preserve"> </w:t>
      </w:r>
      <w:r w:rsidR="00A75DB0" w:rsidRPr="00252171">
        <w:rPr>
          <w:rFonts w:ascii="Candara" w:hAnsi="Candara"/>
          <w:color w:val="002060"/>
        </w:rPr>
        <w:t>Chapter 1</w:t>
      </w:r>
      <w:r w:rsidR="00252171">
        <w:rPr>
          <w:rFonts w:ascii="Candara" w:hAnsi="Candara"/>
          <w:color w:val="002060"/>
        </w:rPr>
        <w:t>4</w:t>
      </w:r>
      <w:r w:rsidR="00A75DB0" w:rsidRPr="00252171">
        <w:rPr>
          <w:rFonts w:ascii="Candara" w:hAnsi="Candara"/>
          <w:color w:val="002060"/>
        </w:rPr>
        <w:t xml:space="preserve"> PPT Review</w:t>
      </w:r>
    </w:p>
    <w:p w14:paraId="4CDC1F16" w14:textId="37C041EE" w:rsidR="00252171" w:rsidRPr="006574C7" w:rsidRDefault="00252171" w:rsidP="00D33910">
      <w:pPr>
        <w:pStyle w:val="ListParagraph"/>
        <w:numPr>
          <w:ilvl w:val="0"/>
          <w:numId w:val="42"/>
        </w:numPr>
        <w:spacing w:line="259" w:lineRule="auto"/>
        <w:rPr>
          <w:rFonts w:ascii="Candara" w:hAnsi="Candara" w:cstheme="minorHAnsi"/>
          <w:b/>
          <w:bCs/>
          <w:color w:val="002060"/>
        </w:rPr>
      </w:pPr>
      <w:r w:rsidRPr="006574C7">
        <w:rPr>
          <w:rFonts w:ascii="Candara" w:hAnsi="Candara" w:cstheme="minorHAnsi"/>
          <w:b/>
          <w:bCs/>
          <w:color w:val="002060"/>
        </w:rPr>
        <w:t>Section 14.2 – Solution Concentration</w:t>
      </w:r>
    </w:p>
    <w:p w14:paraId="65AE196E" w14:textId="2B19E8F6" w:rsidR="00252171" w:rsidRPr="00252171" w:rsidRDefault="00252171" w:rsidP="00D33910">
      <w:pPr>
        <w:pStyle w:val="ListParagraph"/>
        <w:numPr>
          <w:ilvl w:val="0"/>
          <w:numId w:val="42"/>
        </w:numPr>
        <w:spacing w:line="259" w:lineRule="auto"/>
        <w:rPr>
          <w:rFonts w:ascii="Candara" w:hAnsi="Candara" w:cstheme="minorHAnsi"/>
          <w:color w:val="002060"/>
        </w:rPr>
      </w:pPr>
      <w:r w:rsidRPr="00252171">
        <w:rPr>
          <w:rFonts w:ascii="Candara" w:hAnsi="Candara" w:cstheme="minorHAnsi"/>
          <w:color w:val="002060"/>
        </w:rPr>
        <w:t>Section 14.4 – Factors Affecting Solvation</w:t>
      </w:r>
    </w:p>
    <w:p w14:paraId="1C0AFE3C" w14:textId="7662CB3F" w:rsidR="00252171" w:rsidRPr="00252171" w:rsidRDefault="00252171" w:rsidP="00D33910">
      <w:pPr>
        <w:pStyle w:val="ListParagraph"/>
        <w:numPr>
          <w:ilvl w:val="0"/>
          <w:numId w:val="42"/>
        </w:numPr>
        <w:spacing w:line="259" w:lineRule="auto"/>
        <w:rPr>
          <w:rFonts w:ascii="Candara" w:hAnsi="Candara" w:cstheme="minorHAnsi"/>
          <w:color w:val="002060"/>
        </w:rPr>
      </w:pPr>
      <w:r w:rsidRPr="00252171">
        <w:rPr>
          <w:rFonts w:ascii="Candara" w:hAnsi="Candara" w:cstheme="minorHAnsi"/>
          <w:color w:val="002060"/>
        </w:rPr>
        <w:t>Section 14.4 – Colligative Properties of Solutions</w:t>
      </w:r>
    </w:p>
    <w:p w14:paraId="26B5F7B6" w14:textId="77777777" w:rsidR="00A75DB0" w:rsidRDefault="00A75DB0" w:rsidP="00A75DB0">
      <w:pPr>
        <w:spacing w:line="259" w:lineRule="auto"/>
        <w:ind w:left="1440"/>
        <w:rPr>
          <w:rFonts w:ascii="Candara" w:hAnsi="Candara" w:cstheme="minorHAnsi"/>
          <w:color w:val="002060"/>
        </w:rPr>
      </w:pPr>
    </w:p>
    <w:p w14:paraId="062BDB6D" w14:textId="01BF65ED" w:rsidR="00DA4888" w:rsidRDefault="00DA4888" w:rsidP="003C007C">
      <w:pPr>
        <w:spacing w:line="259" w:lineRule="auto"/>
        <w:rPr>
          <w:rFonts w:ascii="Candara" w:hAnsi="Candara"/>
        </w:rPr>
      </w:pPr>
      <w:r w:rsidRPr="00BB20C6">
        <w:rPr>
          <w:rFonts w:ascii="Candara" w:hAnsi="Candara"/>
          <w:highlight w:val="green"/>
          <w:u w:val="single"/>
        </w:rPr>
        <w:t>HOMEWORK</w:t>
      </w:r>
      <w:r w:rsidRPr="00BB20C6">
        <w:rPr>
          <w:rFonts w:ascii="Candara" w:hAnsi="Candara"/>
        </w:rPr>
        <w:t>:</w:t>
      </w:r>
    </w:p>
    <w:p w14:paraId="2195783F" w14:textId="41D38233" w:rsidR="004563FE" w:rsidRPr="00EA22E7" w:rsidRDefault="004563FE" w:rsidP="00EA22E7">
      <w:pPr>
        <w:pStyle w:val="ListParagraph"/>
        <w:numPr>
          <w:ilvl w:val="0"/>
          <w:numId w:val="24"/>
        </w:numPr>
        <w:rPr>
          <w:rFonts w:ascii="Candara" w:hAnsi="Candara"/>
        </w:rPr>
      </w:pPr>
      <w:r>
        <w:rPr>
          <w:rFonts w:ascii="Candara" w:hAnsi="Candara"/>
        </w:rPr>
        <w:t>READ: Chapter 1</w:t>
      </w:r>
      <w:r w:rsidR="00252171">
        <w:rPr>
          <w:rFonts w:ascii="Candara" w:hAnsi="Candara"/>
        </w:rPr>
        <w:t>4</w:t>
      </w:r>
      <w:r>
        <w:rPr>
          <w:rFonts w:ascii="Candara" w:hAnsi="Candara"/>
        </w:rPr>
        <w:t xml:space="preserve"> </w:t>
      </w:r>
      <w:r w:rsidR="00252171">
        <w:rPr>
          <w:rFonts w:ascii="Candara" w:hAnsi="Candara"/>
        </w:rPr>
        <w:t>–</w:t>
      </w:r>
      <w:r>
        <w:rPr>
          <w:rFonts w:ascii="Candara" w:hAnsi="Candara"/>
        </w:rPr>
        <w:t xml:space="preserve"> </w:t>
      </w:r>
      <w:r w:rsidR="00252171">
        <w:rPr>
          <w:rFonts w:ascii="Candara" w:hAnsi="Candara"/>
        </w:rPr>
        <w:t>Mixtures and Solutions</w:t>
      </w:r>
    </w:p>
    <w:p w14:paraId="3DD05E9E" w14:textId="1832D014" w:rsidR="003C7A25" w:rsidRPr="00972A58" w:rsidRDefault="003C7A25" w:rsidP="00DA4888">
      <w:pPr>
        <w:pStyle w:val="ListParagraph"/>
        <w:numPr>
          <w:ilvl w:val="0"/>
          <w:numId w:val="24"/>
        </w:numPr>
        <w:rPr>
          <w:rFonts w:ascii="Candara" w:hAnsi="Candara"/>
        </w:rPr>
      </w:pPr>
      <w:r>
        <w:rPr>
          <w:rFonts w:ascii="Candara" w:hAnsi="Candara"/>
        </w:rPr>
        <w:t>COMPLETE:</w:t>
      </w:r>
      <w:r w:rsidR="00F74792">
        <w:rPr>
          <w:rFonts w:ascii="Candara" w:hAnsi="Candara"/>
        </w:rPr>
        <w:t xml:space="preserve"> </w:t>
      </w:r>
    </w:p>
    <w:p w14:paraId="06A4EF0C" w14:textId="1C4E980F" w:rsidR="00E406E6" w:rsidRPr="00F617E2" w:rsidRDefault="003C7A25" w:rsidP="00DA4888">
      <w:pPr>
        <w:pStyle w:val="ListParagraph"/>
        <w:numPr>
          <w:ilvl w:val="0"/>
          <w:numId w:val="24"/>
        </w:numPr>
        <w:rPr>
          <w:rFonts w:ascii="Candara" w:hAnsi="Candara"/>
        </w:rPr>
      </w:pPr>
      <w:r>
        <w:rPr>
          <w:rFonts w:ascii="Candara" w:hAnsi="Candara"/>
          <w:color w:val="C00000"/>
        </w:rPr>
        <w:t>STUDY:</w:t>
      </w:r>
      <w:r w:rsidR="00A3582B">
        <w:rPr>
          <w:rFonts w:ascii="Candara" w:hAnsi="Candara"/>
          <w:color w:val="C00000"/>
        </w:rPr>
        <w:t xml:space="preserve"> </w:t>
      </w:r>
      <w:r w:rsidR="001000AD">
        <w:rPr>
          <w:rFonts w:ascii="Candara" w:hAnsi="Candara"/>
          <w:color w:val="C00000"/>
        </w:rPr>
        <w:t>Ch 1</w:t>
      </w:r>
      <w:r w:rsidR="00252171">
        <w:rPr>
          <w:rFonts w:ascii="Candara" w:hAnsi="Candara"/>
          <w:color w:val="C00000"/>
        </w:rPr>
        <w:t>4</w:t>
      </w:r>
      <w:r w:rsidR="008C202D">
        <w:rPr>
          <w:rFonts w:ascii="Candara" w:hAnsi="Candara"/>
          <w:color w:val="C00000"/>
        </w:rPr>
        <w:t xml:space="preserve"> Test</w:t>
      </w:r>
    </w:p>
    <w:p w14:paraId="024ED0C4" w14:textId="77777777" w:rsidR="00F617E2" w:rsidRPr="00873879" w:rsidRDefault="00F617E2" w:rsidP="00F617E2">
      <w:pPr>
        <w:pStyle w:val="ListParagraph"/>
        <w:rPr>
          <w:rFonts w:ascii="Candara" w:hAnsi="Candara"/>
        </w:rPr>
      </w:pPr>
    </w:p>
    <w:p w14:paraId="0903F4FE" w14:textId="69F7D38F" w:rsidR="002A6294" w:rsidRDefault="002A6294" w:rsidP="00E821B9">
      <w:pPr>
        <w:rPr>
          <w:rFonts w:ascii="Candara" w:hAnsi="Candara"/>
          <w:color w:val="0909E9"/>
          <w:highlight w:val="yellow"/>
          <w:u w:val="single"/>
        </w:rPr>
      </w:pPr>
    </w:p>
    <w:p w14:paraId="2A97A717" w14:textId="17F82044" w:rsidR="000F2D02" w:rsidRPr="000F2D02" w:rsidRDefault="000F2D02" w:rsidP="000F2D02">
      <w:pPr>
        <w:ind w:left="360"/>
        <w:jc w:val="center"/>
        <w:rPr>
          <w:rFonts w:ascii="Candara" w:hAnsi="Candara"/>
          <w:color w:val="FF00FF"/>
        </w:rPr>
      </w:pPr>
      <w:r w:rsidRPr="000F2D02">
        <w:rPr>
          <w:rFonts w:ascii="Candara" w:hAnsi="Candara"/>
          <w:color w:val="FF00FF"/>
        </w:rPr>
        <w:t>Chapter 14 Vocabulary</w:t>
      </w:r>
    </w:p>
    <w:tbl>
      <w:tblPr>
        <w:tblStyle w:val="TableGrid"/>
        <w:tblW w:w="0" w:type="auto"/>
        <w:tblLook w:val="04A0" w:firstRow="1" w:lastRow="0" w:firstColumn="1" w:lastColumn="0" w:noHBand="0" w:noVBand="1"/>
      </w:tblPr>
      <w:tblGrid>
        <w:gridCol w:w="1541"/>
        <w:gridCol w:w="1541"/>
        <w:gridCol w:w="1541"/>
        <w:gridCol w:w="1541"/>
        <w:gridCol w:w="1542"/>
        <w:gridCol w:w="1542"/>
        <w:gridCol w:w="1542"/>
      </w:tblGrid>
      <w:tr w:rsidR="000F2D02" w:rsidRPr="000F2D02" w14:paraId="7316FA81" w14:textId="77777777" w:rsidTr="000A4A74">
        <w:tc>
          <w:tcPr>
            <w:tcW w:w="1541" w:type="dxa"/>
          </w:tcPr>
          <w:p w14:paraId="16F1F254" w14:textId="6480E441" w:rsidR="000F2D02" w:rsidRPr="000F2D02" w:rsidRDefault="000F2D02" w:rsidP="000A4A74">
            <w:pPr>
              <w:rPr>
                <w:rFonts w:asciiTheme="majorHAnsi" w:hAnsiTheme="majorHAnsi" w:cstheme="majorHAnsi"/>
                <w:color w:val="FF00FF"/>
                <w:sz w:val="20"/>
                <w:szCs w:val="20"/>
                <w:highlight w:val="yellow"/>
              </w:rPr>
            </w:pPr>
            <w:r w:rsidRPr="000F2D02">
              <w:rPr>
                <w:rFonts w:ascii="Calibri" w:hAnsi="Calibri" w:cs="Calibri"/>
                <w:color w:val="FF00FF"/>
                <w:sz w:val="20"/>
                <w:szCs w:val="20"/>
              </w:rPr>
              <w:t>boiling point elevation</w:t>
            </w:r>
          </w:p>
        </w:tc>
        <w:tc>
          <w:tcPr>
            <w:tcW w:w="1541" w:type="dxa"/>
          </w:tcPr>
          <w:p w14:paraId="5AEA333E" w14:textId="5DF6298C" w:rsidR="000F2D02" w:rsidRPr="000F2D02" w:rsidRDefault="000F2D02" w:rsidP="000A4A74">
            <w:pPr>
              <w:rPr>
                <w:rFonts w:asciiTheme="majorHAnsi" w:hAnsiTheme="majorHAnsi" w:cstheme="majorHAnsi"/>
                <w:color w:val="FF00FF"/>
                <w:sz w:val="20"/>
                <w:szCs w:val="20"/>
                <w:highlight w:val="yellow"/>
              </w:rPr>
            </w:pPr>
            <w:r w:rsidRPr="000F2D02">
              <w:rPr>
                <w:rFonts w:ascii="Calibri" w:hAnsi="Calibri" w:cs="Calibri"/>
                <w:color w:val="FF00FF"/>
                <w:sz w:val="20"/>
                <w:szCs w:val="20"/>
              </w:rPr>
              <w:t>Brownian motion</w:t>
            </w:r>
          </w:p>
        </w:tc>
        <w:tc>
          <w:tcPr>
            <w:tcW w:w="1541" w:type="dxa"/>
          </w:tcPr>
          <w:p w14:paraId="65BCAA3D" w14:textId="6E5411CD" w:rsidR="000F2D02" w:rsidRPr="000F2D02" w:rsidRDefault="000F2D02" w:rsidP="000A4A74">
            <w:pPr>
              <w:rPr>
                <w:rFonts w:asciiTheme="majorHAnsi" w:hAnsiTheme="majorHAnsi" w:cstheme="majorHAnsi"/>
                <w:color w:val="FF00FF"/>
                <w:sz w:val="20"/>
                <w:szCs w:val="20"/>
                <w:highlight w:val="yellow"/>
              </w:rPr>
            </w:pPr>
            <w:r w:rsidRPr="000F2D02">
              <w:rPr>
                <w:rFonts w:ascii="Calibri" w:hAnsi="Calibri" w:cs="Calibri"/>
                <w:color w:val="FF00FF"/>
                <w:sz w:val="20"/>
                <w:szCs w:val="20"/>
              </w:rPr>
              <w:t>colligative property</w:t>
            </w:r>
          </w:p>
        </w:tc>
        <w:tc>
          <w:tcPr>
            <w:tcW w:w="1541" w:type="dxa"/>
          </w:tcPr>
          <w:p w14:paraId="11DBC266" w14:textId="086D5C6E" w:rsidR="000F2D02" w:rsidRPr="000F2D02" w:rsidRDefault="000F2D02" w:rsidP="000A4A74">
            <w:pPr>
              <w:rPr>
                <w:rFonts w:asciiTheme="majorHAnsi" w:hAnsiTheme="majorHAnsi" w:cstheme="majorHAnsi"/>
                <w:color w:val="FF00FF"/>
                <w:sz w:val="20"/>
                <w:szCs w:val="20"/>
                <w:highlight w:val="yellow"/>
              </w:rPr>
            </w:pPr>
            <w:r w:rsidRPr="000F2D02">
              <w:rPr>
                <w:rFonts w:ascii="Calibri" w:hAnsi="Calibri" w:cs="Calibri"/>
                <w:color w:val="FF00FF"/>
                <w:sz w:val="20"/>
                <w:szCs w:val="20"/>
              </w:rPr>
              <w:t>Colloid</w:t>
            </w:r>
          </w:p>
        </w:tc>
        <w:tc>
          <w:tcPr>
            <w:tcW w:w="1542" w:type="dxa"/>
          </w:tcPr>
          <w:p w14:paraId="36BD8D89" w14:textId="59AAE16E" w:rsidR="000F2D02" w:rsidRPr="000F2D02" w:rsidRDefault="000F2D02" w:rsidP="000A4A74">
            <w:pPr>
              <w:rPr>
                <w:rFonts w:asciiTheme="majorHAnsi" w:hAnsiTheme="majorHAnsi" w:cstheme="majorHAnsi"/>
                <w:color w:val="FF00FF"/>
                <w:sz w:val="20"/>
                <w:szCs w:val="20"/>
                <w:highlight w:val="yellow"/>
              </w:rPr>
            </w:pPr>
            <w:r w:rsidRPr="000F2D02">
              <w:rPr>
                <w:rFonts w:ascii="Calibri" w:hAnsi="Calibri" w:cs="Calibri"/>
                <w:color w:val="FF00FF"/>
                <w:sz w:val="20"/>
                <w:szCs w:val="20"/>
              </w:rPr>
              <w:t>Concentration</w:t>
            </w:r>
          </w:p>
        </w:tc>
        <w:tc>
          <w:tcPr>
            <w:tcW w:w="1542" w:type="dxa"/>
          </w:tcPr>
          <w:p w14:paraId="20EB8961" w14:textId="6846E865" w:rsidR="000F2D02" w:rsidRPr="000F2D02" w:rsidRDefault="000F2D02" w:rsidP="000A4A74">
            <w:pPr>
              <w:rPr>
                <w:rFonts w:asciiTheme="majorHAnsi" w:hAnsiTheme="majorHAnsi" w:cstheme="majorHAnsi"/>
                <w:color w:val="FF00FF"/>
                <w:sz w:val="20"/>
                <w:szCs w:val="20"/>
                <w:highlight w:val="yellow"/>
              </w:rPr>
            </w:pPr>
            <w:r w:rsidRPr="000F2D02">
              <w:rPr>
                <w:rFonts w:ascii="Calibri" w:hAnsi="Calibri" w:cs="Calibri"/>
                <w:color w:val="FF00FF"/>
                <w:sz w:val="20"/>
                <w:szCs w:val="20"/>
              </w:rPr>
              <w:t>freezing point depression</w:t>
            </w:r>
          </w:p>
        </w:tc>
        <w:tc>
          <w:tcPr>
            <w:tcW w:w="1542" w:type="dxa"/>
          </w:tcPr>
          <w:p w14:paraId="07020218" w14:textId="361E23BB" w:rsidR="000F2D02" w:rsidRPr="000F2D02" w:rsidRDefault="000F2D02" w:rsidP="000A4A74">
            <w:pPr>
              <w:rPr>
                <w:rFonts w:asciiTheme="majorHAnsi" w:hAnsiTheme="majorHAnsi" w:cstheme="majorHAnsi"/>
                <w:color w:val="FF00FF"/>
                <w:sz w:val="20"/>
                <w:szCs w:val="20"/>
                <w:highlight w:val="yellow"/>
              </w:rPr>
            </w:pPr>
            <w:r w:rsidRPr="000F2D02">
              <w:rPr>
                <w:rFonts w:ascii="Calibri" w:hAnsi="Calibri" w:cs="Calibri"/>
                <w:color w:val="FF00FF"/>
                <w:sz w:val="20"/>
                <w:szCs w:val="20"/>
              </w:rPr>
              <w:t>heat of solution</w:t>
            </w:r>
          </w:p>
        </w:tc>
      </w:tr>
      <w:tr w:rsidR="000F2D02" w:rsidRPr="000F2D02" w14:paraId="4E204E26" w14:textId="77777777" w:rsidTr="000A4A74">
        <w:tc>
          <w:tcPr>
            <w:tcW w:w="1541" w:type="dxa"/>
          </w:tcPr>
          <w:p w14:paraId="53951203" w14:textId="2B7C18A8" w:rsidR="000F2D02" w:rsidRPr="000F2D02" w:rsidRDefault="000F2D02" w:rsidP="000A4A74">
            <w:pPr>
              <w:rPr>
                <w:rFonts w:asciiTheme="majorHAnsi" w:hAnsiTheme="majorHAnsi" w:cstheme="majorHAnsi"/>
                <w:color w:val="FF00FF"/>
                <w:sz w:val="20"/>
                <w:szCs w:val="20"/>
                <w:highlight w:val="yellow"/>
              </w:rPr>
            </w:pPr>
            <w:r w:rsidRPr="000F2D02">
              <w:rPr>
                <w:rFonts w:ascii="Calibri" w:hAnsi="Calibri" w:cs="Calibri"/>
                <w:color w:val="FF00FF"/>
                <w:sz w:val="20"/>
                <w:szCs w:val="20"/>
              </w:rPr>
              <w:t>Henry's law</w:t>
            </w:r>
          </w:p>
        </w:tc>
        <w:tc>
          <w:tcPr>
            <w:tcW w:w="1541" w:type="dxa"/>
          </w:tcPr>
          <w:p w14:paraId="18E0CD57" w14:textId="5D578333" w:rsidR="000F2D02" w:rsidRPr="000F2D02" w:rsidRDefault="000F2D02" w:rsidP="000A4A74">
            <w:pPr>
              <w:rPr>
                <w:rFonts w:asciiTheme="majorHAnsi" w:hAnsiTheme="majorHAnsi" w:cstheme="majorHAnsi"/>
                <w:color w:val="FF00FF"/>
                <w:sz w:val="20"/>
                <w:szCs w:val="20"/>
                <w:highlight w:val="yellow"/>
              </w:rPr>
            </w:pPr>
            <w:r w:rsidRPr="000F2D02">
              <w:rPr>
                <w:rFonts w:ascii="Calibri" w:hAnsi="Calibri" w:cs="Calibri"/>
                <w:color w:val="FF00FF"/>
                <w:sz w:val="20"/>
                <w:szCs w:val="20"/>
              </w:rPr>
              <w:t>Immiscible</w:t>
            </w:r>
          </w:p>
        </w:tc>
        <w:tc>
          <w:tcPr>
            <w:tcW w:w="1541" w:type="dxa"/>
          </w:tcPr>
          <w:p w14:paraId="03324AB1" w14:textId="32B27BCC" w:rsidR="000F2D02" w:rsidRPr="000F2D02" w:rsidRDefault="000F2D02" w:rsidP="000A4A74">
            <w:pPr>
              <w:rPr>
                <w:rFonts w:asciiTheme="majorHAnsi" w:hAnsiTheme="majorHAnsi" w:cstheme="majorHAnsi"/>
                <w:color w:val="FF00FF"/>
                <w:sz w:val="20"/>
                <w:szCs w:val="20"/>
                <w:highlight w:val="yellow"/>
              </w:rPr>
            </w:pPr>
            <w:r w:rsidRPr="000F2D02">
              <w:rPr>
                <w:rFonts w:ascii="Calibri" w:hAnsi="Calibri" w:cs="Calibri"/>
                <w:color w:val="FF00FF"/>
                <w:sz w:val="20"/>
                <w:szCs w:val="20"/>
              </w:rPr>
              <w:t>Insoluble</w:t>
            </w:r>
          </w:p>
        </w:tc>
        <w:tc>
          <w:tcPr>
            <w:tcW w:w="1541" w:type="dxa"/>
          </w:tcPr>
          <w:p w14:paraId="3B6811BD" w14:textId="086ADE90" w:rsidR="000F2D02" w:rsidRPr="000F2D02" w:rsidRDefault="000F2D02" w:rsidP="000A4A74">
            <w:pPr>
              <w:rPr>
                <w:rFonts w:asciiTheme="majorHAnsi" w:hAnsiTheme="majorHAnsi" w:cstheme="majorHAnsi"/>
                <w:color w:val="FF00FF"/>
                <w:sz w:val="20"/>
                <w:szCs w:val="20"/>
                <w:highlight w:val="yellow"/>
              </w:rPr>
            </w:pPr>
            <w:r w:rsidRPr="000F2D02">
              <w:rPr>
                <w:rFonts w:ascii="Calibri" w:hAnsi="Calibri" w:cs="Calibri"/>
                <w:color w:val="FF00FF"/>
                <w:sz w:val="20"/>
                <w:szCs w:val="20"/>
              </w:rPr>
              <w:t>Miscible</w:t>
            </w:r>
          </w:p>
        </w:tc>
        <w:tc>
          <w:tcPr>
            <w:tcW w:w="1542" w:type="dxa"/>
          </w:tcPr>
          <w:p w14:paraId="227D444D" w14:textId="65DA238E" w:rsidR="000F2D02" w:rsidRPr="000F2D02" w:rsidRDefault="000F2D02" w:rsidP="000A4A74">
            <w:pPr>
              <w:rPr>
                <w:rFonts w:asciiTheme="majorHAnsi" w:hAnsiTheme="majorHAnsi" w:cstheme="majorHAnsi"/>
                <w:color w:val="FF00FF"/>
                <w:sz w:val="20"/>
                <w:szCs w:val="20"/>
                <w:highlight w:val="yellow"/>
              </w:rPr>
            </w:pPr>
            <w:r w:rsidRPr="000F2D02">
              <w:rPr>
                <w:rFonts w:ascii="Calibri" w:hAnsi="Calibri" w:cs="Calibri"/>
                <w:color w:val="FF00FF"/>
                <w:sz w:val="20"/>
                <w:szCs w:val="20"/>
              </w:rPr>
              <w:t>Molality</w:t>
            </w:r>
          </w:p>
        </w:tc>
        <w:tc>
          <w:tcPr>
            <w:tcW w:w="1542" w:type="dxa"/>
          </w:tcPr>
          <w:p w14:paraId="3AB1F0C6" w14:textId="7FB48360" w:rsidR="000F2D02" w:rsidRPr="000F2D02" w:rsidRDefault="000F2D02" w:rsidP="000A4A74">
            <w:pPr>
              <w:rPr>
                <w:rFonts w:asciiTheme="majorHAnsi" w:hAnsiTheme="majorHAnsi" w:cstheme="majorHAnsi"/>
                <w:color w:val="FF00FF"/>
                <w:sz w:val="20"/>
                <w:szCs w:val="20"/>
                <w:highlight w:val="yellow"/>
              </w:rPr>
            </w:pPr>
            <w:r w:rsidRPr="000F2D02">
              <w:rPr>
                <w:rFonts w:ascii="Calibri" w:hAnsi="Calibri" w:cs="Calibri"/>
                <w:color w:val="FF00FF"/>
                <w:sz w:val="20"/>
                <w:szCs w:val="20"/>
              </w:rPr>
              <w:t>Molarity</w:t>
            </w:r>
          </w:p>
        </w:tc>
        <w:tc>
          <w:tcPr>
            <w:tcW w:w="1542" w:type="dxa"/>
          </w:tcPr>
          <w:p w14:paraId="576EBB9D" w14:textId="536F4FDF" w:rsidR="000F2D02" w:rsidRPr="000F2D02" w:rsidRDefault="000F2D02" w:rsidP="000A4A74">
            <w:pPr>
              <w:rPr>
                <w:rFonts w:asciiTheme="majorHAnsi" w:hAnsiTheme="majorHAnsi" w:cstheme="majorHAnsi"/>
                <w:color w:val="FF00FF"/>
                <w:sz w:val="20"/>
                <w:szCs w:val="20"/>
                <w:highlight w:val="yellow"/>
              </w:rPr>
            </w:pPr>
            <w:r w:rsidRPr="000F2D02">
              <w:rPr>
                <w:rFonts w:ascii="Calibri" w:hAnsi="Calibri" w:cs="Calibri"/>
                <w:color w:val="FF00FF"/>
                <w:sz w:val="20"/>
                <w:szCs w:val="20"/>
              </w:rPr>
              <w:t>mole fraction</w:t>
            </w:r>
          </w:p>
        </w:tc>
      </w:tr>
      <w:tr w:rsidR="000F2D02" w:rsidRPr="000F2D02" w14:paraId="745A0A99" w14:textId="77777777" w:rsidTr="000A4A74">
        <w:tc>
          <w:tcPr>
            <w:tcW w:w="1541" w:type="dxa"/>
          </w:tcPr>
          <w:p w14:paraId="31D85677" w14:textId="1B23D14A" w:rsidR="000F2D02" w:rsidRPr="000F2D02" w:rsidRDefault="000F2D02" w:rsidP="000A4A74">
            <w:pPr>
              <w:rPr>
                <w:rFonts w:ascii="Calibri" w:hAnsi="Calibri" w:cs="Calibri"/>
                <w:color w:val="FF00FF"/>
                <w:sz w:val="20"/>
                <w:szCs w:val="20"/>
              </w:rPr>
            </w:pPr>
            <w:r w:rsidRPr="000F2D02">
              <w:rPr>
                <w:rFonts w:ascii="Calibri" w:hAnsi="Calibri" w:cs="Calibri"/>
                <w:color w:val="FF00FF"/>
                <w:sz w:val="20"/>
                <w:szCs w:val="20"/>
              </w:rPr>
              <w:t>Osmosis</w:t>
            </w:r>
          </w:p>
        </w:tc>
        <w:tc>
          <w:tcPr>
            <w:tcW w:w="1541" w:type="dxa"/>
          </w:tcPr>
          <w:p w14:paraId="5379EAE5" w14:textId="6EF323F8" w:rsidR="000F2D02" w:rsidRPr="000F2D02" w:rsidRDefault="000F2D02" w:rsidP="000A4A74">
            <w:pPr>
              <w:rPr>
                <w:rFonts w:ascii="Calibri" w:hAnsi="Calibri" w:cs="Calibri"/>
                <w:color w:val="FF00FF"/>
                <w:sz w:val="20"/>
                <w:szCs w:val="20"/>
              </w:rPr>
            </w:pPr>
            <w:r w:rsidRPr="000F2D02">
              <w:rPr>
                <w:rFonts w:ascii="Calibri" w:hAnsi="Calibri" w:cs="Calibri"/>
                <w:color w:val="FF00FF"/>
                <w:sz w:val="20"/>
                <w:szCs w:val="20"/>
              </w:rPr>
              <w:t>osmotic pressure</w:t>
            </w:r>
          </w:p>
        </w:tc>
        <w:tc>
          <w:tcPr>
            <w:tcW w:w="1541" w:type="dxa"/>
          </w:tcPr>
          <w:p w14:paraId="073540F7" w14:textId="6D38240C" w:rsidR="000F2D02" w:rsidRPr="000F2D02" w:rsidRDefault="000F2D02" w:rsidP="000A4A74">
            <w:pPr>
              <w:rPr>
                <w:rFonts w:ascii="Calibri" w:hAnsi="Calibri" w:cs="Calibri"/>
                <w:color w:val="FF00FF"/>
                <w:sz w:val="20"/>
                <w:szCs w:val="20"/>
              </w:rPr>
            </w:pPr>
            <w:r w:rsidRPr="000F2D02">
              <w:rPr>
                <w:rFonts w:ascii="Calibri" w:hAnsi="Calibri" w:cs="Calibri"/>
                <w:color w:val="FF00FF"/>
                <w:sz w:val="20"/>
                <w:szCs w:val="20"/>
              </w:rPr>
              <w:t>saturated solution</w:t>
            </w:r>
          </w:p>
        </w:tc>
        <w:tc>
          <w:tcPr>
            <w:tcW w:w="1541" w:type="dxa"/>
          </w:tcPr>
          <w:p w14:paraId="2109FB2E" w14:textId="6FE8CD4E" w:rsidR="000F2D02" w:rsidRPr="000F2D02" w:rsidRDefault="000F2D02" w:rsidP="000A4A74">
            <w:pPr>
              <w:rPr>
                <w:rFonts w:ascii="Calibri" w:hAnsi="Calibri" w:cs="Calibri"/>
                <w:color w:val="FF00FF"/>
                <w:sz w:val="20"/>
                <w:szCs w:val="20"/>
              </w:rPr>
            </w:pPr>
            <w:r w:rsidRPr="000F2D02">
              <w:rPr>
                <w:rFonts w:ascii="Calibri" w:hAnsi="Calibri" w:cs="Calibri"/>
                <w:color w:val="FF00FF"/>
                <w:sz w:val="20"/>
                <w:szCs w:val="20"/>
              </w:rPr>
              <w:t>Solvation</w:t>
            </w:r>
          </w:p>
        </w:tc>
        <w:tc>
          <w:tcPr>
            <w:tcW w:w="1542" w:type="dxa"/>
          </w:tcPr>
          <w:p w14:paraId="16F5D713" w14:textId="3BA07330" w:rsidR="000F2D02" w:rsidRPr="000F2D02" w:rsidRDefault="000F2D02" w:rsidP="000A4A74">
            <w:pPr>
              <w:rPr>
                <w:rFonts w:ascii="Calibri" w:hAnsi="Calibri" w:cs="Calibri"/>
                <w:color w:val="FF00FF"/>
                <w:sz w:val="20"/>
                <w:szCs w:val="20"/>
              </w:rPr>
            </w:pPr>
            <w:r w:rsidRPr="000F2D02">
              <w:rPr>
                <w:rFonts w:ascii="Calibri" w:hAnsi="Calibri" w:cs="Calibri"/>
                <w:color w:val="FF00FF"/>
                <w:sz w:val="20"/>
                <w:szCs w:val="20"/>
              </w:rPr>
              <w:t xml:space="preserve">supersaturated solution </w:t>
            </w:r>
          </w:p>
        </w:tc>
        <w:tc>
          <w:tcPr>
            <w:tcW w:w="1542" w:type="dxa"/>
          </w:tcPr>
          <w:p w14:paraId="7048B2B1" w14:textId="156FC5C4" w:rsidR="000F2D02" w:rsidRPr="000F2D02" w:rsidRDefault="000F2D02" w:rsidP="000A4A74">
            <w:pPr>
              <w:rPr>
                <w:rFonts w:ascii="Calibri" w:hAnsi="Calibri" w:cs="Calibri"/>
                <w:color w:val="FF00FF"/>
                <w:sz w:val="20"/>
                <w:szCs w:val="20"/>
              </w:rPr>
            </w:pPr>
            <w:r w:rsidRPr="000F2D02">
              <w:rPr>
                <w:rFonts w:ascii="Calibri" w:hAnsi="Calibri" w:cs="Calibri"/>
                <w:color w:val="FF00FF"/>
                <w:sz w:val="20"/>
                <w:szCs w:val="20"/>
              </w:rPr>
              <w:t>unsaturated solution</w:t>
            </w:r>
          </w:p>
        </w:tc>
        <w:tc>
          <w:tcPr>
            <w:tcW w:w="1542" w:type="dxa"/>
          </w:tcPr>
          <w:p w14:paraId="2FFC1262" w14:textId="2A2B8192" w:rsidR="000F2D02" w:rsidRPr="000F2D02" w:rsidRDefault="000F2D02" w:rsidP="000A4A74">
            <w:pPr>
              <w:rPr>
                <w:rFonts w:ascii="Calibri" w:hAnsi="Calibri" w:cs="Calibri"/>
                <w:color w:val="FF00FF"/>
                <w:sz w:val="20"/>
                <w:szCs w:val="20"/>
              </w:rPr>
            </w:pPr>
            <w:r w:rsidRPr="000F2D02">
              <w:rPr>
                <w:rFonts w:ascii="Calibri" w:hAnsi="Calibri" w:cs="Calibri"/>
                <w:color w:val="FF00FF"/>
                <w:sz w:val="20"/>
                <w:szCs w:val="20"/>
              </w:rPr>
              <w:t>vapor pressure lowering</w:t>
            </w:r>
          </w:p>
        </w:tc>
      </w:tr>
    </w:tbl>
    <w:p w14:paraId="637C1753" w14:textId="77777777" w:rsidR="000F2D02" w:rsidRPr="000F2D02" w:rsidRDefault="000F2D02" w:rsidP="00E821B9">
      <w:pPr>
        <w:rPr>
          <w:rFonts w:ascii="Candara" w:hAnsi="Candara"/>
          <w:color w:val="0909E9"/>
          <w:highlight w:val="yellow"/>
          <w:u w:val="single"/>
        </w:rPr>
      </w:pPr>
    </w:p>
    <w:p w14:paraId="3AE6E0A3" w14:textId="5772FBC0" w:rsidR="007A6120" w:rsidRPr="001B3C1B" w:rsidRDefault="00DA4888" w:rsidP="00E821B9">
      <w:pPr>
        <w:rPr>
          <w:rFonts w:ascii="Candara" w:hAnsi="Candara"/>
          <w:strike/>
        </w:rPr>
        <w:sectPr w:rsidR="007A6120" w:rsidRPr="001B3C1B" w:rsidSect="009B7807">
          <w:type w:val="continuous"/>
          <w:pgSz w:w="12240" w:h="15840" w:code="1"/>
          <w:pgMar w:top="720" w:right="720" w:bottom="806" w:left="720" w:header="360" w:footer="360" w:gutter="0"/>
          <w:pgNumType w:start="21"/>
          <w:cols w:space="240"/>
          <w:titlePg/>
          <w:docGrid w:linePitch="326"/>
        </w:sectPr>
      </w:pPr>
      <w:r w:rsidRPr="00BB20C6">
        <w:rPr>
          <w:rFonts w:ascii="Candara" w:hAnsi="Candara"/>
          <w:highlight w:val="yellow"/>
          <w:u w:val="single"/>
        </w:rPr>
        <w:t>REMINDERS</w:t>
      </w:r>
      <w:r w:rsidR="00CD3218">
        <w:rPr>
          <w:rFonts w:ascii="Candara" w:hAnsi="Candara"/>
        </w:rPr>
        <w:t>:</w:t>
      </w:r>
    </w:p>
    <w:p w14:paraId="02F12A88" w14:textId="74770275" w:rsidR="00E71BD4" w:rsidRPr="003C007C" w:rsidRDefault="00E71BD4" w:rsidP="00632DF4">
      <w:pPr>
        <w:pStyle w:val="ListParagraph"/>
        <w:numPr>
          <w:ilvl w:val="0"/>
          <w:numId w:val="24"/>
        </w:numPr>
        <w:spacing w:after="160" w:line="259" w:lineRule="auto"/>
        <w:rPr>
          <w:rFonts w:ascii="Candara" w:hAnsi="Candara"/>
          <w:b/>
          <w:bCs/>
        </w:rPr>
      </w:pPr>
      <w:r w:rsidRPr="003C007C">
        <w:rPr>
          <w:rFonts w:ascii="Candara" w:hAnsi="Candara"/>
          <w:color w:val="C00000"/>
        </w:rPr>
        <w:t>TEST:</w:t>
      </w:r>
      <w:r w:rsidRPr="003C007C">
        <w:rPr>
          <w:rFonts w:ascii="Candara" w:hAnsi="Candara"/>
          <w:b/>
          <w:bCs/>
        </w:rPr>
        <w:t xml:space="preserve"> Ch</w:t>
      </w:r>
      <w:r>
        <w:rPr>
          <w:rFonts w:ascii="Candara" w:hAnsi="Candara"/>
          <w:b/>
          <w:bCs/>
        </w:rPr>
        <w:t xml:space="preserve"> 1</w:t>
      </w:r>
      <w:r w:rsidR="00252171">
        <w:rPr>
          <w:rFonts w:ascii="Candara" w:hAnsi="Candara"/>
          <w:b/>
          <w:bCs/>
        </w:rPr>
        <w:t>4</w:t>
      </w:r>
      <w:r>
        <w:rPr>
          <w:rFonts w:ascii="Candara" w:hAnsi="Candara"/>
          <w:b/>
          <w:bCs/>
        </w:rPr>
        <w:t xml:space="preserve"> </w:t>
      </w:r>
      <w:r w:rsidRPr="00E71BD4">
        <w:rPr>
          <w:rFonts w:ascii="Candara" w:hAnsi="Candara"/>
          <w:b/>
          <w:bCs/>
          <w:highlight w:val="yellow"/>
        </w:rPr>
        <w:sym w:font="Wingdings" w:char="F0E0"/>
      </w:r>
      <w:r w:rsidRPr="00E71BD4">
        <w:rPr>
          <w:rFonts w:ascii="Candara" w:hAnsi="Candara"/>
          <w:b/>
          <w:bCs/>
          <w:highlight w:val="yellow"/>
        </w:rPr>
        <w:t xml:space="preserve"> Feb</w:t>
      </w:r>
      <w:r w:rsidRPr="00252171">
        <w:rPr>
          <w:rFonts w:ascii="Candara" w:hAnsi="Candara"/>
          <w:b/>
          <w:bCs/>
          <w:highlight w:val="yellow"/>
        </w:rPr>
        <w:t>.</w:t>
      </w:r>
      <w:r w:rsidR="000F5CE1" w:rsidRPr="00252171">
        <w:rPr>
          <w:rFonts w:ascii="Candara" w:hAnsi="Candara"/>
          <w:b/>
          <w:bCs/>
          <w:highlight w:val="yellow"/>
        </w:rPr>
        <w:t xml:space="preserve"> </w:t>
      </w:r>
      <w:r w:rsidR="00252171" w:rsidRPr="00252171">
        <w:rPr>
          <w:rFonts w:ascii="Candara" w:hAnsi="Candara"/>
          <w:b/>
          <w:bCs/>
          <w:highlight w:val="yellow"/>
        </w:rPr>
        <w:t>16</w:t>
      </w:r>
    </w:p>
    <w:p w14:paraId="0CCF02B1" w14:textId="652F645D" w:rsidR="00083BF8" w:rsidRPr="00083BF8" w:rsidRDefault="00083BF8" w:rsidP="00BB577B">
      <w:pPr>
        <w:pStyle w:val="ListParagraph"/>
        <w:spacing w:after="160" w:line="259" w:lineRule="auto"/>
        <w:rPr>
          <w:rFonts w:ascii="Candara" w:hAnsi="Candara"/>
          <w:b/>
          <w:bCs/>
        </w:rPr>
      </w:pPr>
      <w:r>
        <w:rPr>
          <w:rFonts w:ascii="Candara" w:hAnsi="Candara"/>
          <w:color w:val="C00000"/>
        </w:rPr>
        <w:t xml:space="preserve">  </w:t>
      </w:r>
      <w:r>
        <w:rPr>
          <w:rFonts w:ascii="Candara" w:hAnsi="Candara"/>
          <w:color w:val="FF00FF"/>
        </w:rPr>
        <w:t xml:space="preserve"> </w:t>
      </w:r>
    </w:p>
    <w:p w14:paraId="3CFF6A53" w14:textId="61B1ABEE" w:rsidR="00083BF8" w:rsidRPr="00083BF8" w:rsidRDefault="00083BF8" w:rsidP="00083BF8">
      <w:pPr>
        <w:spacing w:after="160" w:line="259" w:lineRule="auto"/>
        <w:rPr>
          <w:rFonts w:ascii="Candara" w:hAnsi="Candara"/>
          <w:b/>
          <w:bCs/>
        </w:rPr>
        <w:sectPr w:rsidR="00083BF8" w:rsidRPr="00083BF8" w:rsidSect="00E821B9">
          <w:type w:val="continuous"/>
          <w:pgSz w:w="12240" w:h="15840" w:code="1"/>
          <w:pgMar w:top="720" w:right="720" w:bottom="806" w:left="720" w:header="360" w:footer="360" w:gutter="0"/>
          <w:pgNumType w:start="21"/>
          <w:cols w:space="240"/>
          <w:titlePg/>
          <w:docGrid w:linePitch="326"/>
        </w:sectPr>
      </w:pPr>
    </w:p>
    <w:p w14:paraId="4644A495" w14:textId="79BA7981" w:rsidR="00632DF4" w:rsidRPr="00632DF4" w:rsidRDefault="00632DF4" w:rsidP="00632DF4">
      <w:pPr>
        <w:spacing w:after="160" w:line="259" w:lineRule="auto"/>
        <w:rPr>
          <w:rFonts w:ascii="Candara" w:hAnsi="Candara"/>
          <w:b/>
          <w:bCs/>
        </w:rPr>
        <w:sectPr w:rsidR="00632DF4" w:rsidRPr="00632DF4" w:rsidSect="00E821B9">
          <w:type w:val="continuous"/>
          <w:pgSz w:w="12240" w:h="15840" w:code="1"/>
          <w:pgMar w:top="720" w:right="720" w:bottom="806" w:left="720" w:header="360" w:footer="360" w:gutter="0"/>
          <w:pgNumType w:start="21"/>
          <w:cols w:space="240"/>
          <w:titlePg/>
          <w:docGrid w:linePitch="326"/>
        </w:sectPr>
      </w:pPr>
    </w:p>
    <w:p w14:paraId="31ECDB24" w14:textId="77777777" w:rsidR="000B72A8" w:rsidRDefault="000B72A8" w:rsidP="00075326">
      <w:pPr>
        <w:rPr>
          <w:rFonts w:ascii="Candara" w:hAnsi="Candara"/>
          <w:b/>
          <w:color w:val="4472C4" w:themeColor="accent5"/>
        </w:rPr>
      </w:pPr>
    </w:p>
    <w:p w14:paraId="36EDD18C" w14:textId="0DE290C1" w:rsidR="008053C8" w:rsidRDefault="008053C8">
      <w:pPr>
        <w:spacing w:after="160" w:line="259" w:lineRule="auto"/>
        <w:rPr>
          <w:rFonts w:ascii="Candara" w:hAnsi="Candara"/>
          <w:b/>
          <w:color w:val="4472C4" w:themeColor="accent5"/>
        </w:rPr>
      </w:pPr>
    </w:p>
    <w:p w14:paraId="57E4D34B" w14:textId="2205DA66" w:rsidR="00C149EE" w:rsidRPr="004A6C86" w:rsidRDefault="00C149EE" w:rsidP="004A6C86">
      <w:pPr>
        <w:spacing w:after="160" w:line="259" w:lineRule="auto"/>
        <w:rPr>
          <w:rFonts w:ascii="Candara" w:hAnsi="Candara"/>
          <w:b/>
          <w:color w:val="4472C4" w:themeColor="accent5"/>
        </w:rPr>
      </w:pPr>
      <w:r>
        <w:rPr>
          <w:rFonts w:ascii="Candara" w:hAnsi="Candara"/>
          <w:b/>
          <w:color w:val="4472C4" w:themeColor="accent5"/>
        </w:rPr>
        <w:br w:type="page"/>
      </w:r>
    </w:p>
    <w:p w14:paraId="688BC357" w14:textId="77777777" w:rsidR="00381F19" w:rsidRDefault="00381F19" w:rsidP="00381F19">
      <w:pPr>
        <w:rPr>
          <w:rFonts w:ascii="Candara" w:hAnsi="Candara"/>
          <w:b/>
          <w:color w:val="4472C4" w:themeColor="accent5"/>
        </w:rPr>
      </w:pPr>
      <w:r>
        <w:rPr>
          <w:rFonts w:ascii="Candara" w:hAnsi="Candara"/>
          <w:b/>
          <w:color w:val="4472C4" w:themeColor="accent5"/>
        </w:rPr>
        <w:lastRenderedPageBreak/>
        <w:t>CHEMISTRY 2022-23</w:t>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t>MINI LAB</w:t>
      </w:r>
    </w:p>
    <w:p w14:paraId="54D1D797" w14:textId="77777777" w:rsidR="00381F19" w:rsidRDefault="00000000" w:rsidP="00381F19">
      <w:pPr>
        <w:spacing w:after="160" w:line="259" w:lineRule="auto"/>
        <w:rPr>
          <w:rFonts w:ascii="Candara" w:hAnsi="Candara"/>
          <w:color w:val="008000"/>
        </w:rPr>
      </w:pPr>
      <w:r>
        <w:rPr>
          <w:rFonts w:ascii="Candara" w:hAnsi="Candara"/>
          <w:color w:val="008000"/>
        </w:rPr>
        <w:pict w14:anchorId="5B1FA863">
          <v:rect id="_x0000_i1028" style="width:468pt;height:1.5pt" o:hralign="center" o:hrstd="t" o:hr="t" fillcolor="#a0a0a0" stroked="f"/>
        </w:pict>
      </w:r>
    </w:p>
    <w:p w14:paraId="1148A6C8" w14:textId="77777777" w:rsidR="00381F19" w:rsidRDefault="00381F19" w:rsidP="00381F19">
      <w:pPr>
        <w:spacing w:after="160" w:line="259" w:lineRule="auto"/>
        <w:jc w:val="center"/>
        <w:rPr>
          <w:rFonts w:asciiTheme="majorHAnsi" w:hAnsiTheme="majorHAnsi" w:cstheme="majorHAnsi"/>
          <w:b/>
          <w:color w:val="7030A0"/>
          <w:sz w:val="32"/>
          <w:szCs w:val="32"/>
        </w:rPr>
      </w:pPr>
      <w:r>
        <w:rPr>
          <w:rFonts w:asciiTheme="majorHAnsi" w:hAnsiTheme="majorHAnsi" w:cstheme="majorHAnsi"/>
          <w:b/>
          <w:color w:val="7030A0"/>
          <w:sz w:val="32"/>
          <w:szCs w:val="32"/>
        </w:rPr>
        <w:t>CHAPTER 13 MINI LAB – Model a Fire Extinguisher</w:t>
      </w:r>
    </w:p>
    <w:p w14:paraId="2B3301DA" w14:textId="77777777" w:rsidR="00381F19" w:rsidRDefault="00381F19" w:rsidP="00381F19">
      <w:pPr>
        <w:spacing w:after="160" w:line="259" w:lineRule="auto"/>
        <w:jc w:val="center"/>
        <w:rPr>
          <w:rFonts w:asciiTheme="majorHAnsi" w:hAnsiTheme="majorHAnsi" w:cstheme="majorHAnsi"/>
        </w:rPr>
      </w:pPr>
      <w:r w:rsidRPr="00830C7A">
        <w:rPr>
          <w:rFonts w:asciiTheme="majorHAnsi" w:hAnsiTheme="majorHAnsi" w:cstheme="majorHAnsi"/>
        </w:rPr>
        <w:t>Why is carbon dioxide used in fire extinguishers?</w:t>
      </w:r>
    </w:p>
    <w:p w14:paraId="5EDACEB4" w14:textId="77777777" w:rsidR="00381F19" w:rsidRDefault="00381F19" w:rsidP="00381F19">
      <w:pPr>
        <w:spacing w:after="160" w:line="259" w:lineRule="auto"/>
        <w:jc w:val="center"/>
        <w:rPr>
          <w:rFonts w:asciiTheme="majorHAnsi" w:hAnsiTheme="majorHAnsi" w:cstheme="majorHAnsi"/>
        </w:rPr>
      </w:pPr>
    </w:p>
    <w:p w14:paraId="0B38A650" w14:textId="77777777" w:rsidR="00381F19" w:rsidRDefault="00381F19" w:rsidP="00381F19">
      <w:pPr>
        <w:spacing w:after="160" w:line="259" w:lineRule="auto"/>
        <w:rPr>
          <w:rFonts w:asciiTheme="majorHAnsi" w:hAnsiTheme="majorHAnsi" w:cstheme="majorHAnsi"/>
          <w:b/>
          <w:bCs/>
          <w:color w:val="0000FF"/>
        </w:rPr>
      </w:pPr>
      <w:r w:rsidRPr="00965C47">
        <w:rPr>
          <w:rFonts w:asciiTheme="majorHAnsi" w:hAnsiTheme="majorHAnsi" w:cstheme="majorHAnsi"/>
          <w:b/>
          <w:bCs/>
          <w:color w:val="0000FF"/>
        </w:rPr>
        <w:t>Procedure</w:t>
      </w:r>
      <w:r>
        <w:rPr>
          <w:rFonts w:asciiTheme="majorHAnsi" w:hAnsiTheme="majorHAnsi" w:cstheme="majorHAnsi"/>
          <w:b/>
          <w:bCs/>
          <w:color w:val="0000FF"/>
        </w:rPr>
        <w:t xml:space="preserve"> </w:t>
      </w:r>
      <w:r w:rsidRPr="00830C7A">
        <w:rPr>
          <w:rFonts w:asciiTheme="majorHAnsi" w:hAnsiTheme="majorHAnsi" w:cstheme="majorHAnsi"/>
          <w:b/>
          <w:bCs/>
          <w:noProof/>
          <w:color w:val="0000FF"/>
        </w:rPr>
        <w:drawing>
          <wp:inline distT="0" distB="0" distL="0" distR="0" wp14:anchorId="36B0C946" wp14:editId="372661D0">
            <wp:extent cx="2105319" cy="24768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105319" cy="247685"/>
                    </a:xfrm>
                    <a:prstGeom prst="rect">
                      <a:avLst/>
                    </a:prstGeom>
                  </pic:spPr>
                </pic:pic>
              </a:graphicData>
            </a:graphic>
          </wp:inline>
        </w:drawing>
      </w:r>
    </w:p>
    <w:p w14:paraId="1750F327" w14:textId="77777777" w:rsidR="00381F19" w:rsidRPr="00830C7A" w:rsidRDefault="00381F19" w:rsidP="00381F19">
      <w:pPr>
        <w:spacing w:after="160" w:line="259" w:lineRule="auto"/>
        <w:rPr>
          <w:rFonts w:asciiTheme="majorHAnsi" w:hAnsiTheme="majorHAnsi" w:cstheme="majorHAnsi"/>
        </w:rPr>
      </w:pPr>
      <w:r w:rsidRPr="00830C7A">
        <w:rPr>
          <w:rFonts w:asciiTheme="majorHAnsi" w:hAnsiTheme="majorHAnsi" w:cstheme="majorHAnsi"/>
        </w:rPr>
        <w:t xml:space="preserve">1. Read and complete the lab safety form. </w:t>
      </w:r>
    </w:p>
    <w:p w14:paraId="178CD977" w14:textId="77777777" w:rsidR="00381F19" w:rsidRPr="00830C7A" w:rsidRDefault="00381F19" w:rsidP="00381F19">
      <w:pPr>
        <w:spacing w:after="160" w:line="259" w:lineRule="auto"/>
        <w:rPr>
          <w:rFonts w:asciiTheme="majorHAnsi" w:hAnsiTheme="majorHAnsi" w:cstheme="majorHAnsi"/>
        </w:rPr>
      </w:pPr>
      <w:r w:rsidRPr="00830C7A">
        <w:rPr>
          <w:rFonts w:asciiTheme="majorHAnsi" w:hAnsiTheme="majorHAnsi" w:cstheme="majorHAnsi"/>
        </w:rPr>
        <w:t xml:space="preserve">2. Measure the temperature with a </w:t>
      </w:r>
      <w:r w:rsidRPr="00830C7A">
        <w:rPr>
          <w:rFonts w:asciiTheme="majorHAnsi" w:hAnsiTheme="majorHAnsi" w:cstheme="majorHAnsi"/>
          <w:b/>
          <w:bCs/>
        </w:rPr>
        <w:t>thermometer</w:t>
      </w:r>
      <w:r w:rsidRPr="00830C7A">
        <w:rPr>
          <w:rFonts w:asciiTheme="majorHAnsi" w:hAnsiTheme="majorHAnsi" w:cstheme="majorHAnsi"/>
        </w:rPr>
        <w:t xml:space="preserve">. Obtain the air pressure with a </w:t>
      </w:r>
      <w:r w:rsidRPr="00830C7A">
        <w:rPr>
          <w:rFonts w:asciiTheme="majorHAnsi" w:hAnsiTheme="majorHAnsi" w:cstheme="majorHAnsi"/>
          <w:b/>
          <w:bCs/>
        </w:rPr>
        <w:t>barometer</w:t>
      </w:r>
      <w:r w:rsidRPr="00830C7A">
        <w:rPr>
          <w:rFonts w:asciiTheme="majorHAnsi" w:hAnsiTheme="majorHAnsi" w:cstheme="majorHAnsi"/>
        </w:rPr>
        <w:t xml:space="preserve"> or </w:t>
      </w:r>
      <w:r w:rsidRPr="00830C7A">
        <w:rPr>
          <w:rFonts w:asciiTheme="majorHAnsi" w:hAnsiTheme="majorHAnsi" w:cstheme="majorHAnsi"/>
          <w:b/>
          <w:bCs/>
        </w:rPr>
        <w:t>weather radio</w:t>
      </w:r>
      <w:r w:rsidRPr="00830C7A">
        <w:rPr>
          <w:rFonts w:asciiTheme="majorHAnsi" w:hAnsiTheme="majorHAnsi" w:cstheme="majorHAnsi"/>
        </w:rPr>
        <w:t xml:space="preserve">. Record your data. </w:t>
      </w:r>
    </w:p>
    <w:p w14:paraId="117F69D9" w14:textId="77777777" w:rsidR="00381F19" w:rsidRPr="00830C7A" w:rsidRDefault="00381F19" w:rsidP="00381F19">
      <w:pPr>
        <w:spacing w:after="160" w:line="259" w:lineRule="auto"/>
        <w:rPr>
          <w:rFonts w:asciiTheme="majorHAnsi" w:hAnsiTheme="majorHAnsi" w:cstheme="majorHAnsi"/>
        </w:rPr>
      </w:pPr>
      <w:r w:rsidRPr="00830C7A">
        <w:rPr>
          <w:rFonts w:asciiTheme="majorHAnsi" w:hAnsiTheme="majorHAnsi" w:cstheme="majorHAnsi"/>
        </w:rPr>
        <w:t xml:space="preserve">3. Roll a 23-cm × 30-cm piece of </w:t>
      </w:r>
      <w:r w:rsidRPr="00830C7A">
        <w:rPr>
          <w:rFonts w:asciiTheme="majorHAnsi" w:hAnsiTheme="majorHAnsi" w:cstheme="majorHAnsi"/>
          <w:b/>
          <w:bCs/>
        </w:rPr>
        <w:t>aluminum foil</w:t>
      </w:r>
      <w:r w:rsidRPr="00830C7A">
        <w:rPr>
          <w:rFonts w:asciiTheme="majorHAnsi" w:hAnsiTheme="majorHAnsi" w:cstheme="majorHAnsi"/>
        </w:rPr>
        <w:t xml:space="preserve"> into a cylinder that is 30 cm long and roughly 6 cm in diameter. Tape the edges with </w:t>
      </w:r>
      <w:r w:rsidRPr="00830C7A">
        <w:rPr>
          <w:rFonts w:asciiTheme="majorHAnsi" w:hAnsiTheme="majorHAnsi" w:cstheme="majorHAnsi"/>
          <w:b/>
          <w:bCs/>
        </w:rPr>
        <w:t>masking tape</w:t>
      </w:r>
      <w:r w:rsidRPr="00830C7A">
        <w:rPr>
          <w:rFonts w:asciiTheme="majorHAnsi" w:hAnsiTheme="majorHAnsi" w:cstheme="majorHAnsi"/>
        </w:rPr>
        <w:t xml:space="preserve">. </w:t>
      </w:r>
    </w:p>
    <w:p w14:paraId="600C6579" w14:textId="77777777" w:rsidR="00381F19" w:rsidRDefault="00381F19" w:rsidP="00381F19">
      <w:pPr>
        <w:spacing w:after="160" w:line="259" w:lineRule="auto"/>
        <w:rPr>
          <w:rFonts w:asciiTheme="majorHAnsi" w:hAnsiTheme="majorHAnsi" w:cstheme="majorHAnsi"/>
        </w:rPr>
      </w:pPr>
      <w:r w:rsidRPr="00830C7A">
        <w:rPr>
          <w:rFonts w:asciiTheme="majorHAnsi" w:hAnsiTheme="majorHAnsi" w:cstheme="majorHAnsi"/>
        </w:rPr>
        <w:t xml:space="preserve">4. Use </w:t>
      </w:r>
      <w:r w:rsidRPr="00830C7A">
        <w:rPr>
          <w:rFonts w:asciiTheme="majorHAnsi" w:hAnsiTheme="majorHAnsi" w:cstheme="majorHAnsi"/>
          <w:b/>
          <w:bCs/>
        </w:rPr>
        <w:t>matches</w:t>
      </w:r>
      <w:r w:rsidRPr="00830C7A">
        <w:rPr>
          <w:rFonts w:asciiTheme="majorHAnsi" w:hAnsiTheme="majorHAnsi" w:cstheme="majorHAnsi"/>
        </w:rPr>
        <w:t xml:space="preserve"> to light a candle. </w:t>
      </w:r>
    </w:p>
    <w:p w14:paraId="569DC346" w14:textId="77777777" w:rsidR="00381F19" w:rsidRPr="00063AB6" w:rsidRDefault="00381F19" w:rsidP="00381F19">
      <w:pPr>
        <w:spacing w:after="160" w:line="259" w:lineRule="auto"/>
        <w:rPr>
          <w:rFonts w:asciiTheme="majorHAnsi" w:hAnsiTheme="majorHAnsi" w:cstheme="majorHAnsi"/>
          <w:color w:val="FF0000"/>
        </w:rPr>
      </w:pPr>
      <w:r w:rsidRPr="00830C7A">
        <w:rPr>
          <w:rFonts w:asciiTheme="majorHAnsi" w:hAnsiTheme="majorHAnsi" w:cstheme="majorHAnsi"/>
          <w:b/>
          <w:bCs/>
          <w:color w:val="FF0000"/>
        </w:rPr>
        <w:t>WARNING</w:t>
      </w:r>
      <w:r w:rsidRPr="00830C7A">
        <w:rPr>
          <w:rFonts w:asciiTheme="majorHAnsi" w:hAnsiTheme="majorHAnsi" w:cstheme="majorHAnsi"/>
        </w:rPr>
        <w:t xml:space="preserve">: </w:t>
      </w:r>
      <w:r w:rsidRPr="00063AB6">
        <w:rPr>
          <w:rFonts w:asciiTheme="majorHAnsi" w:hAnsiTheme="majorHAnsi" w:cstheme="majorHAnsi"/>
          <w:color w:val="FF0000"/>
        </w:rPr>
        <w:t xml:space="preserve">Run water over the extinguished match before throwing it away. Keep hair and clothing away from the flame. </w:t>
      </w:r>
    </w:p>
    <w:p w14:paraId="7D5938FB" w14:textId="77777777" w:rsidR="00381F19" w:rsidRPr="00830C7A" w:rsidRDefault="00381F19" w:rsidP="00381F19">
      <w:pPr>
        <w:spacing w:after="160" w:line="259" w:lineRule="auto"/>
        <w:rPr>
          <w:rFonts w:asciiTheme="majorHAnsi" w:hAnsiTheme="majorHAnsi" w:cstheme="majorHAnsi"/>
        </w:rPr>
      </w:pPr>
      <w:r w:rsidRPr="00830C7A">
        <w:rPr>
          <w:rFonts w:asciiTheme="majorHAnsi" w:hAnsiTheme="majorHAnsi" w:cstheme="majorHAnsi"/>
        </w:rPr>
        <w:t xml:space="preserve">5. Place 30 g of </w:t>
      </w:r>
      <w:r w:rsidRPr="00063AB6">
        <w:rPr>
          <w:rFonts w:asciiTheme="majorHAnsi" w:hAnsiTheme="majorHAnsi" w:cstheme="majorHAnsi"/>
          <w:b/>
          <w:bCs/>
        </w:rPr>
        <w:t>baking soda</w:t>
      </w:r>
      <w:r w:rsidRPr="00830C7A">
        <w:rPr>
          <w:rFonts w:asciiTheme="majorHAnsi" w:hAnsiTheme="majorHAnsi" w:cstheme="majorHAnsi"/>
        </w:rPr>
        <w:t xml:space="preserve"> (NaHCO</w:t>
      </w:r>
      <w:r w:rsidRPr="00830C7A">
        <w:rPr>
          <w:rFonts w:asciiTheme="majorHAnsi" w:hAnsiTheme="majorHAnsi" w:cstheme="majorHAnsi"/>
          <w:vertAlign w:val="subscript"/>
        </w:rPr>
        <w:t>3</w:t>
      </w:r>
      <w:r w:rsidRPr="00830C7A">
        <w:rPr>
          <w:rFonts w:asciiTheme="majorHAnsi" w:hAnsiTheme="majorHAnsi" w:cstheme="majorHAnsi"/>
        </w:rPr>
        <w:t xml:space="preserve">) in a large beaker. Add 40 mL of </w:t>
      </w:r>
      <w:r w:rsidRPr="00063AB6">
        <w:rPr>
          <w:rFonts w:asciiTheme="majorHAnsi" w:hAnsiTheme="majorHAnsi" w:cstheme="majorHAnsi"/>
          <w:b/>
          <w:bCs/>
        </w:rPr>
        <w:t>vinegar</w:t>
      </w:r>
      <w:r w:rsidRPr="00830C7A">
        <w:rPr>
          <w:rFonts w:asciiTheme="majorHAnsi" w:hAnsiTheme="majorHAnsi" w:cstheme="majorHAnsi"/>
        </w:rPr>
        <w:t xml:space="preserve"> (5% CH</w:t>
      </w:r>
      <w:r w:rsidRPr="00830C7A">
        <w:rPr>
          <w:rFonts w:asciiTheme="majorHAnsi" w:hAnsiTheme="majorHAnsi" w:cstheme="majorHAnsi"/>
          <w:vertAlign w:val="subscript"/>
        </w:rPr>
        <w:t>3</w:t>
      </w:r>
      <w:r w:rsidRPr="00830C7A">
        <w:rPr>
          <w:rFonts w:asciiTheme="majorHAnsi" w:hAnsiTheme="majorHAnsi" w:cstheme="majorHAnsi"/>
        </w:rPr>
        <w:t xml:space="preserve">COOH). </w:t>
      </w:r>
    </w:p>
    <w:p w14:paraId="62EBEC3E" w14:textId="77777777" w:rsidR="00381F19" w:rsidRPr="00830C7A" w:rsidRDefault="00381F19" w:rsidP="00381F19">
      <w:pPr>
        <w:spacing w:after="160" w:line="259" w:lineRule="auto"/>
        <w:rPr>
          <w:rFonts w:asciiTheme="majorHAnsi" w:hAnsiTheme="majorHAnsi" w:cstheme="majorHAnsi"/>
        </w:rPr>
      </w:pPr>
      <w:r w:rsidRPr="00830C7A">
        <w:rPr>
          <w:rFonts w:asciiTheme="majorHAnsi" w:hAnsiTheme="majorHAnsi" w:cstheme="majorHAnsi"/>
        </w:rPr>
        <w:t xml:space="preserve">6. Quickly position the foil cylinder at about 45° up and away from the top of the candle flame. </w:t>
      </w:r>
    </w:p>
    <w:p w14:paraId="0FD2F87E" w14:textId="77777777" w:rsidR="00381F19" w:rsidRPr="00830C7A" w:rsidRDefault="00381F19" w:rsidP="00381F19">
      <w:pPr>
        <w:spacing w:after="160" w:line="259" w:lineRule="auto"/>
        <w:rPr>
          <w:rFonts w:asciiTheme="majorHAnsi" w:hAnsiTheme="majorHAnsi" w:cstheme="majorHAnsi"/>
        </w:rPr>
      </w:pPr>
      <w:r w:rsidRPr="00063AB6">
        <w:rPr>
          <w:rFonts w:asciiTheme="majorHAnsi" w:hAnsiTheme="majorHAnsi" w:cstheme="majorHAnsi"/>
          <w:b/>
          <w:bCs/>
          <w:color w:val="FF0000"/>
        </w:rPr>
        <w:t>WARNING</w:t>
      </w:r>
      <w:r w:rsidRPr="00830C7A">
        <w:rPr>
          <w:rFonts w:asciiTheme="majorHAnsi" w:hAnsiTheme="majorHAnsi" w:cstheme="majorHAnsi"/>
        </w:rPr>
        <w:t xml:space="preserve">: </w:t>
      </w:r>
      <w:r w:rsidRPr="00063AB6">
        <w:rPr>
          <w:rFonts w:asciiTheme="majorHAnsi" w:hAnsiTheme="majorHAnsi" w:cstheme="majorHAnsi"/>
          <w:color w:val="FF0000"/>
        </w:rPr>
        <w:t xml:space="preserve">Do not touch the end of the aluminum tube that is near the burning candle. </w:t>
      </w:r>
    </w:p>
    <w:p w14:paraId="2B93B7D1" w14:textId="77777777" w:rsidR="00381F19" w:rsidRPr="00830C7A" w:rsidRDefault="00381F19" w:rsidP="00381F19">
      <w:pPr>
        <w:spacing w:after="160" w:line="259" w:lineRule="auto"/>
        <w:rPr>
          <w:rFonts w:asciiTheme="majorHAnsi" w:hAnsiTheme="majorHAnsi" w:cstheme="majorHAnsi"/>
          <w:b/>
        </w:rPr>
      </w:pPr>
      <w:r w:rsidRPr="00830C7A">
        <w:rPr>
          <w:rFonts w:asciiTheme="majorHAnsi" w:hAnsiTheme="majorHAnsi" w:cstheme="majorHAnsi"/>
        </w:rPr>
        <w:t>7. While the reaction in the beaker is actively producing carbon dioxide gas, carefully pour the gas, but not the liquid, out of the beaker and into the top of the foil tube. Record your observations.</w:t>
      </w:r>
    </w:p>
    <w:p w14:paraId="5CFF8FAF" w14:textId="77777777" w:rsidR="00381F19" w:rsidRDefault="00381F19" w:rsidP="00381F19">
      <w:pPr>
        <w:spacing w:after="160" w:line="259" w:lineRule="auto"/>
        <w:rPr>
          <w:rFonts w:ascii="Candara" w:hAnsi="Candara"/>
          <w:b/>
          <w:color w:val="4472C4" w:themeColor="accent5"/>
        </w:rPr>
      </w:pPr>
    </w:p>
    <w:p w14:paraId="533826B5" w14:textId="77777777" w:rsidR="00381F19" w:rsidRPr="00965C47" w:rsidRDefault="00381F19" w:rsidP="00381F19">
      <w:pPr>
        <w:rPr>
          <w:rFonts w:asciiTheme="majorHAnsi" w:hAnsiTheme="majorHAnsi" w:cstheme="majorHAnsi"/>
          <w:b/>
          <w:bCs/>
          <w:color w:val="0000FF"/>
        </w:rPr>
      </w:pPr>
      <w:r w:rsidRPr="00965C47">
        <w:rPr>
          <w:rFonts w:asciiTheme="majorHAnsi" w:hAnsiTheme="majorHAnsi" w:cstheme="majorHAnsi"/>
          <w:b/>
          <w:bCs/>
          <w:color w:val="0000FF"/>
        </w:rPr>
        <w:t>Analysis</w:t>
      </w:r>
    </w:p>
    <w:p w14:paraId="2C31CA71" w14:textId="77777777" w:rsidR="00381F19" w:rsidRPr="00830C7A" w:rsidRDefault="00381F19" w:rsidP="00381F19">
      <w:pPr>
        <w:spacing w:after="160" w:line="259" w:lineRule="auto"/>
        <w:rPr>
          <w:rFonts w:asciiTheme="majorHAnsi" w:hAnsiTheme="majorHAnsi" w:cstheme="majorHAnsi"/>
        </w:rPr>
      </w:pPr>
      <w:r w:rsidRPr="00830C7A">
        <w:rPr>
          <w:rFonts w:asciiTheme="majorHAnsi" w:hAnsiTheme="majorHAnsi" w:cstheme="majorHAnsi"/>
        </w:rPr>
        <w:t xml:space="preserve">1. </w:t>
      </w:r>
      <w:r w:rsidRPr="00830C7A">
        <w:rPr>
          <w:rFonts w:asciiTheme="majorHAnsi" w:hAnsiTheme="majorHAnsi" w:cstheme="majorHAnsi"/>
          <w:b/>
          <w:bCs/>
          <w:color w:val="0000FF"/>
        </w:rPr>
        <w:t>Apply</w:t>
      </w:r>
      <w:r w:rsidRPr="00830C7A">
        <w:rPr>
          <w:rFonts w:asciiTheme="majorHAnsi" w:hAnsiTheme="majorHAnsi" w:cstheme="majorHAnsi"/>
          <w:color w:val="0000FF"/>
        </w:rPr>
        <w:t xml:space="preserve"> </w:t>
      </w:r>
      <w:r w:rsidRPr="00830C7A">
        <w:rPr>
          <w:rFonts w:asciiTheme="majorHAnsi" w:hAnsiTheme="majorHAnsi" w:cstheme="majorHAnsi"/>
        </w:rPr>
        <w:t>Calculate the molar volume of carbon dioxide gas (CO</w:t>
      </w:r>
      <w:r w:rsidRPr="00830C7A">
        <w:rPr>
          <w:rFonts w:asciiTheme="majorHAnsi" w:hAnsiTheme="majorHAnsi" w:cstheme="majorHAnsi"/>
          <w:vertAlign w:val="subscript"/>
        </w:rPr>
        <w:t>2</w:t>
      </w:r>
      <w:r w:rsidRPr="00830C7A">
        <w:rPr>
          <w:rFonts w:asciiTheme="majorHAnsi" w:hAnsiTheme="majorHAnsi" w:cstheme="majorHAnsi"/>
        </w:rPr>
        <w:t>) at room temperature and atmospheric pressure.</w:t>
      </w:r>
    </w:p>
    <w:p w14:paraId="0D301EFB" w14:textId="77777777" w:rsidR="00381F19" w:rsidRPr="00830C7A" w:rsidRDefault="00381F19" w:rsidP="00381F19">
      <w:pPr>
        <w:spacing w:after="160" w:line="259" w:lineRule="auto"/>
        <w:rPr>
          <w:rFonts w:asciiTheme="majorHAnsi" w:hAnsiTheme="majorHAnsi" w:cstheme="majorHAnsi"/>
        </w:rPr>
      </w:pPr>
      <w:r w:rsidRPr="00830C7A">
        <w:rPr>
          <w:rFonts w:asciiTheme="majorHAnsi" w:hAnsiTheme="majorHAnsi" w:cstheme="majorHAnsi"/>
        </w:rPr>
        <w:t xml:space="preserve">2. </w:t>
      </w:r>
      <w:r w:rsidRPr="00830C7A">
        <w:rPr>
          <w:rFonts w:asciiTheme="majorHAnsi" w:hAnsiTheme="majorHAnsi" w:cstheme="majorHAnsi"/>
          <w:b/>
          <w:bCs/>
          <w:color w:val="0000FF"/>
        </w:rPr>
        <w:t>Calculate</w:t>
      </w:r>
      <w:r w:rsidRPr="00830C7A">
        <w:rPr>
          <w:rFonts w:asciiTheme="majorHAnsi" w:hAnsiTheme="majorHAnsi" w:cstheme="majorHAnsi"/>
          <w:color w:val="0000FF"/>
        </w:rPr>
        <w:t xml:space="preserve"> </w:t>
      </w:r>
      <w:r w:rsidRPr="00830C7A">
        <w:rPr>
          <w:rFonts w:asciiTheme="majorHAnsi" w:hAnsiTheme="majorHAnsi" w:cstheme="majorHAnsi"/>
        </w:rPr>
        <w:t xml:space="preserve">the room-temperature densities in grams per liter of carbon dioxide, oxygen, and nitrogen gases. Recall that you will need to calculate the molar mass of each gas </w:t>
      </w:r>
      <w:proofErr w:type="gramStart"/>
      <w:r w:rsidRPr="00830C7A">
        <w:rPr>
          <w:rFonts w:asciiTheme="majorHAnsi" w:hAnsiTheme="majorHAnsi" w:cstheme="majorHAnsi"/>
        </w:rPr>
        <w:t>in order to</w:t>
      </w:r>
      <w:proofErr w:type="gramEnd"/>
      <w:r w:rsidRPr="00830C7A">
        <w:rPr>
          <w:rFonts w:asciiTheme="majorHAnsi" w:hAnsiTheme="majorHAnsi" w:cstheme="majorHAnsi"/>
        </w:rPr>
        <w:t xml:space="preserve"> calculate densities. </w:t>
      </w:r>
    </w:p>
    <w:p w14:paraId="0A213311" w14:textId="77777777" w:rsidR="00381F19" w:rsidRDefault="00381F19" w:rsidP="00381F19">
      <w:pPr>
        <w:spacing w:after="160" w:line="259" w:lineRule="auto"/>
        <w:rPr>
          <w:rFonts w:ascii="Candara" w:hAnsi="Candara"/>
          <w:b/>
          <w:color w:val="4472C4" w:themeColor="accent5"/>
        </w:rPr>
      </w:pPr>
      <w:r w:rsidRPr="00830C7A">
        <w:rPr>
          <w:rFonts w:asciiTheme="majorHAnsi" w:hAnsiTheme="majorHAnsi" w:cstheme="majorHAnsi"/>
        </w:rPr>
        <w:t xml:space="preserve">3. </w:t>
      </w:r>
      <w:r w:rsidRPr="00830C7A">
        <w:rPr>
          <w:rFonts w:asciiTheme="majorHAnsi" w:hAnsiTheme="majorHAnsi" w:cstheme="majorHAnsi"/>
          <w:b/>
          <w:bCs/>
          <w:color w:val="0000FF"/>
        </w:rPr>
        <w:t>Interpret</w:t>
      </w:r>
      <w:r w:rsidRPr="00830C7A">
        <w:rPr>
          <w:rFonts w:asciiTheme="majorHAnsi" w:hAnsiTheme="majorHAnsi" w:cstheme="majorHAnsi"/>
          <w:color w:val="0000FF"/>
        </w:rPr>
        <w:t xml:space="preserve"> </w:t>
      </w:r>
      <w:r w:rsidRPr="00830C7A">
        <w:rPr>
          <w:rFonts w:asciiTheme="majorHAnsi" w:hAnsiTheme="majorHAnsi" w:cstheme="majorHAnsi"/>
        </w:rPr>
        <w:t>Do your observations and calculations support the use of carbon dioxide gas to extinguish fires? Explain</w:t>
      </w:r>
      <w:r>
        <w:rPr>
          <w:rFonts w:ascii="Candara" w:hAnsi="Candara"/>
          <w:b/>
          <w:color w:val="4472C4" w:themeColor="accent5"/>
        </w:rPr>
        <w:br w:type="page"/>
      </w:r>
    </w:p>
    <w:p w14:paraId="6AD59249" w14:textId="076F4657" w:rsidR="00EF720B" w:rsidRDefault="00EF720B" w:rsidP="00EF720B">
      <w:pPr>
        <w:rPr>
          <w:rFonts w:ascii="Candara" w:hAnsi="Candara"/>
          <w:b/>
          <w:color w:val="4472C4" w:themeColor="accent5"/>
        </w:rPr>
      </w:pPr>
      <w:r>
        <w:rPr>
          <w:rFonts w:ascii="Candara" w:hAnsi="Candara"/>
          <w:b/>
          <w:color w:val="4472C4" w:themeColor="accent5"/>
        </w:rPr>
        <w:t>CHEMISTRY 2022-23</w:t>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t>LAUNCH LAB</w:t>
      </w:r>
    </w:p>
    <w:p w14:paraId="1E59E478" w14:textId="77777777" w:rsidR="00EF720B" w:rsidRDefault="00000000" w:rsidP="00EF720B">
      <w:pPr>
        <w:spacing w:after="160" w:line="259" w:lineRule="auto"/>
        <w:rPr>
          <w:rFonts w:ascii="Candara" w:hAnsi="Candara"/>
          <w:color w:val="008000"/>
        </w:rPr>
      </w:pPr>
      <w:r>
        <w:rPr>
          <w:rFonts w:ascii="Candara" w:hAnsi="Candara"/>
          <w:color w:val="008000"/>
        </w:rPr>
        <w:pict w14:anchorId="3599DD8F">
          <v:rect id="_x0000_i1029" style="width:468pt;height:1.5pt" o:hralign="center" o:hrstd="t" o:hr="t" fillcolor="#a0a0a0" stroked="f"/>
        </w:pict>
      </w:r>
    </w:p>
    <w:p w14:paraId="6BF036F1" w14:textId="225A34EF" w:rsidR="00EF720B" w:rsidRDefault="00EF720B" w:rsidP="00EF720B">
      <w:pPr>
        <w:jc w:val="center"/>
        <w:rPr>
          <w:rFonts w:asciiTheme="majorHAnsi" w:hAnsiTheme="majorHAnsi" w:cstheme="majorHAnsi"/>
          <w:b/>
          <w:color w:val="7030A0"/>
          <w:sz w:val="32"/>
          <w:szCs w:val="32"/>
        </w:rPr>
      </w:pPr>
      <w:r>
        <w:rPr>
          <w:rFonts w:asciiTheme="majorHAnsi" w:hAnsiTheme="majorHAnsi" w:cstheme="majorHAnsi"/>
          <w:b/>
          <w:color w:val="7030A0"/>
          <w:sz w:val="32"/>
          <w:szCs w:val="32"/>
        </w:rPr>
        <w:t>CHAPTER 1</w:t>
      </w:r>
      <w:r w:rsidR="00252171">
        <w:rPr>
          <w:rFonts w:asciiTheme="majorHAnsi" w:hAnsiTheme="majorHAnsi" w:cstheme="majorHAnsi"/>
          <w:b/>
          <w:color w:val="7030A0"/>
          <w:sz w:val="32"/>
          <w:szCs w:val="32"/>
        </w:rPr>
        <w:t>4</w:t>
      </w:r>
      <w:r>
        <w:rPr>
          <w:rFonts w:asciiTheme="majorHAnsi" w:hAnsiTheme="majorHAnsi" w:cstheme="majorHAnsi"/>
          <w:b/>
          <w:color w:val="7030A0"/>
          <w:sz w:val="32"/>
          <w:szCs w:val="32"/>
        </w:rPr>
        <w:t xml:space="preserve"> LAUNCH LAB – How Does </w:t>
      </w:r>
      <w:r w:rsidR="00252171">
        <w:rPr>
          <w:rFonts w:asciiTheme="majorHAnsi" w:hAnsiTheme="majorHAnsi" w:cstheme="majorHAnsi"/>
          <w:b/>
          <w:color w:val="7030A0"/>
          <w:sz w:val="32"/>
          <w:szCs w:val="32"/>
        </w:rPr>
        <w:t>Energy Change When Solutions Form</w:t>
      </w:r>
    </w:p>
    <w:p w14:paraId="3DECF303" w14:textId="4633840B" w:rsidR="00965C47" w:rsidRPr="00965C47" w:rsidRDefault="00965C47" w:rsidP="00EF720B">
      <w:pPr>
        <w:jc w:val="center"/>
        <w:rPr>
          <w:rFonts w:asciiTheme="majorHAnsi" w:hAnsiTheme="majorHAnsi" w:cstheme="majorHAnsi"/>
          <w:b/>
          <w:color w:val="7030A0"/>
          <w:sz w:val="32"/>
          <w:szCs w:val="32"/>
        </w:rPr>
      </w:pPr>
    </w:p>
    <w:p w14:paraId="6F27FD19" w14:textId="77777777" w:rsidR="00252171" w:rsidRPr="00252171" w:rsidRDefault="00252171" w:rsidP="00965C47">
      <w:pPr>
        <w:rPr>
          <w:rFonts w:asciiTheme="majorHAnsi" w:hAnsiTheme="majorHAnsi" w:cstheme="majorHAnsi"/>
        </w:rPr>
      </w:pPr>
      <w:r w:rsidRPr="00252171">
        <w:rPr>
          <w:rFonts w:asciiTheme="majorHAnsi" w:hAnsiTheme="majorHAnsi" w:cstheme="majorHAnsi"/>
        </w:rPr>
        <w:t>When a solution is formed, there is an energy change that results from the interaction of two forces—the intermolecular forces among dissolving particles and the attractive forces between solute and solvent particles. How can this change be observed?</w:t>
      </w:r>
    </w:p>
    <w:p w14:paraId="6B87BEC6" w14:textId="23D64BD5" w:rsidR="00965C47" w:rsidRPr="00965C47" w:rsidRDefault="00252171" w:rsidP="00252171">
      <w:pPr>
        <w:ind w:left="720" w:firstLine="720"/>
        <w:rPr>
          <w:rFonts w:asciiTheme="majorHAnsi" w:hAnsiTheme="majorHAnsi" w:cstheme="majorHAnsi"/>
        </w:rPr>
      </w:pPr>
      <w:r>
        <w:rPr>
          <w:rFonts w:asciiTheme="majorHAnsi" w:hAnsiTheme="majorHAnsi" w:cstheme="majorHAnsi"/>
          <w:noProof/>
        </w:rPr>
        <w:t xml:space="preserve"> </w:t>
      </w:r>
      <w:r w:rsidRPr="00252171">
        <w:rPr>
          <w:rFonts w:asciiTheme="majorHAnsi" w:hAnsiTheme="majorHAnsi" w:cstheme="majorHAnsi"/>
          <w:noProof/>
        </w:rPr>
        <w:drawing>
          <wp:inline distT="0" distB="0" distL="0" distR="0" wp14:anchorId="0A144584" wp14:editId="34C7BDCD">
            <wp:extent cx="1913325" cy="1366661"/>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925569" cy="1375407"/>
                    </a:xfrm>
                    <a:prstGeom prst="rect">
                      <a:avLst/>
                    </a:prstGeom>
                  </pic:spPr>
                </pic:pic>
              </a:graphicData>
            </a:graphic>
          </wp:inline>
        </w:drawing>
      </w:r>
    </w:p>
    <w:p w14:paraId="66275C75" w14:textId="77777777" w:rsidR="00965C47" w:rsidRPr="00965C47" w:rsidRDefault="00965C47" w:rsidP="00965C47">
      <w:pPr>
        <w:rPr>
          <w:rFonts w:asciiTheme="majorHAnsi" w:hAnsiTheme="majorHAnsi" w:cstheme="majorHAnsi"/>
          <w:b/>
          <w:bCs/>
          <w:color w:val="0000FF"/>
        </w:rPr>
      </w:pPr>
    </w:p>
    <w:p w14:paraId="415D7E8D" w14:textId="6D585E3A" w:rsidR="00965C47" w:rsidRPr="00965C47" w:rsidRDefault="00965C47" w:rsidP="00965C47">
      <w:pPr>
        <w:rPr>
          <w:rFonts w:asciiTheme="majorHAnsi" w:hAnsiTheme="majorHAnsi" w:cstheme="majorHAnsi"/>
          <w:b/>
          <w:bCs/>
          <w:color w:val="0000FF"/>
        </w:rPr>
      </w:pPr>
      <w:r w:rsidRPr="00965C47">
        <w:rPr>
          <w:rFonts w:asciiTheme="majorHAnsi" w:hAnsiTheme="majorHAnsi" w:cstheme="majorHAnsi"/>
          <w:b/>
          <w:bCs/>
          <w:color w:val="0000FF"/>
        </w:rPr>
        <w:t>Procedure</w:t>
      </w:r>
      <w:r w:rsidRPr="00965C47">
        <w:rPr>
          <w:rFonts w:asciiTheme="majorHAnsi" w:hAnsiTheme="majorHAnsi" w:cstheme="majorHAnsi"/>
          <w:noProof/>
        </w:rPr>
        <w:t xml:space="preserve"> </w:t>
      </w:r>
      <w:r w:rsidR="00252171" w:rsidRPr="00252171">
        <w:rPr>
          <w:rFonts w:asciiTheme="majorHAnsi" w:hAnsiTheme="majorHAnsi" w:cstheme="majorHAnsi"/>
          <w:noProof/>
        </w:rPr>
        <w:drawing>
          <wp:inline distT="0" distB="0" distL="0" distR="0" wp14:anchorId="7223DA44" wp14:editId="64796500">
            <wp:extent cx="1771897" cy="276264"/>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771897" cy="276264"/>
                    </a:xfrm>
                    <a:prstGeom prst="rect">
                      <a:avLst/>
                    </a:prstGeom>
                  </pic:spPr>
                </pic:pic>
              </a:graphicData>
            </a:graphic>
          </wp:inline>
        </w:drawing>
      </w:r>
    </w:p>
    <w:p w14:paraId="5C4E9B0F" w14:textId="77777777" w:rsidR="00B01C5F" w:rsidRDefault="00252171" w:rsidP="00965C47">
      <w:pPr>
        <w:rPr>
          <w:rFonts w:asciiTheme="majorHAnsi" w:hAnsiTheme="majorHAnsi" w:cstheme="majorHAnsi"/>
        </w:rPr>
      </w:pPr>
      <w:r w:rsidRPr="00B01C5F">
        <w:rPr>
          <w:rFonts w:asciiTheme="majorHAnsi" w:hAnsiTheme="majorHAnsi" w:cstheme="majorHAnsi"/>
        </w:rPr>
        <w:t xml:space="preserve">1. Read and complete the lab safety form. </w:t>
      </w:r>
    </w:p>
    <w:p w14:paraId="0076A16A" w14:textId="77777777" w:rsidR="00B01C5F" w:rsidRDefault="00252171" w:rsidP="00965C47">
      <w:pPr>
        <w:rPr>
          <w:rFonts w:asciiTheme="majorHAnsi" w:hAnsiTheme="majorHAnsi" w:cstheme="majorHAnsi"/>
        </w:rPr>
      </w:pPr>
      <w:r w:rsidRPr="00B01C5F">
        <w:rPr>
          <w:rFonts w:asciiTheme="majorHAnsi" w:hAnsiTheme="majorHAnsi" w:cstheme="majorHAnsi"/>
        </w:rPr>
        <w:t xml:space="preserve">2. Measure 10 g of </w:t>
      </w:r>
      <w:r w:rsidRPr="00B01C5F">
        <w:rPr>
          <w:rFonts w:asciiTheme="majorHAnsi" w:hAnsiTheme="majorHAnsi" w:cstheme="majorHAnsi"/>
          <w:b/>
          <w:bCs/>
        </w:rPr>
        <w:t>ammonium chloride (NH</w:t>
      </w:r>
      <w:r w:rsidRPr="00B01C5F">
        <w:rPr>
          <w:rFonts w:asciiTheme="majorHAnsi" w:hAnsiTheme="majorHAnsi" w:cstheme="majorHAnsi"/>
          <w:b/>
          <w:bCs/>
          <w:vertAlign w:val="subscript"/>
        </w:rPr>
        <w:t>4</w:t>
      </w:r>
      <w:r w:rsidRPr="00B01C5F">
        <w:rPr>
          <w:rFonts w:asciiTheme="majorHAnsi" w:hAnsiTheme="majorHAnsi" w:cstheme="majorHAnsi"/>
          <w:b/>
          <w:bCs/>
        </w:rPr>
        <w:t>Cl)</w:t>
      </w:r>
      <w:r w:rsidRPr="00B01C5F">
        <w:rPr>
          <w:rFonts w:asciiTheme="majorHAnsi" w:hAnsiTheme="majorHAnsi" w:cstheme="majorHAnsi"/>
        </w:rPr>
        <w:t xml:space="preserve"> using a </w:t>
      </w:r>
      <w:r w:rsidR="00B01C5F" w:rsidRPr="00B01C5F">
        <w:rPr>
          <w:rFonts w:asciiTheme="majorHAnsi" w:hAnsiTheme="majorHAnsi" w:cstheme="majorHAnsi"/>
        </w:rPr>
        <w:t>balance and</w:t>
      </w:r>
      <w:r w:rsidRPr="00B01C5F">
        <w:rPr>
          <w:rFonts w:asciiTheme="majorHAnsi" w:hAnsiTheme="majorHAnsi" w:cstheme="majorHAnsi"/>
        </w:rPr>
        <w:t xml:space="preserve"> place it in a </w:t>
      </w:r>
      <w:r w:rsidRPr="00B01C5F">
        <w:rPr>
          <w:rFonts w:asciiTheme="majorHAnsi" w:hAnsiTheme="majorHAnsi" w:cstheme="majorHAnsi"/>
          <w:b/>
          <w:bCs/>
        </w:rPr>
        <w:t>100-mL beaker</w:t>
      </w:r>
      <w:r w:rsidRPr="00B01C5F">
        <w:rPr>
          <w:rFonts w:asciiTheme="majorHAnsi" w:hAnsiTheme="majorHAnsi" w:cstheme="majorHAnsi"/>
        </w:rPr>
        <w:t xml:space="preserve">. </w:t>
      </w:r>
    </w:p>
    <w:p w14:paraId="45A288FA" w14:textId="77777777" w:rsidR="00B01C5F" w:rsidRDefault="00252171" w:rsidP="00965C47">
      <w:pPr>
        <w:rPr>
          <w:rFonts w:asciiTheme="majorHAnsi" w:hAnsiTheme="majorHAnsi" w:cstheme="majorHAnsi"/>
        </w:rPr>
      </w:pPr>
      <w:r w:rsidRPr="00B01C5F">
        <w:rPr>
          <w:rFonts w:asciiTheme="majorHAnsi" w:hAnsiTheme="majorHAnsi" w:cstheme="majorHAnsi"/>
        </w:rPr>
        <w:t xml:space="preserve">3. Measure 30 mL of </w:t>
      </w:r>
      <w:r w:rsidRPr="00B01C5F">
        <w:rPr>
          <w:rFonts w:asciiTheme="majorHAnsi" w:hAnsiTheme="majorHAnsi" w:cstheme="majorHAnsi"/>
          <w:b/>
          <w:bCs/>
        </w:rPr>
        <w:t>water</w:t>
      </w:r>
      <w:r w:rsidRPr="00B01C5F">
        <w:rPr>
          <w:rFonts w:asciiTheme="majorHAnsi" w:hAnsiTheme="majorHAnsi" w:cstheme="majorHAnsi"/>
        </w:rPr>
        <w:t xml:space="preserve"> with a </w:t>
      </w:r>
      <w:r w:rsidRPr="00B01C5F">
        <w:rPr>
          <w:rFonts w:asciiTheme="majorHAnsi" w:hAnsiTheme="majorHAnsi" w:cstheme="majorHAnsi"/>
          <w:b/>
          <w:bCs/>
        </w:rPr>
        <w:t>50-mL graduated cylinder</w:t>
      </w:r>
      <w:r w:rsidRPr="00B01C5F">
        <w:rPr>
          <w:rFonts w:asciiTheme="majorHAnsi" w:hAnsiTheme="majorHAnsi" w:cstheme="majorHAnsi"/>
        </w:rPr>
        <w:t xml:space="preserve">, and add to the </w:t>
      </w:r>
      <w:r w:rsidR="00B01C5F" w:rsidRPr="00B01C5F">
        <w:rPr>
          <w:rFonts w:asciiTheme="majorHAnsi" w:hAnsiTheme="majorHAnsi" w:cstheme="majorHAnsi"/>
        </w:rPr>
        <w:t>NH</w:t>
      </w:r>
      <w:r w:rsidR="00B01C5F" w:rsidRPr="00B01C5F">
        <w:rPr>
          <w:rFonts w:asciiTheme="majorHAnsi" w:hAnsiTheme="majorHAnsi" w:cstheme="majorHAnsi"/>
          <w:vertAlign w:val="subscript"/>
        </w:rPr>
        <w:t>4</w:t>
      </w:r>
      <w:r w:rsidR="00B01C5F" w:rsidRPr="00B01C5F">
        <w:rPr>
          <w:rFonts w:asciiTheme="majorHAnsi" w:hAnsiTheme="majorHAnsi" w:cstheme="majorHAnsi"/>
        </w:rPr>
        <w:t>Cl</w:t>
      </w:r>
      <w:r w:rsidRPr="00B01C5F">
        <w:rPr>
          <w:rFonts w:asciiTheme="majorHAnsi" w:hAnsiTheme="majorHAnsi" w:cstheme="majorHAnsi"/>
        </w:rPr>
        <w:t xml:space="preserve">, stirring with your </w:t>
      </w:r>
      <w:r w:rsidRPr="00B01C5F">
        <w:rPr>
          <w:rFonts w:asciiTheme="majorHAnsi" w:hAnsiTheme="majorHAnsi" w:cstheme="majorHAnsi"/>
          <w:b/>
          <w:bCs/>
        </w:rPr>
        <w:t>stirring rod</w:t>
      </w:r>
      <w:r w:rsidRPr="00B01C5F">
        <w:rPr>
          <w:rFonts w:asciiTheme="majorHAnsi" w:hAnsiTheme="majorHAnsi" w:cstheme="majorHAnsi"/>
        </w:rPr>
        <w:t xml:space="preserve">. </w:t>
      </w:r>
    </w:p>
    <w:p w14:paraId="163B299D" w14:textId="77777777" w:rsidR="00B01C5F" w:rsidRDefault="00252171" w:rsidP="00965C47">
      <w:pPr>
        <w:rPr>
          <w:rFonts w:asciiTheme="majorHAnsi" w:hAnsiTheme="majorHAnsi" w:cstheme="majorHAnsi"/>
        </w:rPr>
      </w:pPr>
      <w:r w:rsidRPr="00B01C5F">
        <w:rPr>
          <w:rFonts w:asciiTheme="majorHAnsi" w:hAnsiTheme="majorHAnsi" w:cstheme="majorHAnsi"/>
        </w:rPr>
        <w:t xml:space="preserve">4. Feel the bottom of the </w:t>
      </w:r>
      <w:r w:rsidR="00B01C5F" w:rsidRPr="00B01C5F">
        <w:rPr>
          <w:rFonts w:asciiTheme="majorHAnsi" w:hAnsiTheme="majorHAnsi" w:cstheme="majorHAnsi"/>
        </w:rPr>
        <w:t>beaker and</w:t>
      </w:r>
      <w:r w:rsidRPr="00B01C5F">
        <w:rPr>
          <w:rFonts w:asciiTheme="majorHAnsi" w:hAnsiTheme="majorHAnsi" w:cstheme="majorHAnsi"/>
        </w:rPr>
        <w:t xml:space="preserve"> record your observations. </w:t>
      </w:r>
    </w:p>
    <w:p w14:paraId="14E274F5" w14:textId="77777777" w:rsidR="00B01C5F" w:rsidRDefault="00252171" w:rsidP="00965C47">
      <w:pPr>
        <w:rPr>
          <w:rFonts w:asciiTheme="majorHAnsi" w:hAnsiTheme="majorHAnsi" w:cstheme="majorHAnsi"/>
        </w:rPr>
      </w:pPr>
      <w:r w:rsidRPr="00B01C5F">
        <w:rPr>
          <w:rFonts w:asciiTheme="majorHAnsi" w:hAnsiTheme="majorHAnsi" w:cstheme="majorHAnsi"/>
        </w:rPr>
        <w:t xml:space="preserve">5. Repeat Steps 2–4 using </w:t>
      </w:r>
      <w:r w:rsidRPr="00B01C5F">
        <w:rPr>
          <w:rFonts w:asciiTheme="majorHAnsi" w:hAnsiTheme="majorHAnsi" w:cstheme="majorHAnsi"/>
          <w:b/>
          <w:bCs/>
        </w:rPr>
        <w:t>calcium chloride (</w:t>
      </w:r>
      <w:proofErr w:type="spellStart"/>
      <w:r w:rsidRPr="00B01C5F">
        <w:rPr>
          <w:rFonts w:asciiTheme="majorHAnsi" w:hAnsiTheme="majorHAnsi" w:cstheme="majorHAnsi"/>
          <w:b/>
          <w:bCs/>
        </w:rPr>
        <w:t>CaC</w:t>
      </w:r>
      <w:proofErr w:type="spellEnd"/>
      <w:r w:rsidRPr="00B01C5F">
        <w:rPr>
          <w:rFonts w:asciiTheme="majorHAnsi" w:hAnsiTheme="majorHAnsi" w:cstheme="majorHAnsi"/>
          <w:b/>
          <w:bCs/>
        </w:rPr>
        <w:t xml:space="preserve"> l</w:t>
      </w:r>
      <w:r w:rsidRPr="00B01C5F">
        <w:rPr>
          <w:rFonts w:asciiTheme="majorHAnsi" w:hAnsiTheme="majorHAnsi" w:cstheme="majorHAnsi"/>
          <w:b/>
          <w:bCs/>
          <w:vertAlign w:val="subscript"/>
        </w:rPr>
        <w:t>2</w:t>
      </w:r>
      <w:r w:rsidRPr="00B01C5F">
        <w:rPr>
          <w:rFonts w:asciiTheme="majorHAnsi" w:hAnsiTheme="majorHAnsi" w:cstheme="majorHAnsi"/>
          <w:b/>
          <w:bCs/>
        </w:rPr>
        <w:t>).</w:t>
      </w:r>
      <w:r w:rsidRPr="00B01C5F">
        <w:rPr>
          <w:rFonts w:asciiTheme="majorHAnsi" w:hAnsiTheme="majorHAnsi" w:cstheme="majorHAnsi"/>
        </w:rPr>
        <w:t xml:space="preserve"> </w:t>
      </w:r>
    </w:p>
    <w:p w14:paraId="6A416C31" w14:textId="12F67B3C" w:rsidR="00965C47" w:rsidRPr="00B01C5F" w:rsidRDefault="00252171" w:rsidP="00965C47">
      <w:pPr>
        <w:rPr>
          <w:rFonts w:asciiTheme="majorHAnsi" w:hAnsiTheme="majorHAnsi" w:cstheme="majorHAnsi"/>
          <w:b/>
          <w:bCs/>
          <w:color w:val="0000FF"/>
        </w:rPr>
      </w:pPr>
      <w:r w:rsidRPr="00B01C5F">
        <w:rPr>
          <w:rFonts w:asciiTheme="majorHAnsi" w:hAnsiTheme="majorHAnsi" w:cstheme="majorHAnsi"/>
        </w:rPr>
        <w:t>6. Dispose of the solutions by flushing them down a drain with water.</w:t>
      </w:r>
    </w:p>
    <w:p w14:paraId="33288DD6" w14:textId="77777777" w:rsidR="00252171" w:rsidRDefault="00252171" w:rsidP="00965C47">
      <w:pPr>
        <w:rPr>
          <w:rFonts w:asciiTheme="majorHAnsi" w:hAnsiTheme="majorHAnsi" w:cstheme="majorHAnsi"/>
          <w:b/>
          <w:bCs/>
          <w:color w:val="0000FF"/>
        </w:rPr>
      </w:pPr>
    </w:p>
    <w:p w14:paraId="7AA23C6A" w14:textId="6F8DEF77" w:rsidR="00965C47" w:rsidRPr="00965C47" w:rsidRDefault="00965C47" w:rsidP="00965C47">
      <w:pPr>
        <w:rPr>
          <w:rFonts w:asciiTheme="majorHAnsi" w:hAnsiTheme="majorHAnsi" w:cstheme="majorHAnsi"/>
          <w:b/>
          <w:bCs/>
          <w:color w:val="0000FF"/>
        </w:rPr>
      </w:pPr>
      <w:r w:rsidRPr="00965C47">
        <w:rPr>
          <w:rFonts w:asciiTheme="majorHAnsi" w:hAnsiTheme="majorHAnsi" w:cstheme="majorHAnsi"/>
          <w:b/>
          <w:bCs/>
          <w:color w:val="0000FF"/>
        </w:rPr>
        <w:t>Analysis</w:t>
      </w:r>
    </w:p>
    <w:p w14:paraId="38934F3E" w14:textId="77777777" w:rsidR="00B01C5F" w:rsidRDefault="00252171" w:rsidP="00965C47">
      <w:pPr>
        <w:rPr>
          <w:rFonts w:asciiTheme="majorHAnsi" w:hAnsiTheme="majorHAnsi" w:cstheme="majorHAnsi"/>
        </w:rPr>
      </w:pPr>
      <w:r w:rsidRPr="00B01C5F">
        <w:rPr>
          <w:rFonts w:asciiTheme="majorHAnsi" w:hAnsiTheme="majorHAnsi" w:cstheme="majorHAnsi"/>
        </w:rPr>
        <w:t xml:space="preserve">1. </w:t>
      </w:r>
      <w:r w:rsidRPr="00B01C5F">
        <w:rPr>
          <w:rFonts w:asciiTheme="majorHAnsi" w:hAnsiTheme="majorHAnsi" w:cstheme="majorHAnsi"/>
          <w:color w:val="0000FF"/>
        </w:rPr>
        <w:t>Compare</w:t>
      </w:r>
      <w:r w:rsidRPr="00B01C5F">
        <w:rPr>
          <w:rFonts w:asciiTheme="majorHAnsi" w:hAnsiTheme="majorHAnsi" w:cstheme="majorHAnsi"/>
        </w:rPr>
        <w:t xml:space="preserve"> Which dissolving process is exothermic, and which is endothermic? </w:t>
      </w:r>
    </w:p>
    <w:p w14:paraId="2F0F57A6" w14:textId="5E889399" w:rsidR="00965C47" w:rsidRPr="00B01C5F" w:rsidRDefault="00252171" w:rsidP="00965C47">
      <w:pPr>
        <w:rPr>
          <w:rFonts w:asciiTheme="majorHAnsi" w:hAnsiTheme="majorHAnsi" w:cstheme="majorHAnsi"/>
          <w:b/>
          <w:color w:val="7030A0"/>
          <w:sz w:val="32"/>
          <w:szCs w:val="32"/>
        </w:rPr>
      </w:pPr>
      <w:r w:rsidRPr="00B01C5F">
        <w:rPr>
          <w:rFonts w:asciiTheme="majorHAnsi" w:hAnsiTheme="majorHAnsi" w:cstheme="majorHAnsi"/>
        </w:rPr>
        <w:t xml:space="preserve">2. </w:t>
      </w:r>
      <w:r w:rsidRPr="00B01C5F">
        <w:rPr>
          <w:rFonts w:asciiTheme="majorHAnsi" w:hAnsiTheme="majorHAnsi" w:cstheme="majorHAnsi"/>
          <w:color w:val="0000FF"/>
        </w:rPr>
        <w:t xml:space="preserve">Infer </w:t>
      </w:r>
      <w:r w:rsidRPr="00B01C5F">
        <w:rPr>
          <w:rFonts w:asciiTheme="majorHAnsi" w:hAnsiTheme="majorHAnsi" w:cstheme="majorHAnsi"/>
        </w:rPr>
        <w:t>What are everyday applications for dissolving processes that are exothermic? Endothermic?</w:t>
      </w:r>
    </w:p>
    <w:p w14:paraId="02E4CEEA" w14:textId="77777777" w:rsidR="00252171" w:rsidRDefault="00252171" w:rsidP="00965C47">
      <w:pPr>
        <w:rPr>
          <w:rFonts w:asciiTheme="majorHAnsi" w:hAnsiTheme="majorHAnsi" w:cstheme="majorHAnsi"/>
          <w:b/>
          <w:bCs/>
          <w:color w:val="0000FF"/>
        </w:rPr>
      </w:pPr>
    </w:p>
    <w:p w14:paraId="4C856722" w14:textId="04030509" w:rsidR="00965C47" w:rsidRPr="00965C47" w:rsidRDefault="00965C47" w:rsidP="00965C47">
      <w:pPr>
        <w:rPr>
          <w:rFonts w:asciiTheme="majorHAnsi" w:hAnsiTheme="majorHAnsi" w:cstheme="majorHAnsi"/>
          <w:b/>
          <w:bCs/>
          <w:color w:val="0000FF"/>
        </w:rPr>
      </w:pPr>
      <w:r w:rsidRPr="00965C47">
        <w:rPr>
          <w:rFonts w:asciiTheme="majorHAnsi" w:hAnsiTheme="majorHAnsi" w:cstheme="majorHAnsi"/>
          <w:b/>
          <w:bCs/>
          <w:color w:val="0000FF"/>
        </w:rPr>
        <w:t>Inquiry</w:t>
      </w:r>
    </w:p>
    <w:p w14:paraId="7ECDFBEA" w14:textId="435720F3" w:rsidR="00EF720B" w:rsidRPr="00B01C5F" w:rsidRDefault="00B01C5F">
      <w:pPr>
        <w:spacing w:after="160" w:line="259" w:lineRule="auto"/>
        <w:rPr>
          <w:rFonts w:asciiTheme="majorHAnsi" w:hAnsiTheme="majorHAnsi" w:cstheme="majorHAnsi"/>
          <w:b/>
          <w:color w:val="4472C4" w:themeColor="accent5"/>
        </w:rPr>
      </w:pPr>
      <w:r w:rsidRPr="00B01C5F">
        <w:rPr>
          <w:rFonts w:asciiTheme="majorHAnsi" w:hAnsiTheme="majorHAnsi" w:cstheme="majorHAnsi"/>
        </w:rPr>
        <w:t>If you wanted a greater temperature change, would you add more solute or more solvent? Explain.</w:t>
      </w:r>
      <w:r w:rsidR="00EF720B" w:rsidRPr="00B01C5F">
        <w:rPr>
          <w:rFonts w:asciiTheme="majorHAnsi" w:hAnsiTheme="majorHAnsi" w:cstheme="majorHAnsi"/>
          <w:b/>
          <w:color w:val="4472C4" w:themeColor="accent5"/>
        </w:rPr>
        <w:br w:type="page"/>
      </w:r>
    </w:p>
    <w:p w14:paraId="3CDC2782" w14:textId="32345BEE" w:rsidR="00A02B42" w:rsidRPr="00371CC3" w:rsidRDefault="00A02B42" w:rsidP="003827CC">
      <w:pPr>
        <w:spacing w:line="259" w:lineRule="auto"/>
        <w:rPr>
          <w:rFonts w:asciiTheme="majorHAnsi" w:hAnsiTheme="majorHAnsi" w:cstheme="majorHAnsi"/>
          <w:b/>
          <w:color w:val="7030A0"/>
          <w:sz w:val="32"/>
          <w:szCs w:val="32"/>
        </w:rPr>
      </w:pPr>
      <w:r>
        <w:rPr>
          <w:rFonts w:ascii="Candara" w:hAnsi="Candara"/>
          <w:b/>
          <w:color w:val="4472C4" w:themeColor="accent5"/>
        </w:rPr>
        <w:t>CHEMISTRY 2022-23</w:t>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t>PRACTICE PROBLEM</w:t>
      </w:r>
      <w:r w:rsidR="00000000">
        <w:pict w14:anchorId="0F514BF8">
          <v:rect id="_x0000_i1030" style="width:468pt;height:1.5pt" o:hralign="center" o:hrstd="t" o:hr="t" fillcolor="#a0a0a0" stroked="f"/>
        </w:pict>
      </w:r>
    </w:p>
    <w:p w14:paraId="64E48BD4" w14:textId="146D6435" w:rsidR="00A02B42" w:rsidRDefault="00A02B42" w:rsidP="00A02B42">
      <w:pPr>
        <w:spacing w:after="160" w:line="252" w:lineRule="auto"/>
        <w:jc w:val="center"/>
        <w:rPr>
          <w:rFonts w:asciiTheme="majorHAnsi" w:hAnsiTheme="majorHAnsi" w:cstheme="majorHAnsi"/>
          <w:b/>
          <w:color w:val="0000FF"/>
          <w:sz w:val="32"/>
          <w:szCs w:val="32"/>
        </w:rPr>
      </w:pPr>
      <w:r>
        <w:rPr>
          <w:rFonts w:asciiTheme="majorHAnsi" w:hAnsiTheme="majorHAnsi" w:cstheme="majorHAnsi"/>
          <w:b/>
          <w:color w:val="0000FF"/>
          <w:sz w:val="32"/>
          <w:szCs w:val="32"/>
        </w:rPr>
        <w:t>CHAPTER 1</w:t>
      </w:r>
      <w:r w:rsidR="00B01C5F">
        <w:rPr>
          <w:rFonts w:asciiTheme="majorHAnsi" w:hAnsiTheme="majorHAnsi" w:cstheme="majorHAnsi"/>
          <w:b/>
          <w:color w:val="0000FF"/>
          <w:sz w:val="32"/>
          <w:szCs w:val="32"/>
        </w:rPr>
        <w:t>4</w:t>
      </w:r>
      <w:r>
        <w:rPr>
          <w:rFonts w:asciiTheme="majorHAnsi" w:hAnsiTheme="majorHAnsi" w:cstheme="majorHAnsi"/>
          <w:b/>
          <w:color w:val="0000FF"/>
          <w:sz w:val="32"/>
          <w:szCs w:val="32"/>
        </w:rPr>
        <w:t xml:space="preserve"> – </w:t>
      </w:r>
      <w:r w:rsidR="00B01C5F">
        <w:rPr>
          <w:rFonts w:asciiTheme="majorHAnsi" w:hAnsiTheme="majorHAnsi" w:cstheme="majorHAnsi"/>
          <w:b/>
          <w:color w:val="0000FF"/>
          <w:sz w:val="32"/>
          <w:szCs w:val="32"/>
        </w:rPr>
        <w:t>Mixtures and Solutions</w:t>
      </w:r>
    </w:p>
    <w:p w14:paraId="6D6A8DE6" w14:textId="61FA7F3B" w:rsidR="00757152" w:rsidRDefault="00A02B42" w:rsidP="00A02B42">
      <w:pPr>
        <w:rPr>
          <w:rFonts w:asciiTheme="majorHAnsi" w:hAnsiTheme="majorHAnsi" w:cstheme="majorHAnsi"/>
          <w:bCs/>
          <w:color w:val="0000FF"/>
        </w:rPr>
      </w:pPr>
      <w:r>
        <w:rPr>
          <w:rFonts w:asciiTheme="majorHAnsi" w:hAnsiTheme="majorHAnsi" w:cstheme="majorHAnsi"/>
          <w:b/>
          <w:color w:val="0000FF"/>
        </w:rPr>
        <w:t>Practice Problems 1</w:t>
      </w:r>
      <w:r w:rsidR="00B01C5F">
        <w:rPr>
          <w:rFonts w:asciiTheme="majorHAnsi" w:hAnsiTheme="majorHAnsi" w:cstheme="majorHAnsi"/>
          <w:b/>
          <w:color w:val="0000FF"/>
        </w:rPr>
        <w:t>4</w:t>
      </w:r>
      <w:r>
        <w:rPr>
          <w:rFonts w:asciiTheme="majorHAnsi" w:hAnsiTheme="majorHAnsi" w:cstheme="majorHAnsi"/>
          <w:b/>
          <w:color w:val="0000FF"/>
        </w:rPr>
        <w:t xml:space="preserve">.1 – </w:t>
      </w:r>
      <w:r w:rsidR="00B01C5F">
        <w:rPr>
          <w:rFonts w:asciiTheme="majorHAnsi" w:hAnsiTheme="majorHAnsi" w:cstheme="majorHAnsi"/>
          <w:bCs/>
          <w:color w:val="0000FF"/>
        </w:rPr>
        <w:t>Calculate Percent by Mass</w:t>
      </w:r>
    </w:p>
    <w:p w14:paraId="6FEE9D00" w14:textId="6F96B715" w:rsidR="00A02B42" w:rsidRDefault="00B01C5F" w:rsidP="00A02B42">
      <w:pPr>
        <w:rPr>
          <w:rFonts w:asciiTheme="majorHAnsi" w:hAnsiTheme="majorHAnsi" w:cstheme="majorHAnsi"/>
          <w:bCs/>
          <w:color w:val="0000FF"/>
        </w:rPr>
      </w:pPr>
      <w:r w:rsidRPr="00B01C5F">
        <w:rPr>
          <w:rFonts w:asciiTheme="majorHAnsi" w:hAnsiTheme="majorHAnsi" w:cstheme="majorHAnsi"/>
          <w:bCs/>
          <w:noProof/>
          <w:color w:val="0000FF"/>
        </w:rPr>
        <w:drawing>
          <wp:inline distT="0" distB="0" distL="0" distR="0" wp14:anchorId="7BB03535" wp14:editId="2087CD70">
            <wp:extent cx="5441245" cy="1431907"/>
            <wp:effectExtent l="0" t="0" r="7620" b="0"/>
            <wp:docPr id="12" name="Picture 1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Graphical user interface, text&#10;&#10;Description automatically generated"/>
                    <pic:cNvPicPr/>
                  </pic:nvPicPr>
                  <pic:blipFill>
                    <a:blip r:embed="rId10"/>
                    <a:stretch>
                      <a:fillRect/>
                    </a:stretch>
                  </pic:blipFill>
                  <pic:spPr>
                    <a:xfrm>
                      <a:off x="0" y="0"/>
                      <a:ext cx="5462021" cy="1437374"/>
                    </a:xfrm>
                    <a:prstGeom prst="rect">
                      <a:avLst/>
                    </a:prstGeom>
                  </pic:spPr>
                </pic:pic>
              </a:graphicData>
            </a:graphic>
          </wp:inline>
        </w:drawing>
      </w:r>
    </w:p>
    <w:p w14:paraId="45406ABE" w14:textId="77777777" w:rsidR="00B01C5F" w:rsidRDefault="00B01C5F" w:rsidP="00A02B42">
      <w:pPr>
        <w:rPr>
          <w:rFonts w:asciiTheme="majorHAnsi" w:hAnsiTheme="majorHAnsi" w:cstheme="majorHAnsi"/>
          <w:b/>
          <w:color w:val="0000FF"/>
        </w:rPr>
      </w:pPr>
    </w:p>
    <w:p w14:paraId="16C6639F" w14:textId="02DBCC7C" w:rsidR="00B01C5F" w:rsidRDefault="00B01C5F" w:rsidP="00A02B42">
      <w:pPr>
        <w:rPr>
          <w:rFonts w:asciiTheme="majorHAnsi" w:hAnsiTheme="majorHAnsi" w:cstheme="majorHAnsi"/>
          <w:bCs/>
          <w:color w:val="0000FF"/>
        </w:rPr>
      </w:pPr>
      <w:r>
        <w:rPr>
          <w:rFonts w:asciiTheme="majorHAnsi" w:hAnsiTheme="majorHAnsi" w:cstheme="majorHAnsi"/>
          <w:b/>
          <w:color w:val="0000FF"/>
        </w:rPr>
        <w:t xml:space="preserve">Practice Problems 14.1 – </w:t>
      </w:r>
      <w:r>
        <w:rPr>
          <w:rFonts w:asciiTheme="majorHAnsi" w:hAnsiTheme="majorHAnsi" w:cstheme="majorHAnsi"/>
          <w:bCs/>
          <w:color w:val="0000FF"/>
        </w:rPr>
        <w:t>Calculate Percent by Volume</w:t>
      </w:r>
    </w:p>
    <w:p w14:paraId="0896FAF4" w14:textId="4A888A61" w:rsidR="00B01C5F" w:rsidRDefault="00B01C5F" w:rsidP="00A02B42">
      <w:pPr>
        <w:rPr>
          <w:rFonts w:asciiTheme="majorHAnsi" w:hAnsiTheme="majorHAnsi" w:cstheme="majorHAnsi"/>
          <w:bCs/>
          <w:color w:val="0000FF"/>
        </w:rPr>
      </w:pPr>
      <w:r w:rsidRPr="00B01C5F">
        <w:rPr>
          <w:rFonts w:asciiTheme="majorHAnsi" w:hAnsiTheme="majorHAnsi" w:cstheme="majorHAnsi"/>
          <w:bCs/>
          <w:noProof/>
          <w:color w:val="0000FF"/>
        </w:rPr>
        <w:drawing>
          <wp:inline distT="0" distB="0" distL="0" distR="0" wp14:anchorId="7331873F" wp14:editId="52D871F8">
            <wp:extent cx="3646312" cy="1345849"/>
            <wp:effectExtent l="0" t="0" r="0" b="6985"/>
            <wp:docPr id="18" name="Picture 18"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Graphical user interface, text&#10;&#10;Description automatically generated"/>
                    <pic:cNvPicPr/>
                  </pic:nvPicPr>
                  <pic:blipFill>
                    <a:blip r:embed="rId11"/>
                    <a:stretch>
                      <a:fillRect/>
                    </a:stretch>
                  </pic:blipFill>
                  <pic:spPr>
                    <a:xfrm>
                      <a:off x="0" y="0"/>
                      <a:ext cx="3657650" cy="1350034"/>
                    </a:xfrm>
                    <a:prstGeom prst="rect">
                      <a:avLst/>
                    </a:prstGeom>
                  </pic:spPr>
                </pic:pic>
              </a:graphicData>
            </a:graphic>
          </wp:inline>
        </w:drawing>
      </w:r>
    </w:p>
    <w:p w14:paraId="1E68D404" w14:textId="77777777" w:rsidR="00B01C5F" w:rsidRDefault="00B01C5F" w:rsidP="00A02B42">
      <w:pPr>
        <w:rPr>
          <w:rFonts w:asciiTheme="majorHAnsi" w:hAnsiTheme="majorHAnsi" w:cstheme="majorHAnsi"/>
          <w:b/>
          <w:color w:val="0000FF"/>
        </w:rPr>
      </w:pPr>
    </w:p>
    <w:p w14:paraId="03FA912D" w14:textId="534BCF9E" w:rsidR="00B01C5F" w:rsidRDefault="00B01C5F" w:rsidP="00A02B42">
      <w:pPr>
        <w:rPr>
          <w:rFonts w:asciiTheme="majorHAnsi" w:hAnsiTheme="majorHAnsi" w:cstheme="majorHAnsi"/>
          <w:bCs/>
          <w:color w:val="0000FF"/>
        </w:rPr>
      </w:pPr>
      <w:r>
        <w:rPr>
          <w:rFonts w:asciiTheme="majorHAnsi" w:hAnsiTheme="majorHAnsi" w:cstheme="majorHAnsi"/>
          <w:b/>
          <w:color w:val="0000FF"/>
        </w:rPr>
        <w:t xml:space="preserve">Practice Problems 14.2 – </w:t>
      </w:r>
      <w:r>
        <w:rPr>
          <w:rFonts w:asciiTheme="majorHAnsi" w:hAnsiTheme="majorHAnsi" w:cstheme="majorHAnsi"/>
          <w:bCs/>
          <w:color w:val="0000FF"/>
        </w:rPr>
        <w:t>Calculating Molarity</w:t>
      </w:r>
    </w:p>
    <w:p w14:paraId="4A2A0CE6" w14:textId="11B31136" w:rsidR="00B01C5F" w:rsidRDefault="00B01C5F" w:rsidP="00A02B42">
      <w:pPr>
        <w:rPr>
          <w:rFonts w:asciiTheme="majorHAnsi" w:hAnsiTheme="majorHAnsi" w:cstheme="majorHAnsi"/>
          <w:bCs/>
          <w:color w:val="0000FF"/>
        </w:rPr>
      </w:pPr>
      <w:r w:rsidRPr="00B01C5F">
        <w:rPr>
          <w:rFonts w:asciiTheme="majorHAnsi" w:hAnsiTheme="majorHAnsi" w:cstheme="majorHAnsi"/>
          <w:bCs/>
          <w:noProof/>
          <w:color w:val="0000FF"/>
        </w:rPr>
        <w:drawing>
          <wp:inline distT="0" distB="0" distL="0" distR="0" wp14:anchorId="4DD30915" wp14:editId="327B4349">
            <wp:extent cx="3680178" cy="1502276"/>
            <wp:effectExtent l="0" t="0" r="0" b="3175"/>
            <wp:docPr id="13" name="Picture 1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Graphical user interface, text, application&#10;&#10;Description automatically generated"/>
                    <pic:cNvPicPr/>
                  </pic:nvPicPr>
                  <pic:blipFill>
                    <a:blip r:embed="rId12"/>
                    <a:stretch>
                      <a:fillRect/>
                    </a:stretch>
                  </pic:blipFill>
                  <pic:spPr>
                    <a:xfrm>
                      <a:off x="0" y="0"/>
                      <a:ext cx="3701569" cy="1511008"/>
                    </a:xfrm>
                    <a:prstGeom prst="rect">
                      <a:avLst/>
                    </a:prstGeom>
                  </pic:spPr>
                </pic:pic>
              </a:graphicData>
            </a:graphic>
          </wp:inline>
        </w:drawing>
      </w:r>
    </w:p>
    <w:p w14:paraId="5AAF1A28" w14:textId="77777777" w:rsidR="00B01C5F" w:rsidRDefault="00B01C5F" w:rsidP="00A02B42">
      <w:pPr>
        <w:rPr>
          <w:rFonts w:asciiTheme="majorHAnsi" w:hAnsiTheme="majorHAnsi" w:cstheme="majorHAnsi"/>
          <w:b/>
          <w:color w:val="0000FF"/>
        </w:rPr>
      </w:pPr>
    </w:p>
    <w:p w14:paraId="1DA7FF23" w14:textId="369A5B58" w:rsidR="00B01C5F" w:rsidRDefault="00B01C5F" w:rsidP="00A02B42">
      <w:pPr>
        <w:rPr>
          <w:rFonts w:asciiTheme="majorHAnsi" w:hAnsiTheme="majorHAnsi" w:cstheme="majorHAnsi"/>
          <w:bCs/>
          <w:color w:val="0000FF"/>
        </w:rPr>
      </w:pPr>
      <w:r>
        <w:rPr>
          <w:rFonts w:asciiTheme="majorHAnsi" w:hAnsiTheme="majorHAnsi" w:cstheme="majorHAnsi"/>
          <w:b/>
          <w:color w:val="0000FF"/>
        </w:rPr>
        <w:t xml:space="preserve">Practice Problems 14.2 – </w:t>
      </w:r>
      <w:r>
        <w:rPr>
          <w:rFonts w:asciiTheme="majorHAnsi" w:hAnsiTheme="majorHAnsi" w:cstheme="majorHAnsi"/>
          <w:bCs/>
          <w:color w:val="0000FF"/>
        </w:rPr>
        <w:t>Preparing Molar Solutions</w:t>
      </w:r>
    </w:p>
    <w:p w14:paraId="360B6960" w14:textId="47EB8E9D" w:rsidR="00B01C5F" w:rsidRDefault="00B01C5F" w:rsidP="00A02B42">
      <w:pPr>
        <w:rPr>
          <w:rFonts w:asciiTheme="majorHAnsi" w:hAnsiTheme="majorHAnsi" w:cstheme="majorHAnsi"/>
          <w:bCs/>
          <w:color w:val="0000FF"/>
        </w:rPr>
      </w:pPr>
      <w:r w:rsidRPr="00B01C5F">
        <w:rPr>
          <w:rFonts w:asciiTheme="majorHAnsi" w:hAnsiTheme="majorHAnsi" w:cstheme="majorHAnsi"/>
          <w:bCs/>
          <w:noProof/>
          <w:color w:val="0000FF"/>
        </w:rPr>
        <w:drawing>
          <wp:inline distT="0" distB="0" distL="0" distR="0" wp14:anchorId="709B8A4A" wp14:editId="725DA6A8">
            <wp:extent cx="3750498" cy="1456267"/>
            <wp:effectExtent l="0" t="0" r="2540" b="0"/>
            <wp:docPr id="17" name="Picture 17"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Graphical user interface, text, application&#10;&#10;Description automatically generated"/>
                    <pic:cNvPicPr/>
                  </pic:nvPicPr>
                  <pic:blipFill>
                    <a:blip r:embed="rId13"/>
                    <a:stretch>
                      <a:fillRect/>
                    </a:stretch>
                  </pic:blipFill>
                  <pic:spPr>
                    <a:xfrm>
                      <a:off x="0" y="0"/>
                      <a:ext cx="3761687" cy="1460612"/>
                    </a:xfrm>
                    <a:prstGeom prst="rect">
                      <a:avLst/>
                    </a:prstGeom>
                  </pic:spPr>
                </pic:pic>
              </a:graphicData>
            </a:graphic>
          </wp:inline>
        </w:drawing>
      </w:r>
    </w:p>
    <w:p w14:paraId="1588F9AA" w14:textId="77777777" w:rsidR="00381F19" w:rsidRDefault="00381F19" w:rsidP="00A02B42">
      <w:pPr>
        <w:rPr>
          <w:rFonts w:asciiTheme="majorHAnsi" w:hAnsiTheme="majorHAnsi" w:cstheme="majorHAnsi"/>
          <w:b/>
          <w:color w:val="0000FF"/>
        </w:rPr>
      </w:pPr>
    </w:p>
    <w:p w14:paraId="32CB033D" w14:textId="42DEB33E" w:rsidR="00B01C5F" w:rsidRDefault="00B01C5F" w:rsidP="00A02B42">
      <w:pPr>
        <w:rPr>
          <w:rFonts w:asciiTheme="majorHAnsi" w:hAnsiTheme="majorHAnsi" w:cstheme="majorHAnsi"/>
          <w:bCs/>
          <w:color w:val="0000FF"/>
        </w:rPr>
      </w:pPr>
      <w:r>
        <w:rPr>
          <w:rFonts w:asciiTheme="majorHAnsi" w:hAnsiTheme="majorHAnsi" w:cstheme="majorHAnsi"/>
          <w:b/>
          <w:color w:val="0000FF"/>
        </w:rPr>
        <w:t xml:space="preserve">Practice Problems 14.3 – </w:t>
      </w:r>
      <w:r>
        <w:rPr>
          <w:rFonts w:asciiTheme="majorHAnsi" w:hAnsiTheme="majorHAnsi" w:cstheme="majorHAnsi"/>
          <w:bCs/>
          <w:color w:val="0000FF"/>
        </w:rPr>
        <w:t>Diluting Stock Solutions</w:t>
      </w:r>
    </w:p>
    <w:p w14:paraId="1D044C70" w14:textId="3313215C" w:rsidR="00B01C5F" w:rsidRDefault="00B01C5F" w:rsidP="00A02B42">
      <w:pPr>
        <w:rPr>
          <w:rFonts w:asciiTheme="majorHAnsi" w:hAnsiTheme="majorHAnsi" w:cstheme="majorHAnsi"/>
          <w:bCs/>
          <w:color w:val="0000FF"/>
        </w:rPr>
      </w:pPr>
      <w:r w:rsidRPr="00B01C5F">
        <w:rPr>
          <w:rFonts w:asciiTheme="majorHAnsi" w:hAnsiTheme="majorHAnsi" w:cstheme="majorHAnsi"/>
          <w:bCs/>
          <w:noProof/>
          <w:color w:val="0000FF"/>
        </w:rPr>
        <w:drawing>
          <wp:inline distT="0" distB="0" distL="0" distR="0" wp14:anchorId="69960DFA" wp14:editId="5EC638A1">
            <wp:extent cx="3680178" cy="1308684"/>
            <wp:effectExtent l="0" t="0" r="0" b="6350"/>
            <wp:docPr id="19" name="Picture 19"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Graphical user interface, text, application&#10;&#10;Description automatically generated"/>
                    <pic:cNvPicPr/>
                  </pic:nvPicPr>
                  <pic:blipFill>
                    <a:blip r:embed="rId14"/>
                    <a:stretch>
                      <a:fillRect/>
                    </a:stretch>
                  </pic:blipFill>
                  <pic:spPr>
                    <a:xfrm>
                      <a:off x="0" y="0"/>
                      <a:ext cx="3695857" cy="1314259"/>
                    </a:xfrm>
                    <a:prstGeom prst="rect">
                      <a:avLst/>
                    </a:prstGeom>
                  </pic:spPr>
                </pic:pic>
              </a:graphicData>
            </a:graphic>
          </wp:inline>
        </w:drawing>
      </w:r>
    </w:p>
    <w:p w14:paraId="7FF38FA0" w14:textId="3DD9D8B9" w:rsidR="00B01C5F" w:rsidRDefault="00B01C5F" w:rsidP="00A02B42">
      <w:pPr>
        <w:rPr>
          <w:rFonts w:asciiTheme="majorHAnsi" w:hAnsiTheme="majorHAnsi" w:cstheme="majorHAnsi"/>
          <w:bCs/>
          <w:color w:val="0000FF"/>
        </w:rPr>
      </w:pPr>
    </w:p>
    <w:p w14:paraId="695C04C0" w14:textId="4D850884" w:rsidR="00B01C5F" w:rsidRDefault="00B01C5F" w:rsidP="00A02B42">
      <w:pPr>
        <w:rPr>
          <w:rFonts w:asciiTheme="majorHAnsi" w:hAnsiTheme="majorHAnsi" w:cstheme="majorHAnsi"/>
          <w:bCs/>
          <w:color w:val="0000FF"/>
        </w:rPr>
      </w:pPr>
      <w:r>
        <w:rPr>
          <w:rFonts w:asciiTheme="majorHAnsi" w:hAnsiTheme="majorHAnsi" w:cstheme="majorHAnsi"/>
          <w:b/>
          <w:color w:val="0000FF"/>
        </w:rPr>
        <w:t xml:space="preserve">Practice Problems 14.4 – </w:t>
      </w:r>
      <w:r>
        <w:rPr>
          <w:rFonts w:asciiTheme="majorHAnsi" w:hAnsiTheme="majorHAnsi" w:cstheme="majorHAnsi"/>
          <w:bCs/>
          <w:color w:val="0000FF"/>
        </w:rPr>
        <w:t>Calculating Molality</w:t>
      </w:r>
    </w:p>
    <w:p w14:paraId="03A49170" w14:textId="15E8F6BA" w:rsidR="00B01C5F" w:rsidRDefault="00B01C5F" w:rsidP="00A02B42">
      <w:pPr>
        <w:rPr>
          <w:rFonts w:asciiTheme="majorHAnsi" w:hAnsiTheme="majorHAnsi" w:cstheme="majorHAnsi"/>
          <w:bCs/>
          <w:color w:val="0000FF"/>
        </w:rPr>
      </w:pPr>
      <w:r w:rsidRPr="00B01C5F">
        <w:rPr>
          <w:rFonts w:asciiTheme="majorHAnsi" w:hAnsiTheme="majorHAnsi" w:cstheme="majorHAnsi"/>
          <w:bCs/>
          <w:noProof/>
          <w:color w:val="0000FF"/>
        </w:rPr>
        <w:drawing>
          <wp:inline distT="0" distB="0" distL="0" distR="0" wp14:anchorId="3E5F4479" wp14:editId="0FE33321">
            <wp:extent cx="5497689" cy="941117"/>
            <wp:effectExtent l="0" t="0" r="8255" b="0"/>
            <wp:docPr id="20" name="Picture 20" descr="Graphical user interface, text, application,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Graphical user interface, text, application, website&#10;&#10;Description automatically generated"/>
                    <pic:cNvPicPr/>
                  </pic:nvPicPr>
                  <pic:blipFill>
                    <a:blip r:embed="rId15"/>
                    <a:stretch>
                      <a:fillRect/>
                    </a:stretch>
                  </pic:blipFill>
                  <pic:spPr>
                    <a:xfrm>
                      <a:off x="0" y="0"/>
                      <a:ext cx="5512089" cy="943582"/>
                    </a:xfrm>
                    <a:prstGeom prst="rect">
                      <a:avLst/>
                    </a:prstGeom>
                  </pic:spPr>
                </pic:pic>
              </a:graphicData>
            </a:graphic>
          </wp:inline>
        </w:drawing>
      </w:r>
    </w:p>
    <w:p w14:paraId="254E050E" w14:textId="227FF6FA" w:rsidR="00B01C5F" w:rsidRDefault="00B01C5F" w:rsidP="00A02B42">
      <w:pPr>
        <w:rPr>
          <w:rFonts w:asciiTheme="majorHAnsi" w:hAnsiTheme="majorHAnsi" w:cstheme="majorHAnsi"/>
          <w:bCs/>
          <w:color w:val="0000FF"/>
        </w:rPr>
      </w:pPr>
    </w:p>
    <w:p w14:paraId="22328D05" w14:textId="68626296" w:rsidR="00B01C5F" w:rsidRDefault="00B01C5F" w:rsidP="00A02B42">
      <w:pPr>
        <w:rPr>
          <w:rFonts w:asciiTheme="majorHAnsi" w:hAnsiTheme="majorHAnsi" w:cstheme="majorHAnsi"/>
          <w:bCs/>
          <w:color w:val="0000FF"/>
        </w:rPr>
      </w:pPr>
      <w:r>
        <w:rPr>
          <w:rFonts w:asciiTheme="majorHAnsi" w:hAnsiTheme="majorHAnsi" w:cstheme="majorHAnsi"/>
          <w:b/>
          <w:color w:val="0000FF"/>
        </w:rPr>
        <w:t xml:space="preserve">Practice Problems 14.4 – </w:t>
      </w:r>
      <w:r>
        <w:rPr>
          <w:rFonts w:asciiTheme="majorHAnsi" w:hAnsiTheme="majorHAnsi" w:cstheme="majorHAnsi"/>
          <w:bCs/>
          <w:color w:val="0000FF"/>
        </w:rPr>
        <w:t>Calculating Mole Fraction</w:t>
      </w:r>
    </w:p>
    <w:p w14:paraId="216CF155" w14:textId="1E36F218" w:rsidR="00B01C5F" w:rsidRDefault="00796E7C" w:rsidP="00A02B42">
      <w:pPr>
        <w:rPr>
          <w:rFonts w:asciiTheme="majorHAnsi" w:hAnsiTheme="majorHAnsi" w:cstheme="majorHAnsi"/>
          <w:bCs/>
          <w:color w:val="0000FF"/>
        </w:rPr>
      </w:pPr>
      <w:r w:rsidRPr="00796E7C">
        <w:rPr>
          <w:rFonts w:asciiTheme="majorHAnsi" w:hAnsiTheme="majorHAnsi" w:cstheme="majorHAnsi"/>
          <w:bCs/>
          <w:noProof/>
          <w:color w:val="0000FF"/>
        </w:rPr>
        <w:drawing>
          <wp:inline distT="0" distB="0" distL="0" distR="0" wp14:anchorId="3C2BE244" wp14:editId="288E2793">
            <wp:extent cx="3646312" cy="949149"/>
            <wp:effectExtent l="0" t="0" r="0" b="3810"/>
            <wp:docPr id="21" name="Picture 2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Graphical user interface, text&#10;&#10;Description automatically generated"/>
                    <pic:cNvPicPr/>
                  </pic:nvPicPr>
                  <pic:blipFill>
                    <a:blip r:embed="rId16"/>
                    <a:stretch>
                      <a:fillRect/>
                    </a:stretch>
                  </pic:blipFill>
                  <pic:spPr>
                    <a:xfrm>
                      <a:off x="0" y="0"/>
                      <a:ext cx="3675600" cy="956773"/>
                    </a:xfrm>
                    <a:prstGeom prst="rect">
                      <a:avLst/>
                    </a:prstGeom>
                  </pic:spPr>
                </pic:pic>
              </a:graphicData>
            </a:graphic>
          </wp:inline>
        </w:drawing>
      </w:r>
    </w:p>
    <w:p w14:paraId="3CF25750" w14:textId="7637D432" w:rsidR="00796E7C" w:rsidRDefault="00796E7C" w:rsidP="00A02B42">
      <w:pPr>
        <w:rPr>
          <w:rFonts w:asciiTheme="majorHAnsi" w:hAnsiTheme="majorHAnsi" w:cstheme="majorHAnsi"/>
          <w:bCs/>
          <w:color w:val="0000FF"/>
        </w:rPr>
      </w:pPr>
    </w:p>
    <w:p w14:paraId="56D4849D" w14:textId="4D9C13D5" w:rsidR="00796E7C" w:rsidRDefault="00796E7C" w:rsidP="00A02B42">
      <w:pPr>
        <w:rPr>
          <w:rFonts w:asciiTheme="majorHAnsi" w:hAnsiTheme="majorHAnsi" w:cstheme="majorHAnsi"/>
          <w:bCs/>
          <w:color w:val="0000FF"/>
        </w:rPr>
      </w:pPr>
      <w:r>
        <w:rPr>
          <w:rFonts w:asciiTheme="majorHAnsi" w:hAnsiTheme="majorHAnsi" w:cstheme="majorHAnsi"/>
          <w:b/>
          <w:color w:val="0000FF"/>
        </w:rPr>
        <w:t xml:space="preserve">Practice Problems 14.5 – </w:t>
      </w:r>
      <w:r>
        <w:rPr>
          <w:rFonts w:asciiTheme="majorHAnsi" w:hAnsiTheme="majorHAnsi" w:cstheme="majorHAnsi"/>
          <w:bCs/>
          <w:color w:val="0000FF"/>
        </w:rPr>
        <w:t>Henry’s Law</w:t>
      </w:r>
    </w:p>
    <w:p w14:paraId="77B1BC06" w14:textId="02048497" w:rsidR="00796E7C" w:rsidRDefault="00796E7C" w:rsidP="00A02B42">
      <w:pPr>
        <w:rPr>
          <w:rFonts w:asciiTheme="majorHAnsi" w:hAnsiTheme="majorHAnsi" w:cstheme="majorHAnsi"/>
          <w:bCs/>
          <w:color w:val="0000FF"/>
        </w:rPr>
      </w:pPr>
      <w:r w:rsidRPr="00796E7C">
        <w:rPr>
          <w:rFonts w:asciiTheme="majorHAnsi" w:hAnsiTheme="majorHAnsi" w:cstheme="majorHAnsi"/>
          <w:bCs/>
          <w:noProof/>
          <w:color w:val="0000FF"/>
        </w:rPr>
        <w:drawing>
          <wp:inline distT="0" distB="0" distL="0" distR="0" wp14:anchorId="433CE451" wp14:editId="0D32562B">
            <wp:extent cx="5486400" cy="1225270"/>
            <wp:effectExtent l="0" t="0" r="0" b="0"/>
            <wp:docPr id="22" name="Picture 2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Graphical user interface, text, application&#10;&#10;Description automatically generated"/>
                    <pic:cNvPicPr/>
                  </pic:nvPicPr>
                  <pic:blipFill>
                    <a:blip r:embed="rId17"/>
                    <a:stretch>
                      <a:fillRect/>
                    </a:stretch>
                  </pic:blipFill>
                  <pic:spPr>
                    <a:xfrm>
                      <a:off x="0" y="0"/>
                      <a:ext cx="5511388" cy="1230851"/>
                    </a:xfrm>
                    <a:prstGeom prst="rect">
                      <a:avLst/>
                    </a:prstGeom>
                  </pic:spPr>
                </pic:pic>
              </a:graphicData>
            </a:graphic>
          </wp:inline>
        </w:drawing>
      </w:r>
    </w:p>
    <w:p w14:paraId="025F3933" w14:textId="1A2210AE" w:rsidR="00796E7C" w:rsidRDefault="00796E7C" w:rsidP="00A02B42">
      <w:pPr>
        <w:rPr>
          <w:rFonts w:asciiTheme="majorHAnsi" w:hAnsiTheme="majorHAnsi" w:cstheme="majorHAnsi"/>
          <w:bCs/>
          <w:color w:val="0000FF"/>
        </w:rPr>
      </w:pPr>
    </w:p>
    <w:p w14:paraId="07608219" w14:textId="77777777" w:rsidR="00381F19" w:rsidRDefault="00381F19">
      <w:pPr>
        <w:spacing w:after="160" w:line="259" w:lineRule="auto"/>
        <w:rPr>
          <w:rFonts w:asciiTheme="majorHAnsi" w:hAnsiTheme="majorHAnsi" w:cstheme="majorHAnsi"/>
          <w:bCs/>
          <w:color w:val="0000FF"/>
        </w:rPr>
      </w:pPr>
      <w:r>
        <w:rPr>
          <w:rFonts w:asciiTheme="majorHAnsi" w:hAnsiTheme="majorHAnsi" w:cstheme="majorHAnsi"/>
          <w:b/>
          <w:color w:val="0000FF"/>
        </w:rPr>
        <w:t xml:space="preserve">Practice Problems 14.6 – </w:t>
      </w:r>
      <w:r>
        <w:rPr>
          <w:rFonts w:asciiTheme="majorHAnsi" w:hAnsiTheme="majorHAnsi" w:cstheme="majorHAnsi"/>
          <w:bCs/>
          <w:color w:val="0000FF"/>
        </w:rPr>
        <w:t>Changes in Boiling and Freezing Points</w:t>
      </w:r>
    </w:p>
    <w:p w14:paraId="1484C5FF" w14:textId="52130869" w:rsidR="00381F19" w:rsidRDefault="00381F19">
      <w:pPr>
        <w:spacing w:after="160" w:line="259" w:lineRule="auto"/>
        <w:rPr>
          <w:rFonts w:ascii="Candara" w:hAnsi="Candara"/>
          <w:b/>
          <w:color w:val="4472C4" w:themeColor="accent5"/>
        </w:rPr>
      </w:pPr>
      <w:r w:rsidRPr="00381F19">
        <w:rPr>
          <w:rFonts w:asciiTheme="majorHAnsi" w:hAnsiTheme="majorHAnsi" w:cstheme="majorHAnsi"/>
          <w:bCs/>
          <w:noProof/>
          <w:color w:val="0000FF"/>
        </w:rPr>
        <w:drawing>
          <wp:inline distT="0" distB="0" distL="0" distR="0" wp14:anchorId="3F367897" wp14:editId="6863F7EB">
            <wp:extent cx="3712943" cy="1636889"/>
            <wp:effectExtent l="0" t="0" r="1905" b="1905"/>
            <wp:docPr id="25" name="Picture 25"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Graphical user interface, text, application&#10;&#10;Description automatically generated"/>
                    <pic:cNvPicPr/>
                  </pic:nvPicPr>
                  <pic:blipFill>
                    <a:blip r:embed="rId18"/>
                    <a:stretch>
                      <a:fillRect/>
                    </a:stretch>
                  </pic:blipFill>
                  <pic:spPr>
                    <a:xfrm>
                      <a:off x="0" y="0"/>
                      <a:ext cx="3727201" cy="1643175"/>
                    </a:xfrm>
                    <a:prstGeom prst="rect">
                      <a:avLst/>
                    </a:prstGeom>
                  </pic:spPr>
                </pic:pic>
              </a:graphicData>
            </a:graphic>
          </wp:inline>
        </w:drawing>
      </w:r>
      <w:r>
        <w:rPr>
          <w:rFonts w:asciiTheme="majorHAnsi" w:hAnsiTheme="majorHAnsi" w:cstheme="majorHAnsi"/>
          <w:bCs/>
          <w:color w:val="0000FF"/>
        </w:rPr>
        <w:t xml:space="preserve"> </w:t>
      </w:r>
      <w:r>
        <w:rPr>
          <w:rFonts w:ascii="Candara" w:hAnsi="Candara"/>
          <w:b/>
          <w:color w:val="4472C4" w:themeColor="accent5"/>
        </w:rPr>
        <w:br w:type="page"/>
      </w:r>
    </w:p>
    <w:p w14:paraId="5E4213B8" w14:textId="49D1E681" w:rsidR="00001166" w:rsidRDefault="00001166" w:rsidP="00001166">
      <w:pPr>
        <w:rPr>
          <w:rFonts w:ascii="Candara" w:hAnsi="Candara"/>
          <w:b/>
          <w:color w:val="4472C4" w:themeColor="accent5"/>
        </w:rPr>
      </w:pPr>
      <w:r>
        <w:rPr>
          <w:rFonts w:ascii="Candara" w:hAnsi="Candara"/>
          <w:b/>
          <w:color w:val="4472C4" w:themeColor="accent5"/>
        </w:rPr>
        <w:t>CHEMISTRY 2022-23</w:t>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sidR="00796E7C">
        <w:rPr>
          <w:rFonts w:ascii="Candara" w:hAnsi="Candara"/>
          <w:b/>
          <w:color w:val="4472C4" w:themeColor="accent5"/>
        </w:rPr>
        <w:t>MINI LAB 14</w:t>
      </w:r>
    </w:p>
    <w:p w14:paraId="40F4D21B" w14:textId="44DAF1E7" w:rsidR="00001166" w:rsidRDefault="00000000" w:rsidP="00001166">
      <w:pPr>
        <w:spacing w:after="160" w:line="259" w:lineRule="auto"/>
        <w:rPr>
          <w:rFonts w:ascii="Candara" w:hAnsi="Candara"/>
          <w:color w:val="008000"/>
        </w:rPr>
      </w:pPr>
      <w:r>
        <w:rPr>
          <w:rFonts w:ascii="Candara" w:hAnsi="Candara"/>
          <w:color w:val="008000"/>
        </w:rPr>
        <w:pict w14:anchorId="0B2D271C">
          <v:rect id="_x0000_i1031" style="width:468pt;height:1.5pt" o:hralign="center" o:hrstd="t" o:hr="t" fillcolor="#a0a0a0" stroked="f"/>
        </w:pict>
      </w:r>
    </w:p>
    <w:p w14:paraId="4C8F9AD2" w14:textId="1BB8C959" w:rsidR="00796E7C" w:rsidRDefault="00796E7C" w:rsidP="00796E7C">
      <w:pPr>
        <w:spacing w:after="160" w:line="259" w:lineRule="auto"/>
        <w:jc w:val="center"/>
        <w:rPr>
          <w:rFonts w:asciiTheme="majorHAnsi" w:hAnsiTheme="majorHAnsi" w:cstheme="majorHAnsi"/>
          <w:b/>
          <w:color w:val="7030A0"/>
          <w:sz w:val="32"/>
          <w:szCs w:val="32"/>
        </w:rPr>
      </w:pPr>
      <w:r>
        <w:rPr>
          <w:rFonts w:asciiTheme="majorHAnsi" w:hAnsiTheme="majorHAnsi" w:cstheme="majorHAnsi"/>
          <w:b/>
          <w:color w:val="7030A0"/>
          <w:sz w:val="32"/>
          <w:szCs w:val="32"/>
        </w:rPr>
        <w:t>CHAPTER 14 MINI LAB – Examine Freezing Point Depression</w:t>
      </w:r>
    </w:p>
    <w:p w14:paraId="1739671C" w14:textId="482BC9D5" w:rsidR="00796E7C" w:rsidRPr="00796E7C" w:rsidRDefault="00796E7C" w:rsidP="00796E7C">
      <w:pPr>
        <w:spacing w:after="160" w:line="259" w:lineRule="auto"/>
        <w:jc w:val="center"/>
        <w:rPr>
          <w:rFonts w:asciiTheme="majorHAnsi" w:hAnsiTheme="majorHAnsi" w:cstheme="majorHAnsi"/>
        </w:rPr>
      </w:pPr>
      <w:r w:rsidRPr="00796E7C">
        <w:rPr>
          <w:rFonts w:asciiTheme="majorHAnsi" w:hAnsiTheme="majorHAnsi" w:cstheme="majorHAnsi"/>
        </w:rPr>
        <w:t>How do you measure freezing point depression?</w:t>
      </w:r>
    </w:p>
    <w:p w14:paraId="52EADE99" w14:textId="77777777" w:rsidR="00796E7C" w:rsidRDefault="00796E7C" w:rsidP="00796E7C">
      <w:pPr>
        <w:spacing w:after="160" w:line="259" w:lineRule="auto"/>
        <w:jc w:val="center"/>
        <w:rPr>
          <w:rFonts w:asciiTheme="majorHAnsi" w:hAnsiTheme="majorHAnsi" w:cstheme="majorHAnsi"/>
        </w:rPr>
      </w:pPr>
    </w:p>
    <w:p w14:paraId="103559CB" w14:textId="56B12D4F" w:rsidR="00796E7C" w:rsidRDefault="00796E7C" w:rsidP="00796E7C">
      <w:pPr>
        <w:spacing w:after="160" w:line="259" w:lineRule="auto"/>
        <w:rPr>
          <w:rFonts w:asciiTheme="majorHAnsi" w:hAnsiTheme="majorHAnsi" w:cstheme="majorHAnsi"/>
          <w:b/>
          <w:bCs/>
          <w:color w:val="0000FF"/>
        </w:rPr>
      </w:pPr>
      <w:r w:rsidRPr="00965C47">
        <w:rPr>
          <w:rFonts w:asciiTheme="majorHAnsi" w:hAnsiTheme="majorHAnsi" w:cstheme="majorHAnsi"/>
          <w:b/>
          <w:bCs/>
          <w:color w:val="0000FF"/>
        </w:rPr>
        <w:t>Procedure</w:t>
      </w:r>
      <w:r>
        <w:rPr>
          <w:rFonts w:asciiTheme="majorHAnsi" w:hAnsiTheme="majorHAnsi" w:cstheme="majorHAnsi"/>
          <w:b/>
          <w:bCs/>
          <w:color w:val="0000FF"/>
        </w:rPr>
        <w:t xml:space="preserve"> </w:t>
      </w:r>
      <w:r w:rsidRPr="00796E7C">
        <w:rPr>
          <w:rFonts w:asciiTheme="majorHAnsi" w:hAnsiTheme="majorHAnsi" w:cstheme="majorHAnsi"/>
          <w:b/>
          <w:bCs/>
          <w:noProof/>
          <w:color w:val="0000FF"/>
        </w:rPr>
        <w:drawing>
          <wp:inline distT="0" distB="0" distL="0" distR="0" wp14:anchorId="6624015C" wp14:editId="0E5516E5">
            <wp:extent cx="1057423" cy="238158"/>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057423" cy="238158"/>
                    </a:xfrm>
                    <a:prstGeom prst="rect">
                      <a:avLst/>
                    </a:prstGeom>
                  </pic:spPr>
                </pic:pic>
              </a:graphicData>
            </a:graphic>
          </wp:inline>
        </w:drawing>
      </w:r>
    </w:p>
    <w:p w14:paraId="4C6E7827" w14:textId="77777777" w:rsidR="00796E7C" w:rsidRDefault="00796E7C" w:rsidP="00796E7C">
      <w:pPr>
        <w:spacing w:after="160" w:line="259" w:lineRule="auto"/>
        <w:rPr>
          <w:rFonts w:asciiTheme="majorHAnsi" w:hAnsiTheme="majorHAnsi" w:cstheme="majorHAnsi"/>
        </w:rPr>
      </w:pPr>
      <w:r w:rsidRPr="00796E7C">
        <w:rPr>
          <w:rFonts w:asciiTheme="majorHAnsi" w:hAnsiTheme="majorHAnsi" w:cstheme="majorHAnsi"/>
        </w:rPr>
        <w:t xml:space="preserve">1. Read and complete the lab safety form. </w:t>
      </w:r>
    </w:p>
    <w:p w14:paraId="4F5EAE7F" w14:textId="750E9094" w:rsidR="00796E7C" w:rsidRDefault="00796E7C" w:rsidP="00796E7C">
      <w:pPr>
        <w:spacing w:after="160" w:line="259" w:lineRule="auto"/>
        <w:rPr>
          <w:rFonts w:asciiTheme="majorHAnsi" w:hAnsiTheme="majorHAnsi" w:cstheme="majorHAnsi"/>
        </w:rPr>
      </w:pPr>
      <w:r w:rsidRPr="00796E7C">
        <w:rPr>
          <w:rFonts w:asciiTheme="majorHAnsi" w:hAnsiTheme="majorHAnsi" w:cstheme="majorHAnsi"/>
        </w:rPr>
        <w:t xml:space="preserve">2. Fill two </w:t>
      </w:r>
      <w:r w:rsidRPr="00796E7C">
        <w:rPr>
          <w:rFonts w:asciiTheme="majorHAnsi" w:hAnsiTheme="majorHAnsi" w:cstheme="majorHAnsi"/>
          <w:b/>
          <w:bCs/>
        </w:rPr>
        <w:t>400-mL beakers</w:t>
      </w:r>
      <w:r w:rsidRPr="00796E7C">
        <w:rPr>
          <w:rFonts w:asciiTheme="majorHAnsi" w:hAnsiTheme="majorHAnsi" w:cstheme="majorHAnsi"/>
        </w:rPr>
        <w:t xml:space="preserve"> with </w:t>
      </w:r>
      <w:r w:rsidRPr="00381F19">
        <w:rPr>
          <w:rFonts w:asciiTheme="majorHAnsi" w:hAnsiTheme="majorHAnsi" w:cstheme="majorHAnsi"/>
          <w:b/>
          <w:bCs/>
        </w:rPr>
        <w:t>crushed ice</w:t>
      </w:r>
      <w:r w:rsidRPr="00796E7C">
        <w:rPr>
          <w:rFonts w:asciiTheme="majorHAnsi" w:hAnsiTheme="majorHAnsi" w:cstheme="majorHAnsi"/>
        </w:rPr>
        <w:t xml:space="preserve">. Add 50 mL of </w:t>
      </w:r>
      <w:r w:rsidRPr="00381F19">
        <w:rPr>
          <w:rFonts w:asciiTheme="majorHAnsi" w:hAnsiTheme="majorHAnsi" w:cstheme="majorHAnsi"/>
          <w:b/>
          <w:bCs/>
        </w:rPr>
        <w:t>cold tap water</w:t>
      </w:r>
      <w:r w:rsidRPr="00796E7C">
        <w:rPr>
          <w:rFonts w:asciiTheme="majorHAnsi" w:hAnsiTheme="majorHAnsi" w:cstheme="majorHAnsi"/>
        </w:rPr>
        <w:t xml:space="preserve"> to each beaker</w:t>
      </w:r>
      <w:r>
        <w:rPr>
          <w:rFonts w:asciiTheme="majorHAnsi" w:hAnsiTheme="majorHAnsi" w:cstheme="majorHAnsi"/>
        </w:rPr>
        <w:t>.</w:t>
      </w:r>
    </w:p>
    <w:p w14:paraId="393C178A" w14:textId="77777777" w:rsidR="00796E7C" w:rsidRDefault="00796E7C" w:rsidP="00796E7C">
      <w:pPr>
        <w:spacing w:after="160" w:line="259" w:lineRule="auto"/>
        <w:rPr>
          <w:rFonts w:asciiTheme="majorHAnsi" w:hAnsiTheme="majorHAnsi" w:cstheme="majorHAnsi"/>
        </w:rPr>
      </w:pPr>
      <w:r w:rsidRPr="00796E7C">
        <w:rPr>
          <w:rFonts w:asciiTheme="majorHAnsi" w:hAnsiTheme="majorHAnsi" w:cstheme="majorHAnsi"/>
        </w:rPr>
        <w:t xml:space="preserve">3. Measure the temperature of each beaker using a </w:t>
      </w:r>
      <w:r w:rsidRPr="00381F19">
        <w:rPr>
          <w:rFonts w:asciiTheme="majorHAnsi" w:hAnsiTheme="majorHAnsi" w:cstheme="majorHAnsi"/>
          <w:b/>
          <w:bCs/>
        </w:rPr>
        <w:t>nonmercury thermometer</w:t>
      </w:r>
      <w:r w:rsidRPr="00796E7C">
        <w:rPr>
          <w:rFonts w:asciiTheme="majorHAnsi" w:hAnsiTheme="majorHAnsi" w:cstheme="majorHAnsi"/>
        </w:rPr>
        <w:t xml:space="preserve">. </w:t>
      </w:r>
    </w:p>
    <w:p w14:paraId="36C08D28" w14:textId="77777777" w:rsidR="00796E7C" w:rsidRDefault="00796E7C" w:rsidP="00796E7C">
      <w:pPr>
        <w:spacing w:after="160" w:line="259" w:lineRule="auto"/>
        <w:rPr>
          <w:rFonts w:asciiTheme="majorHAnsi" w:hAnsiTheme="majorHAnsi" w:cstheme="majorHAnsi"/>
        </w:rPr>
      </w:pPr>
      <w:r w:rsidRPr="00796E7C">
        <w:rPr>
          <w:rFonts w:asciiTheme="majorHAnsi" w:hAnsiTheme="majorHAnsi" w:cstheme="majorHAnsi"/>
        </w:rPr>
        <w:t xml:space="preserve">4. Stir the contents of each beaker with a </w:t>
      </w:r>
      <w:r w:rsidRPr="00381F19">
        <w:rPr>
          <w:rFonts w:asciiTheme="majorHAnsi" w:hAnsiTheme="majorHAnsi" w:cstheme="majorHAnsi"/>
          <w:b/>
          <w:bCs/>
        </w:rPr>
        <w:t>stirring rod</w:t>
      </w:r>
      <w:r w:rsidRPr="00796E7C">
        <w:rPr>
          <w:rFonts w:asciiTheme="majorHAnsi" w:hAnsiTheme="majorHAnsi" w:cstheme="majorHAnsi"/>
        </w:rPr>
        <w:t xml:space="preserve"> until both beakers are at a constant temperature—approximately 1 min. Record the temperature. </w:t>
      </w:r>
    </w:p>
    <w:p w14:paraId="128DDABE" w14:textId="77777777" w:rsidR="00796E7C" w:rsidRDefault="00796E7C" w:rsidP="00796E7C">
      <w:pPr>
        <w:spacing w:after="160" w:line="259" w:lineRule="auto"/>
        <w:rPr>
          <w:rFonts w:asciiTheme="majorHAnsi" w:hAnsiTheme="majorHAnsi" w:cstheme="majorHAnsi"/>
        </w:rPr>
      </w:pPr>
      <w:r w:rsidRPr="00796E7C">
        <w:rPr>
          <w:rFonts w:asciiTheme="majorHAnsi" w:hAnsiTheme="majorHAnsi" w:cstheme="majorHAnsi"/>
        </w:rPr>
        <w:t xml:space="preserve">5. Add 75 g of </w:t>
      </w:r>
      <w:r w:rsidRPr="00381F19">
        <w:rPr>
          <w:rFonts w:asciiTheme="majorHAnsi" w:hAnsiTheme="majorHAnsi" w:cstheme="majorHAnsi"/>
          <w:b/>
          <w:bCs/>
        </w:rPr>
        <w:t>rock salt</w:t>
      </w:r>
      <w:r w:rsidRPr="00796E7C">
        <w:rPr>
          <w:rFonts w:asciiTheme="majorHAnsi" w:hAnsiTheme="majorHAnsi" w:cstheme="majorHAnsi"/>
        </w:rPr>
        <w:t xml:space="preserve"> (NaCl) to one of the beakers. Continue stirring both beakers. Some of the salt will dissolve. </w:t>
      </w:r>
    </w:p>
    <w:p w14:paraId="081458FC" w14:textId="77777777" w:rsidR="00796E7C" w:rsidRDefault="00796E7C" w:rsidP="00796E7C">
      <w:pPr>
        <w:spacing w:after="160" w:line="259" w:lineRule="auto"/>
        <w:rPr>
          <w:rFonts w:asciiTheme="majorHAnsi" w:hAnsiTheme="majorHAnsi" w:cstheme="majorHAnsi"/>
        </w:rPr>
      </w:pPr>
      <w:r w:rsidRPr="00796E7C">
        <w:rPr>
          <w:rFonts w:asciiTheme="majorHAnsi" w:hAnsiTheme="majorHAnsi" w:cstheme="majorHAnsi"/>
        </w:rPr>
        <w:t xml:space="preserve">6. When the temperature in each beaker is constant, record the final readings. </w:t>
      </w:r>
    </w:p>
    <w:p w14:paraId="48649ED3" w14:textId="670D6624" w:rsidR="00796E7C" w:rsidRPr="00796E7C" w:rsidRDefault="00796E7C" w:rsidP="00796E7C">
      <w:pPr>
        <w:spacing w:after="160" w:line="259" w:lineRule="auto"/>
        <w:rPr>
          <w:rFonts w:asciiTheme="majorHAnsi" w:hAnsiTheme="majorHAnsi" w:cstheme="majorHAnsi"/>
        </w:rPr>
      </w:pPr>
      <w:r w:rsidRPr="00796E7C">
        <w:rPr>
          <w:rFonts w:asciiTheme="majorHAnsi" w:hAnsiTheme="majorHAnsi" w:cstheme="majorHAnsi"/>
        </w:rPr>
        <w:t>7. To clean up, flush the contents of each beaker down the drain with excess water.</w:t>
      </w:r>
    </w:p>
    <w:p w14:paraId="5C63ABE0" w14:textId="77777777" w:rsidR="00796E7C" w:rsidRDefault="00796E7C" w:rsidP="00796E7C">
      <w:pPr>
        <w:spacing w:after="160" w:line="259" w:lineRule="auto"/>
        <w:rPr>
          <w:rFonts w:ascii="Candara" w:hAnsi="Candara"/>
          <w:b/>
          <w:color w:val="4472C4" w:themeColor="accent5"/>
        </w:rPr>
      </w:pPr>
    </w:p>
    <w:p w14:paraId="76C5856A" w14:textId="77777777" w:rsidR="00796E7C" w:rsidRPr="00965C47" w:rsidRDefault="00796E7C" w:rsidP="00796E7C">
      <w:pPr>
        <w:rPr>
          <w:rFonts w:asciiTheme="majorHAnsi" w:hAnsiTheme="majorHAnsi" w:cstheme="majorHAnsi"/>
          <w:b/>
          <w:bCs/>
          <w:color w:val="0000FF"/>
        </w:rPr>
      </w:pPr>
      <w:r w:rsidRPr="00965C47">
        <w:rPr>
          <w:rFonts w:asciiTheme="majorHAnsi" w:hAnsiTheme="majorHAnsi" w:cstheme="majorHAnsi"/>
          <w:b/>
          <w:bCs/>
          <w:color w:val="0000FF"/>
        </w:rPr>
        <w:t>Analysis</w:t>
      </w:r>
    </w:p>
    <w:p w14:paraId="7F2C08C7" w14:textId="77777777" w:rsidR="00796E7C" w:rsidRDefault="00796E7C" w:rsidP="00796E7C">
      <w:pPr>
        <w:spacing w:after="160" w:line="259" w:lineRule="auto"/>
        <w:rPr>
          <w:rFonts w:asciiTheme="majorHAnsi" w:hAnsiTheme="majorHAnsi" w:cstheme="majorHAnsi"/>
        </w:rPr>
      </w:pPr>
      <w:r w:rsidRPr="00796E7C">
        <w:rPr>
          <w:rFonts w:asciiTheme="majorHAnsi" w:hAnsiTheme="majorHAnsi" w:cstheme="majorHAnsi"/>
        </w:rPr>
        <w:t xml:space="preserve">1. </w:t>
      </w:r>
      <w:r w:rsidRPr="00796E7C">
        <w:rPr>
          <w:rFonts w:asciiTheme="majorHAnsi" w:hAnsiTheme="majorHAnsi" w:cstheme="majorHAnsi"/>
          <w:color w:val="0000FF"/>
        </w:rPr>
        <w:t xml:space="preserve">Compare </w:t>
      </w:r>
      <w:r w:rsidRPr="00796E7C">
        <w:rPr>
          <w:rFonts w:asciiTheme="majorHAnsi" w:hAnsiTheme="majorHAnsi" w:cstheme="majorHAnsi"/>
        </w:rPr>
        <w:t xml:space="preserve">your readings taken for the ice water and the salt water. How do you explain the observed temperature change? </w:t>
      </w:r>
    </w:p>
    <w:p w14:paraId="29E11A0A" w14:textId="77777777" w:rsidR="00796E7C" w:rsidRDefault="00796E7C" w:rsidP="00796E7C">
      <w:pPr>
        <w:spacing w:after="160" w:line="259" w:lineRule="auto"/>
        <w:rPr>
          <w:rFonts w:asciiTheme="majorHAnsi" w:hAnsiTheme="majorHAnsi" w:cstheme="majorHAnsi"/>
        </w:rPr>
      </w:pPr>
      <w:r w:rsidRPr="00796E7C">
        <w:rPr>
          <w:rFonts w:asciiTheme="majorHAnsi" w:hAnsiTheme="majorHAnsi" w:cstheme="majorHAnsi"/>
        </w:rPr>
        <w:t xml:space="preserve">2. </w:t>
      </w:r>
      <w:r w:rsidRPr="00796E7C">
        <w:rPr>
          <w:rFonts w:asciiTheme="majorHAnsi" w:hAnsiTheme="majorHAnsi" w:cstheme="majorHAnsi"/>
          <w:color w:val="0000FF"/>
        </w:rPr>
        <w:t xml:space="preserve">Explain </w:t>
      </w:r>
      <w:r w:rsidRPr="00796E7C">
        <w:rPr>
          <w:rFonts w:asciiTheme="majorHAnsi" w:hAnsiTheme="majorHAnsi" w:cstheme="majorHAnsi"/>
        </w:rPr>
        <w:t xml:space="preserve">why salt was added to only one of the beakers. </w:t>
      </w:r>
    </w:p>
    <w:p w14:paraId="3CE1A25E" w14:textId="77777777" w:rsidR="00796E7C" w:rsidRDefault="00796E7C" w:rsidP="00796E7C">
      <w:pPr>
        <w:spacing w:after="160" w:line="259" w:lineRule="auto"/>
        <w:rPr>
          <w:rFonts w:asciiTheme="majorHAnsi" w:hAnsiTheme="majorHAnsi" w:cstheme="majorHAnsi"/>
        </w:rPr>
      </w:pPr>
      <w:r w:rsidRPr="00796E7C">
        <w:rPr>
          <w:rFonts w:asciiTheme="majorHAnsi" w:hAnsiTheme="majorHAnsi" w:cstheme="majorHAnsi"/>
        </w:rPr>
        <w:t xml:space="preserve">3. </w:t>
      </w:r>
      <w:r w:rsidRPr="00796E7C">
        <w:rPr>
          <w:rFonts w:asciiTheme="majorHAnsi" w:hAnsiTheme="majorHAnsi" w:cstheme="majorHAnsi"/>
          <w:color w:val="0000FF"/>
        </w:rPr>
        <w:t xml:space="preserve">Explain </w:t>
      </w:r>
      <w:r w:rsidRPr="00796E7C">
        <w:rPr>
          <w:rFonts w:asciiTheme="majorHAnsi" w:hAnsiTheme="majorHAnsi" w:cstheme="majorHAnsi"/>
        </w:rPr>
        <w:t>Salt is a strong electrolyte that produces two ions, N a + and C l -, when it dissociates in water. Explain why this is important to co</w:t>
      </w:r>
      <w:r>
        <w:rPr>
          <w:rFonts w:asciiTheme="majorHAnsi" w:hAnsiTheme="majorHAnsi" w:cstheme="majorHAnsi"/>
        </w:rPr>
        <w:t>n</w:t>
      </w:r>
      <w:r w:rsidRPr="00796E7C">
        <w:rPr>
          <w:rFonts w:asciiTheme="majorHAnsi" w:hAnsiTheme="majorHAnsi" w:cstheme="majorHAnsi"/>
        </w:rPr>
        <w:t>sider when calculating the colligative property of freezing point depression.</w:t>
      </w:r>
    </w:p>
    <w:p w14:paraId="284A9971" w14:textId="54AE46DE" w:rsidR="00796E7C" w:rsidRPr="00796E7C" w:rsidRDefault="00796E7C" w:rsidP="00796E7C">
      <w:pPr>
        <w:spacing w:after="160" w:line="259" w:lineRule="auto"/>
        <w:rPr>
          <w:rFonts w:asciiTheme="majorHAnsi" w:hAnsiTheme="majorHAnsi" w:cstheme="majorHAnsi"/>
          <w:b/>
          <w:color w:val="4472C4" w:themeColor="accent5"/>
        </w:rPr>
      </w:pPr>
      <w:r w:rsidRPr="00796E7C">
        <w:rPr>
          <w:rFonts w:asciiTheme="majorHAnsi" w:hAnsiTheme="majorHAnsi" w:cstheme="majorHAnsi"/>
        </w:rPr>
        <w:t xml:space="preserve">4. </w:t>
      </w:r>
      <w:r w:rsidRPr="00796E7C">
        <w:rPr>
          <w:rFonts w:asciiTheme="majorHAnsi" w:hAnsiTheme="majorHAnsi" w:cstheme="majorHAnsi"/>
          <w:color w:val="0000FF"/>
        </w:rPr>
        <w:t xml:space="preserve">Predict </w:t>
      </w:r>
      <w:r w:rsidRPr="00796E7C">
        <w:rPr>
          <w:rFonts w:asciiTheme="majorHAnsi" w:hAnsiTheme="majorHAnsi" w:cstheme="majorHAnsi"/>
        </w:rPr>
        <w:t xml:space="preserve">whether it would be better to use coarse rock salt or fine table salt when making homemade ice cream. Explain. </w:t>
      </w:r>
      <w:r w:rsidRPr="00796E7C">
        <w:rPr>
          <w:rFonts w:asciiTheme="majorHAnsi" w:hAnsiTheme="majorHAnsi" w:cstheme="majorHAnsi"/>
          <w:b/>
          <w:color w:val="4472C4" w:themeColor="accent5"/>
        </w:rPr>
        <w:br w:type="page"/>
      </w:r>
    </w:p>
    <w:p w14:paraId="1E7F0822" w14:textId="55D60E9C" w:rsidR="00001166" w:rsidRDefault="00001166" w:rsidP="00001166">
      <w:pPr>
        <w:spacing w:after="160" w:line="259" w:lineRule="auto"/>
        <w:rPr>
          <w:rFonts w:asciiTheme="majorHAnsi" w:hAnsiTheme="majorHAnsi" w:cstheme="majorHAnsi"/>
          <w:bCs/>
          <w:color w:val="0000FF"/>
        </w:rPr>
      </w:pPr>
    </w:p>
    <w:sectPr w:rsidR="00001166" w:rsidSect="009B7807">
      <w:type w:val="continuous"/>
      <w:pgSz w:w="12240" w:h="15840" w:code="1"/>
      <w:pgMar w:top="720" w:right="720" w:bottom="806" w:left="720" w:header="360" w:footer="360" w:gutter="0"/>
      <w:pgNumType w:start="21"/>
      <w:cols w:space="24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82CA4" w14:textId="77777777" w:rsidR="00C52108" w:rsidRDefault="00C52108" w:rsidP="00AA3026">
      <w:r>
        <w:separator/>
      </w:r>
    </w:p>
  </w:endnote>
  <w:endnote w:type="continuationSeparator" w:id="0">
    <w:p w14:paraId="1D584E58" w14:textId="77777777" w:rsidR="00C52108" w:rsidRDefault="00C52108"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87ExtraBlackCn">
    <w:altName w:val="Calibri"/>
    <w:panose1 w:val="00000000000000000000"/>
    <w:charset w:val="00"/>
    <w:family w:val="swiss"/>
    <w:notTrueType/>
    <w:pitch w:val="variable"/>
    <w:sig w:usb0="00000003" w:usb1="00000000" w:usb2="00000000" w:usb3="00000000" w:csb0="00000001" w:csb1="00000000"/>
  </w:font>
  <w:font w:name="Frutiger">
    <w:altName w:val="Times New Roman"/>
    <w:panose1 w:val="00000000000000000000"/>
    <w:charset w:val="00"/>
    <w:family w:val="roman"/>
    <w:notTrueType/>
    <w:pitch w:val="default"/>
    <w:sig w:usb0="00000003" w:usb1="00000000" w:usb2="00000000" w:usb3="00000000" w:csb0="00000001" w:csb1="00000000"/>
  </w:font>
  <w:font w:name="Times (T1)">
    <w:altName w:val="Times New Roman"/>
    <w:panose1 w:val="00000000000000000000"/>
    <w:charset w:val="00"/>
    <w:family w:val="auto"/>
    <w:notTrueType/>
    <w:pitch w:val="default"/>
    <w:sig w:usb0="00000003" w:usb1="00000000" w:usb2="00000000" w:usb3="00000000" w:csb0="00000001" w:csb1="00000000"/>
  </w:font>
  <w:font w:name="Frutiger 55 Roman">
    <w:panose1 w:val="00000000000000000000"/>
    <w:charset w:val="00"/>
    <w:family w:val="swiss"/>
    <w:notTrueType/>
    <w:pitch w:val="variable"/>
    <w:sig w:usb0="00000003" w:usb1="00000000" w:usb2="00000000" w:usb3="00000000" w:csb0="00000001" w:csb1="00000000"/>
  </w:font>
  <w:font w:name="Frutiger 65 Bold">
    <w:altName w:val="Times New Roman"/>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ACB8D" w14:textId="77777777" w:rsidR="00C52108" w:rsidRDefault="00C52108" w:rsidP="00AA3026">
      <w:r>
        <w:separator/>
      </w:r>
    </w:p>
  </w:footnote>
  <w:footnote w:type="continuationSeparator" w:id="0">
    <w:p w14:paraId="65A658A7" w14:textId="77777777" w:rsidR="00C52108" w:rsidRDefault="00C52108"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632" style="width:0;height:1.5pt" o:hralign="center" o:bullet="t" o:hrstd="t" o:hr="t" fillcolor="#aca899" stroked="f"/>
    </w:pict>
  </w:numPicBullet>
  <w:numPicBullet w:numPicBulletId="1">
    <w:pict>
      <v:rect id="_x0000_i1633" style="width:0;height:1.5pt" o:hralign="center" o:bullet="t" o:hrstd="t" o:hr="t" fillcolor="#aca899" stroked="f"/>
    </w:pict>
  </w:numPicBullet>
  <w:abstractNum w:abstractNumId="0" w15:restartNumberingAfterBreak="0">
    <w:nsid w:val="01EF6515"/>
    <w:multiLevelType w:val="multilevel"/>
    <w:tmpl w:val="2D24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4F6AE0"/>
    <w:multiLevelType w:val="hybridMultilevel"/>
    <w:tmpl w:val="8348E0CC"/>
    <w:lvl w:ilvl="0" w:tplc="3A52DA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ED276F"/>
    <w:multiLevelType w:val="multilevel"/>
    <w:tmpl w:val="ECF06FB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09595713"/>
    <w:multiLevelType w:val="hybridMultilevel"/>
    <w:tmpl w:val="61DCC9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F9F6B4E"/>
    <w:multiLevelType w:val="hybridMultilevel"/>
    <w:tmpl w:val="30604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B27503"/>
    <w:multiLevelType w:val="hybridMultilevel"/>
    <w:tmpl w:val="F3BE7D42"/>
    <w:lvl w:ilvl="0" w:tplc="E95C0E82">
      <w:start w:val="1"/>
      <w:numFmt w:val="lowerLetter"/>
      <w:lvlText w:val="%1)"/>
      <w:lvlJc w:val="left"/>
      <w:pPr>
        <w:ind w:left="1080" w:hanging="360"/>
      </w:pPr>
      <w:rPr>
        <w:rFonts w:ascii="Times New Roman" w:hAnsi="Times New Roman" w:cs="Times New Roman" w:hint="default"/>
        <w:b w:val="0"/>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EE4072"/>
    <w:multiLevelType w:val="hybridMultilevel"/>
    <w:tmpl w:val="28F0E2EE"/>
    <w:lvl w:ilvl="0" w:tplc="E3F4BC3E">
      <w:start w:val="1"/>
      <w:numFmt w:val="lowerLetter"/>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16A746E8"/>
    <w:multiLevelType w:val="hybridMultilevel"/>
    <w:tmpl w:val="E00CE0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9C2571B"/>
    <w:multiLevelType w:val="hybridMultilevel"/>
    <w:tmpl w:val="F7FE5DBA"/>
    <w:lvl w:ilvl="0" w:tplc="19FE958A">
      <w:start w:val="1"/>
      <w:numFmt w:val="bullet"/>
      <w:pStyle w:val="LMprecautions"/>
      <w:lvlText w:val=""/>
      <w:lvlJc w:val="left"/>
      <w:pPr>
        <w:tabs>
          <w:tab w:val="num" w:pos="0"/>
        </w:tabs>
        <w:ind w:left="200" w:hanging="20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Times New Roman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New Roman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New Roman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A50A49"/>
    <w:multiLevelType w:val="hybridMultilevel"/>
    <w:tmpl w:val="226E59EC"/>
    <w:lvl w:ilvl="0" w:tplc="93188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2272F3"/>
    <w:multiLevelType w:val="hybridMultilevel"/>
    <w:tmpl w:val="0974E5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55D0F08"/>
    <w:multiLevelType w:val="multilevel"/>
    <w:tmpl w:val="D26C2CD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15:restartNumberingAfterBreak="0">
    <w:nsid w:val="257B09A9"/>
    <w:multiLevelType w:val="multilevel"/>
    <w:tmpl w:val="95FEAC6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B80051A"/>
    <w:multiLevelType w:val="multilevel"/>
    <w:tmpl w:val="BED22C3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5" w15:restartNumberingAfterBreak="0">
    <w:nsid w:val="2C9A4039"/>
    <w:multiLevelType w:val="hybridMultilevel"/>
    <w:tmpl w:val="53F452C2"/>
    <w:lvl w:ilvl="0" w:tplc="37FC0A5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FF92044"/>
    <w:multiLevelType w:val="hybridMultilevel"/>
    <w:tmpl w:val="D786F01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03A4B22"/>
    <w:multiLevelType w:val="hybridMultilevel"/>
    <w:tmpl w:val="3CBC4334"/>
    <w:lvl w:ilvl="0" w:tplc="4266AA0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30E625C9"/>
    <w:multiLevelType w:val="hybridMultilevel"/>
    <w:tmpl w:val="5E5C8324"/>
    <w:lvl w:ilvl="0" w:tplc="1F38E9F0">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9" w15:restartNumberingAfterBreak="0">
    <w:nsid w:val="31694721"/>
    <w:multiLevelType w:val="hybridMultilevel"/>
    <w:tmpl w:val="7DD27ABE"/>
    <w:lvl w:ilvl="0" w:tplc="26469C10">
      <w:start w:val="1"/>
      <w:numFmt w:val="lowerLetter"/>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33992232"/>
    <w:multiLevelType w:val="hybridMultilevel"/>
    <w:tmpl w:val="64EE61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AF17995"/>
    <w:multiLevelType w:val="hybridMultilevel"/>
    <w:tmpl w:val="446AF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8A30DA"/>
    <w:multiLevelType w:val="hybridMultilevel"/>
    <w:tmpl w:val="8F760F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CCF07E3"/>
    <w:multiLevelType w:val="hybridMultilevel"/>
    <w:tmpl w:val="D7742BFA"/>
    <w:lvl w:ilvl="0" w:tplc="27B4A85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15:restartNumberingAfterBreak="0">
    <w:nsid w:val="3FB2424D"/>
    <w:multiLevelType w:val="multilevel"/>
    <w:tmpl w:val="827C3FB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5" w15:restartNumberingAfterBreak="0">
    <w:nsid w:val="3FCA7B9E"/>
    <w:multiLevelType w:val="hybridMultilevel"/>
    <w:tmpl w:val="FEEE88F0"/>
    <w:lvl w:ilvl="0" w:tplc="021EA32C">
      <w:numFmt w:val="bullet"/>
      <w:lvlText w:val=""/>
      <w:lvlJc w:val="left"/>
      <w:pPr>
        <w:ind w:left="1080" w:hanging="360"/>
      </w:pPr>
      <w:rPr>
        <w:rFonts w:ascii="Wingdings" w:eastAsia="Times New Roman" w:hAnsi="Wingdings"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FF60A10"/>
    <w:multiLevelType w:val="hybridMultilevel"/>
    <w:tmpl w:val="E6C82FEA"/>
    <w:lvl w:ilvl="0" w:tplc="A6BC0BB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15:restartNumberingAfterBreak="0">
    <w:nsid w:val="53466495"/>
    <w:multiLevelType w:val="hybridMultilevel"/>
    <w:tmpl w:val="D11E0ED0"/>
    <w:lvl w:ilvl="0" w:tplc="0DD8842A">
      <w:start w:val="1"/>
      <w:numFmt w:val="lowerLetter"/>
      <w:lvlText w:val="%1)"/>
      <w:lvlJc w:val="left"/>
      <w:pPr>
        <w:ind w:left="2520" w:hanging="360"/>
      </w:pPr>
      <w:rPr>
        <w:rFonts w:ascii="Candara" w:hAnsi="Candara" w:cs="Times New Roman" w:hint="default"/>
        <w:b w:val="0"/>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53F17E6A"/>
    <w:multiLevelType w:val="hybridMultilevel"/>
    <w:tmpl w:val="BE148224"/>
    <w:lvl w:ilvl="0" w:tplc="66C4D0F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540D30C1"/>
    <w:multiLevelType w:val="hybridMultilevel"/>
    <w:tmpl w:val="D7D2456C"/>
    <w:lvl w:ilvl="0" w:tplc="A2285EF8">
      <w:start w:val="1"/>
      <w:numFmt w:val="lowerLetter"/>
      <w:lvlText w:val="%1)"/>
      <w:lvlJc w:val="left"/>
      <w:pPr>
        <w:ind w:left="2520" w:hanging="360"/>
      </w:pPr>
      <w:rPr>
        <w:rFonts w:ascii="Candara" w:hAnsi="Candara" w:cs="Times New Roman" w:hint="default"/>
        <w:b w:val="0"/>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553473D1"/>
    <w:multiLevelType w:val="hybridMultilevel"/>
    <w:tmpl w:val="CFA699A4"/>
    <w:lvl w:ilvl="0" w:tplc="C23AA654">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1829252">
      <w:start w:val="1"/>
      <w:numFmt w:val="lowerLetter"/>
      <w:lvlRestart w:val="0"/>
      <w:lvlText w:val="%2."/>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FECF140">
      <w:start w:val="1"/>
      <w:numFmt w:val="lowerRoman"/>
      <w:lvlText w:val="%3"/>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0C0128E">
      <w:start w:val="1"/>
      <w:numFmt w:val="decimal"/>
      <w:lvlText w:val="%4"/>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45EB520">
      <w:start w:val="1"/>
      <w:numFmt w:val="lowerLetter"/>
      <w:lvlText w:val="%5"/>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B96C396">
      <w:start w:val="1"/>
      <w:numFmt w:val="lowerRoman"/>
      <w:lvlText w:val="%6"/>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69E1F92">
      <w:start w:val="1"/>
      <w:numFmt w:val="decimal"/>
      <w:lvlText w:val="%7"/>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A84B7D0">
      <w:start w:val="1"/>
      <w:numFmt w:val="lowerLetter"/>
      <w:lvlText w:val="%8"/>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71459C4">
      <w:start w:val="1"/>
      <w:numFmt w:val="lowerRoman"/>
      <w:lvlText w:val="%9"/>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5FD1881"/>
    <w:multiLevelType w:val="hybridMultilevel"/>
    <w:tmpl w:val="408C8D44"/>
    <w:lvl w:ilvl="0" w:tplc="11844382">
      <w:start w:val="1"/>
      <w:numFmt w:val="lowerLetter"/>
      <w:lvlText w:val="%1)"/>
      <w:lvlJc w:val="left"/>
      <w:pPr>
        <w:ind w:left="2520" w:hanging="360"/>
      </w:pPr>
      <w:rPr>
        <w:rFonts w:ascii="Candara" w:hAnsi="Candara" w:cs="Times New Roman" w:hint="default"/>
        <w:b w:val="0"/>
        <w:bCs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15:restartNumberingAfterBreak="0">
    <w:nsid w:val="5A10627B"/>
    <w:multiLevelType w:val="hybridMultilevel"/>
    <w:tmpl w:val="6C80D9B4"/>
    <w:lvl w:ilvl="0" w:tplc="A8E04A8C">
      <w:start w:val="1"/>
      <w:numFmt w:val="lowerLetter"/>
      <w:lvlText w:val="%1)"/>
      <w:lvlJc w:val="left"/>
      <w:pPr>
        <w:ind w:left="2520" w:hanging="360"/>
      </w:pPr>
      <w:rPr>
        <w:rFonts w:cs="Times New Roman"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60722F4C"/>
    <w:multiLevelType w:val="hybridMultilevel"/>
    <w:tmpl w:val="71F8AF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67D209E"/>
    <w:multiLevelType w:val="hybridMultilevel"/>
    <w:tmpl w:val="18F248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6A3391B"/>
    <w:multiLevelType w:val="hybridMultilevel"/>
    <w:tmpl w:val="888005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7493813"/>
    <w:multiLevelType w:val="hybridMultilevel"/>
    <w:tmpl w:val="EC866FCA"/>
    <w:lvl w:ilvl="0" w:tplc="1AD8269C">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C30BA0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BD8524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4DADA6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006653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C8C9A0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F067B7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D6A39A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2B0DE4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CFC5837"/>
    <w:multiLevelType w:val="hybridMultilevel"/>
    <w:tmpl w:val="20E429FE"/>
    <w:lvl w:ilvl="0" w:tplc="F78E9C9E">
      <w:start w:val="1"/>
      <w:numFmt w:val="bullet"/>
      <w:pStyle w:val="LMsansbulletindentlist"/>
      <w:lvlText w:val=""/>
      <w:lvlJc w:val="left"/>
      <w:pPr>
        <w:tabs>
          <w:tab w:val="num" w:pos="0"/>
        </w:tabs>
        <w:ind w:left="200" w:hanging="20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Times New Roman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New Roman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New Roman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E95183A"/>
    <w:multiLevelType w:val="multilevel"/>
    <w:tmpl w:val="2398061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9" w15:restartNumberingAfterBreak="0">
    <w:nsid w:val="74F36C99"/>
    <w:multiLevelType w:val="multilevel"/>
    <w:tmpl w:val="CB08A60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0" w15:restartNumberingAfterBreak="0">
    <w:nsid w:val="78081548"/>
    <w:multiLevelType w:val="multilevel"/>
    <w:tmpl w:val="240072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1" w15:restartNumberingAfterBreak="0">
    <w:nsid w:val="79603297"/>
    <w:multiLevelType w:val="hybridMultilevel"/>
    <w:tmpl w:val="2D9284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921361"/>
    <w:multiLevelType w:val="hybridMultilevel"/>
    <w:tmpl w:val="49DCD9BA"/>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7F62141E"/>
    <w:multiLevelType w:val="multilevel"/>
    <w:tmpl w:val="1010A30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16cid:durableId="2128694443">
    <w:abstractNumId w:val="13"/>
  </w:num>
  <w:num w:numId="2" w16cid:durableId="1578127711">
    <w:abstractNumId w:val="0"/>
  </w:num>
  <w:num w:numId="3" w16cid:durableId="772675363">
    <w:abstractNumId w:val="10"/>
  </w:num>
  <w:num w:numId="4" w16cid:durableId="929510973">
    <w:abstractNumId w:val="41"/>
  </w:num>
  <w:num w:numId="5" w16cid:durableId="316298844">
    <w:abstractNumId w:val="20"/>
  </w:num>
  <w:num w:numId="6" w16cid:durableId="1014262277">
    <w:abstractNumId w:val="7"/>
  </w:num>
  <w:num w:numId="7" w16cid:durableId="1400012783">
    <w:abstractNumId w:val="23"/>
  </w:num>
  <w:num w:numId="8" w16cid:durableId="210847362">
    <w:abstractNumId w:val="35"/>
  </w:num>
  <w:num w:numId="9" w16cid:durableId="351344926">
    <w:abstractNumId w:val="26"/>
  </w:num>
  <w:num w:numId="10" w16cid:durableId="28115428">
    <w:abstractNumId w:val="33"/>
  </w:num>
  <w:num w:numId="11" w16cid:durableId="1048145576">
    <w:abstractNumId w:val="15"/>
  </w:num>
  <w:num w:numId="12" w16cid:durableId="573783624">
    <w:abstractNumId w:val="18"/>
  </w:num>
  <w:num w:numId="13" w16cid:durableId="772017942">
    <w:abstractNumId w:val="16"/>
  </w:num>
  <w:num w:numId="14" w16cid:durableId="1426613290">
    <w:abstractNumId w:val="39"/>
  </w:num>
  <w:num w:numId="15" w16cid:durableId="980964971">
    <w:abstractNumId w:val="24"/>
  </w:num>
  <w:num w:numId="16" w16cid:durableId="1521165359">
    <w:abstractNumId w:val="2"/>
  </w:num>
  <w:num w:numId="17" w16cid:durableId="1981881312">
    <w:abstractNumId w:val="43"/>
  </w:num>
  <w:num w:numId="18" w16cid:durableId="1565868964">
    <w:abstractNumId w:val="11"/>
  </w:num>
  <w:num w:numId="19" w16cid:durableId="880440153">
    <w:abstractNumId w:val="40"/>
  </w:num>
  <w:num w:numId="20" w16cid:durableId="1826624405">
    <w:abstractNumId w:val="12"/>
  </w:num>
  <w:num w:numId="21" w16cid:durableId="1216694503">
    <w:abstractNumId w:val="14"/>
  </w:num>
  <w:num w:numId="22" w16cid:durableId="1945141127">
    <w:abstractNumId w:val="38"/>
  </w:num>
  <w:num w:numId="23" w16cid:durableId="756175735">
    <w:abstractNumId w:val="34"/>
  </w:num>
  <w:num w:numId="24" w16cid:durableId="583536120">
    <w:abstractNumId w:val="4"/>
  </w:num>
  <w:num w:numId="25" w16cid:durableId="940452421">
    <w:abstractNumId w:val="25"/>
  </w:num>
  <w:num w:numId="26" w16cid:durableId="950551073">
    <w:abstractNumId w:val="3"/>
  </w:num>
  <w:num w:numId="27" w16cid:durableId="2094470339">
    <w:abstractNumId w:val="42"/>
  </w:num>
  <w:num w:numId="28" w16cid:durableId="857112168">
    <w:abstractNumId w:val="1"/>
  </w:num>
  <w:num w:numId="29" w16cid:durableId="702444541">
    <w:abstractNumId w:val="5"/>
  </w:num>
  <w:num w:numId="30" w16cid:durableId="2103719436">
    <w:abstractNumId w:val="28"/>
  </w:num>
  <w:num w:numId="31" w16cid:durableId="1023895198">
    <w:abstractNumId w:val="19"/>
  </w:num>
  <w:num w:numId="32" w16cid:durableId="248975414">
    <w:abstractNumId w:val="8"/>
  </w:num>
  <w:num w:numId="33" w16cid:durableId="252208292">
    <w:abstractNumId w:val="37"/>
  </w:num>
  <w:num w:numId="34" w16cid:durableId="83039569">
    <w:abstractNumId w:val="6"/>
  </w:num>
  <w:num w:numId="35" w16cid:durableId="1626498639">
    <w:abstractNumId w:val="21"/>
  </w:num>
  <w:num w:numId="36" w16cid:durableId="724259580">
    <w:abstractNumId w:val="31"/>
  </w:num>
  <w:num w:numId="37" w16cid:durableId="1388147651">
    <w:abstractNumId w:val="9"/>
  </w:num>
  <w:num w:numId="38" w16cid:durableId="599876199">
    <w:abstractNumId w:val="29"/>
  </w:num>
  <w:num w:numId="39" w16cid:durableId="1999459593">
    <w:abstractNumId w:val="27"/>
  </w:num>
  <w:num w:numId="40" w16cid:durableId="2062971743">
    <w:abstractNumId w:val="32"/>
  </w:num>
  <w:num w:numId="41" w16cid:durableId="1958174951">
    <w:abstractNumId w:val="22"/>
  </w:num>
  <w:num w:numId="42" w16cid:durableId="1885213907">
    <w:abstractNumId w:val="17"/>
  </w:num>
  <w:num w:numId="43" w16cid:durableId="1408262108">
    <w:abstractNumId w:val="36"/>
  </w:num>
  <w:num w:numId="44" w16cid:durableId="131368171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1166"/>
    <w:rsid w:val="00001303"/>
    <w:rsid w:val="0000312F"/>
    <w:rsid w:val="00006A7E"/>
    <w:rsid w:val="00007D89"/>
    <w:rsid w:val="00010BAE"/>
    <w:rsid w:val="00011DB9"/>
    <w:rsid w:val="00012272"/>
    <w:rsid w:val="000139A6"/>
    <w:rsid w:val="00020505"/>
    <w:rsid w:val="0002767C"/>
    <w:rsid w:val="000344F0"/>
    <w:rsid w:val="000371BE"/>
    <w:rsid w:val="00041419"/>
    <w:rsid w:val="00042E01"/>
    <w:rsid w:val="00045304"/>
    <w:rsid w:val="00051D54"/>
    <w:rsid w:val="00062B1A"/>
    <w:rsid w:val="00063AB6"/>
    <w:rsid w:val="0006411F"/>
    <w:rsid w:val="00075326"/>
    <w:rsid w:val="00075D73"/>
    <w:rsid w:val="00083BF8"/>
    <w:rsid w:val="000860DB"/>
    <w:rsid w:val="00090167"/>
    <w:rsid w:val="0009240A"/>
    <w:rsid w:val="00097189"/>
    <w:rsid w:val="000973CC"/>
    <w:rsid w:val="000B57CA"/>
    <w:rsid w:val="000B72A8"/>
    <w:rsid w:val="000D1208"/>
    <w:rsid w:val="000D35C9"/>
    <w:rsid w:val="000D591C"/>
    <w:rsid w:val="000E0568"/>
    <w:rsid w:val="000E20E7"/>
    <w:rsid w:val="000E64CD"/>
    <w:rsid w:val="000E6FA6"/>
    <w:rsid w:val="000F2D02"/>
    <w:rsid w:val="000F4657"/>
    <w:rsid w:val="000F4E3B"/>
    <w:rsid w:val="000F5CE1"/>
    <w:rsid w:val="001000AD"/>
    <w:rsid w:val="00103336"/>
    <w:rsid w:val="0011037B"/>
    <w:rsid w:val="001238EF"/>
    <w:rsid w:val="001238F1"/>
    <w:rsid w:val="00150543"/>
    <w:rsid w:val="00150692"/>
    <w:rsid w:val="00167B00"/>
    <w:rsid w:val="00171365"/>
    <w:rsid w:val="001718B2"/>
    <w:rsid w:val="00185718"/>
    <w:rsid w:val="00185932"/>
    <w:rsid w:val="001977BF"/>
    <w:rsid w:val="001A2BD5"/>
    <w:rsid w:val="001A37B7"/>
    <w:rsid w:val="001A5AA0"/>
    <w:rsid w:val="001B1635"/>
    <w:rsid w:val="001B3C1B"/>
    <w:rsid w:val="001B7DFC"/>
    <w:rsid w:val="001C05F9"/>
    <w:rsid w:val="001C0F9D"/>
    <w:rsid w:val="001C7A2E"/>
    <w:rsid w:val="001D2FBD"/>
    <w:rsid w:val="001D7AFC"/>
    <w:rsid w:val="001F0E54"/>
    <w:rsid w:val="001F43EF"/>
    <w:rsid w:val="00201711"/>
    <w:rsid w:val="00205D50"/>
    <w:rsid w:val="00212C40"/>
    <w:rsid w:val="00214F81"/>
    <w:rsid w:val="00220706"/>
    <w:rsid w:val="0022784E"/>
    <w:rsid w:val="00234A4C"/>
    <w:rsid w:val="00237A36"/>
    <w:rsid w:val="00241584"/>
    <w:rsid w:val="00247B7A"/>
    <w:rsid w:val="00252171"/>
    <w:rsid w:val="00252457"/>
    <w:rsid w:val="002527DC"/>
    <w:rsid w:val="002754DA"/>
    <w:rsid w:val="00282164"/>
    <w:rsid w:val="00284FDD"/>
    <w:rsid w:val="00292CBC"/>
    <w:rsid w:val="0029445E"/>
    <w:rsid w:val="00296338"/>
    <w:rsid w:val="002A05AD"/>
    <w:rsid w:val="002A22AD"/>
    <w:rsid w:val="002A6294"/>
    <w:rsid w:val="002A67FC"/>
    <w:rsid w:val="002B29D0"/>
    <w:rsid w:val="002C1303"/>
    <w:rsid w:val="002C20D3"/>
    <w:rsid w:val="002D5595"/>
    <w:rsid w:val="002E25FF"/>
    <w:rsid w:val="002E2661"/>
    <w:rsid w:val="00312EC7"/>
    <w:rsid w:val="003267FB"/>
    <w:rsid w:val="00330C8B"/>
    <w:rsid w:val="003315F6"/>
    <w:rsid w:val="003360CA"/>
    <w:rsid w:val="003476B4"/>
    <w:rsid w:val="00355B3D"/>
    <w:rsid w:val="00360ADA"/>
    <w:rsid w:val="0036142D"/>
    <w:rsid w:val="003647B7"/>
    <w:rsid w:val="0036562D"/>
    <w:rsid w:val="00365EAB"/>
    <w:rsid w:val="00371CC3"/>
    <w:rsid w:val="00374A39"/>
    <w:rsid w:val="00376C04"/>
    <w:rsid w:val="00381F19"/>
    <w:rsid w:val="003827CC"/>
    <w:rsid w:val="00383591"/>
    <w:rsid w:val="00383C50"/>
    <w:rsid w:val="00390512"/>
    <w:rsid w:val="00393FC7"/>
    <w:rsid w:val="003A1E54"/>
    <w:rsid w:val="003B2143"/>
    <w:rsid w:val="003B5F55"/>
    <w:rsid w:val="003B6850"/>
    <w:rsid w:val="003B7F37"/>
    <w:rsid w:val="003C007C"/>
    <w:rsid w:val="003C7A25"/>
    <w:rsid w:val="003D5425"/>
    <w:rsid w:val="003D5CAC"/>
    <w:rsid w:val="003E1560"/>
    <w:rsid w:val="00407EA0"/>
    <w:rsid w:val="00412273"/>
    <w:rsid w:val="0041535F"/>
    <w:rsid w:val="004168B4"/>
    <w:rsid w:val="004233BA"/>
    <w:rsid w:val="00426B0A"/>
    <w:rsid w:val="00432BCC"/>
    <w:rsid w:val="00435BBC"/>
    <w:rsid w:val="00436633"/>
    <w:rsid w:val="00450711"/>
    <w:rsid w:val="004522C5"/>
    <w:rsid w:val="00455829"/>
    <w:rsid w:val="00455FCE"/>
    <w:rsid w:val="004563FE"/>
    <w:rsid w:val="00462CC7"/>
    <w:rsid w:val="00464950"/>
    <w:rsid w:val="004654B6"/>
    <w:rsid w:val="00476C93"/>
    <w:rsid w:val="0048265D"/>
    <w:rsid w:val="00482CBF"/>
    <w:rsid w:val="00483146"/>
    <w:rsid w:val="00490AB0"/>
    <w:rsid w:val="00490EB2"/>
    <w:rsid w:val="00494EBF"/>
    <w:rsid w:val="0049563C"/>
    <w:rsid w:val="004A3BC4"/>
    <w:rsid w:val="004A66B6"/>
    <w:rsid w:val="004A6C86"/>
    <w:rsid w:val="004B2EC8"/>
    <w:rsid w:val="004D00C7"/>
    <w:rsid w:val="004D20BC"/>
    <w:rsid w:val="004D4834"/>
    <w:rsid w:val="004D6259"/>
    <w:rsid w:val="004E0FBD"/>
    <w:rsid w:val="004E6081"/>
    <w:rsid w:val="004F025E"/>
    <w:rsid w:val="004F3D5E"/>
    <w:rsid w:val="00512CE0"/>
    <w:rsid w:val="0051358D"/>
    <w:rsid w:val="00524C51"/>
    <w:rsid w:val="00525B53"/>
    <w:rsid w:val="00526C78"/>
    <w:rsid w:val="005272DF"/>
    <w:rsid w:val="005309EC"/>
    <w:rsid w:val="00546183"/>
    <w:rsid w:val="00546A57"/>
    <w:rsid w:val="00546F30"/>
    <w:rsid w:val="00550FDD"/>
    <w:rsid w:val="00560834"/>
    <w:rsid w:val="0056129F"/>
    <w:rsid w:val="00566A4B"/>
    <w:rsid w:val="005716F7"/>
    <w:rsid w:val="00571B73"/>
    <w:rsid w:val="00571DF0"/>
    <w:rsid w:val="005720EF"/>
    <w:rsid w:val="0057306A"/>
    <w:rsid w:val="00574C7C"/>
    <w:rsid w:val="00575207"/>
    <w:rsid w:val="00582752"/>
    <w:rsid w:val="00584A4E"/>
    <w:rsid w:val="00585B5D"/>
    <w:rsid w:val="0058661D"/>
    <w:rsid w:val="005A1CC1"/>
    <w:rsid w:val="005A278A"/>
    <w:rsid w:val="005D08E2"/>
    <w:rsid w:val="005E2D58"/>
    <w:rsid w:val="005F01A4"/>
    <w:rsid w:val="005F313B"/>
    <w:rsid w:val="005F5E6A"/>
    <w:rsid w:val="00603298"/>
    <w:rsid w:val="0060468B"/>
    <w:rsid w:val="00611E4E"/>
    <w:rsid w:val="00622962"/>
    <w:rsid w:val="00627843"/>
    <w:rsid w:val="00630737"/>
    <w:rsid w:val="00631221"/>
    <w:rsid w:val="00632DF4"/>
    <w:rsid w:val="006377AE"/>
    <w:rsid w:val="006411CD"/>
    <w:rsid w:val="00646222"/>
    <w:rsid w:val="00656EE3"/>
    <w:rsid w:val="006574C7"/>
    <w:rsid w:val="00660E86"/>
    <w:rsid w:val="006716F8"/>
    <w:rsid w:val="00680F3C"/>
    <w:rsid w:val="006914A3"/>
    <w:rsid w:val="0069211D"/>
    <w:rsid w:val="006A0DED"/>
    <w:rsid w:val="006A2354"/>
    <w:rsid w:val="006B2C17"/>
    <w:rsid w:val="006B6027"/>
    <w:rsid w:val="006C289C"/>
    <w:rsid w:val="006C5431"/>
    <w:rsid w:val="006D0BE8"/>
    <w:rsid w:val="006E2B27"/>
    <w:rsid w:val="006F0677"/>
    <w:rsid w:val="007027F0"/>
    <w:rsid w:val="0070312D"/>
    <w:rsid w:val="00704219"/>
    <w:rsid w:val="00710150"/>
    <w:rsid w:val="007212A1"/>
    <w:rsid w:val="00721788"/>
    <w:rsid w:val="007222F1"/>
    <w:rsid w:val="00730314"/>
    <w:rsid w:val="007309B2"/>
    <w:rsid w:val="00731C8D"/>
    <w:rsid w:val="00731DC3"/>
    <w:rsid w:val="007440CC"/>
    <w:rsid w:val="0075424D"/>
    <w:rsid w:val="00756DDF"/>
    <w:rsid w:val="00757152"/>
    <w:rsid w:val="00760BF0"/>
    <w:rsid w:val="0077152B"/>
    <w:rsid w:val="0077724D"/>
    <w:rsid w:val="00784F9C"/>
    <w:rsid w:val="007870E3"/>
    <w:rsid w:val="00792A75"/>
    <w:rsid w:val="00794FD8"/>
    <w:rsid w:val="00795130"/>
    <w:rsid w:val="00796E7C"/>
    <w:rsid w:val="007970E9"/>
    <w:rsid w:val="0079769A"/>
    <w:rsid w:val="007A163F"/>
    <w:rsid w:val="007A6120"/>
    <w:rsid w:val="007B2C10"/>
    <w:rsid w:val="007B3B7B"/>
    <w:rsid w:val="007B73F7"/>
    <w:rsid w:val="007C12C3"/>
    <w:rsid w:val="007C3DC3"/>
    <w:rsid w:val="007D29B5"/>
    <w:rsid w:val="007D3310"/>
    <w:rsid w:val="007D6D16"/>
    <w:rsid w:val="007E539F"/>
    <w:rsid w:val="007E5E54"/>
    <w:rsid w:val="007E6B21"/>
    <w:rsid w:val="007F7D63"/>
    <w:rsid w:val="008030C5"/>
    <w:rsid w:val="008053C8"/>
    <w:rsid w:val="00805B1E"/>
    <w:rsid w:val="00813D0F"/>
    <w:rsid w:val="00820BDF"/>
    <w:rsid w:val="0082386F"/>
    <w:rsid w:val="00826621"/>
    <w:rsid w:val="00826932"/>
    <w:rsid w:val="00826DCD"/>
    <w:rsid w:val="00830C7A"/>
    <w:rsid w:val="00833AFB"/>
    <w:rsid w:val="00846926"/>
    <w:rsid w:val="00846E86"/>
    <w:rsid w:val="008566CA"/>
    <w:rsid w:val="00861D70"/>
    <w:rsid w:val="00871859"/>
    <w:rsid w:val="00873879"/>
    <w:rsid w:val="00874E0A"/>
    <w:rsid w:val="00884C82"/>
    <w:rsid w:val="00885A8F"/>
    <w:rsid w:val="00894F5C"/>
    <w:rsid w:val="008A1B93"/>
    <w:rsid w:val="008B6D73"/>
    <w:rsid w:val="008C0289"/>
    <w:rsid w:val="008C202D"/>
    <w:rsid w:val="008C6A0A"/>
    <w:rsid w:val="008D2E2D"/>
    <w:rsid w:val="008E1558"/>
    <w:rsid w:val="008E3A39"/>
    <w:rsid w:val="008E54A5"/>
    <w:rsid w:val="008E67C6"/>
    <w:rsid w:val="008E6B85"/>
    <w:rsid w:val="008E79DB"/>
    <w:rsid w:val="008F2DFF"/>
    <w:rsid w:val="008F3133"/>
    <w:rsid w:val="008F6EC3"/>
    <w:rsid w:val="00900950"/>
    <w:rsid w:val="00901553"/>
    <w:rsid w:val="00921647"/>
    <w:rsid w:val="009220C2"/>
    <w:rsid w:val="00940690"/>
    <w:rsid w:val="00947DEA"/>
    <w:rsid w:val="00965C47"/>
    <w:rsid w:val="00971467"/>
    <w:rsid w:val="00972A58"/>
    <w:rsid w:val="00980636"/>
    <w:rsid w:val="00991BE4"/>
    <w:rsid w:val="00992524"/>
    <w:rsid w:val="00993388"/>
    <w:rsid w:val="00996B27"/>
    <w:rsid w:val="009A0E2B"/>
    <w:rsid w:val="009A5626"/>
    <w:rsid w:val="009B10C8"/>
    <w:rsid w:val="009B2B1C"/>
    <w:rsid w:val="009B4037"/>
    <w:rsid w:val="009B5ABA"/>
    <w:rsid w:val="009B7807"/>
    <w:rsid w:val="009C1EAB"/>
    <w:rsid w:val="009C2EAF"/>
    <w:rsid w:val="009C443D"/>
    <w:rsid w:val="009E3D71"/>
    <w:rsid w:val="00A00118"/>
    <w:rsid w:val="00A0132F"/>
    <w:rsid w:val="00A02B42"/>
    <w:rsid w:val="00A037D1"/>
    <w:rsid w:val="00A10E05"/>
    <w:rsid w:val="00A33A03"/>
    <w:rsid w:val="00A3582B"/>
    <w:rsid w:val="00A36E23"/>
    <w:rsid w:val="00A36FEA"/>
    <w:rsid w:val="00A416A6"/>
    <w:rsid w:val="00A41F03"/>
    <w:rsid w:val="00A54D01"/>
    <w:rsid w:val="00A62A2F"/>
    <w:rsid w:val="00A62F3A"/>
    <w:rsid w:val="00A634A4"/>
    <w:rsid w:val="00A64867"/>
    <w:rsid w:val="00A6594C"/>
    <w:rsid w:val="00A670FC"/>
    <w:rsid w:val="00A7128F"/>
    <w:rsid w:val="00A75DB0"/>
    <w:rsid w:val="00A81148"/>
    <w:rsid w:val="00A821DA"/>
    <w:rsid w:val="00A838B6"/>
    <w:rsid w:val="00A84DA5"/>
    <w:rsid w:val="00A94EE8"/>
    <w:rsid w:val="00A9525B"/>
    <w:rsid w:val="00AA0ACF"/>
    <w:rsid w:val="00AA16CC"/>
    <w:rsid w:val="00AA186B"/>
    <w:rsid w:val="00AA3026"/>
    <w:rsid w:val="00AA3983"/>
    <w:rsid w:val="00AA6D70"/>
    <w:rsid w:val="00AB0549"/>
    <w:rsid w:val="00AB2D2B"/>
    <w:rsid w:val="00AB3C69"/>
    <w:rsid w:val="00AB441F"/>
    <w:rsid w:val="00AB4DFD"/>
    <w:rsid w:val="00AC3C39"/>
    <w:rsid w:val="00AF378D"/>
    <w:rsid w:val="00AF6E77"/>
    <w:rsid w:val="00B01C5F"/>
    <w:rsid w:val="00B06CBE"/>
    <w:rsid w:val="00B0775C"/>
    <w:rsid w:val="00B25481"/>
    <w:rsid w:val="00B324A0"/>
    <w:rsid w:val="00B34950"/>
    <w:rsid w:val="00B359A3"/>
    <w:rsid w:val="00B37110"/>
    <w:rsid w:val="00B452D2"/>
    <w:rsid w:val="00B4718D"/>
    <w:rsid w:val="00B51A0E"/>
    <w:rsid w:val="00B722A4"/>
    <w:rsid w:val="00B8233C"/>
    <w:rsid w:val="00BA1D50"/>
    <w:rsid w:val="00BA33F9"/>
    <w:rsid w:val="00BA5D58"/>
    <w:rsid w:val="00BB577B"/>
    <w:rsid w:val="00BB5BC4"/>
    <w:rsid w:val="00BB5DEB"/>
    <w:rsid w:val="00BB6127"/>
    <w:rsid w:val="00BB7DD0"/>
    <w:rsid w:val="00BC0B03"/>
    <w:rsid w:val="00BC5ED8"/>
    <w:rsid w:val="00BD133F"/>
    <w:rsid w:val="00BD7B1C"/>
    <w:rsid w:val="00BE09A5"/>
    <w:rsid w:val="00BE1CF1"/>
    <w:rsid w:val="00BE28BF"/>
    <w:rsid w:val="00BE797B"/>
    <w:rsid w:val="00C0223C"/>
    <w:rsid w:val="00C0546A"/>
    <w:rsid w:val="00C13D0A"/>
    <w:rsid w:val="00C149EE"/>
    <w:rsid w:val="00C2210D"/>
    <w:rsid w:val="00C4097C"/>
    <w:rsid w:val="00C413D8"/>
    <w:rsid w:val="00C43FC3"/>
    <w:rsid w:val="00C46F4A"/>
    <w:rsid w:val="00C52108"/>
    <w:rsid w:val="00C53973"/>
    <w:rsid w:val="00C6202C"/>
    <w:rsid w:val="00C628A6"/>
    <w:rsid w:val="00C64310"/>
    <w:rsid w:val="00C77A49"/>
    <w:rsid w:val="00C803D1"/>
    <w:rsid w:val="00C8539F"/>
    <w:rsid w:val="00C87725"/>
    <w:rsid w:val="00C8774F"/>
    <w:rsid w:val="00C87D57"/>
    <w:rsid w:val="00C93366"/>
    <w:rsid w:val="00C9405A"/>
    <w:rsid w:val="00C94155"/>
    <w:rsid w:val="00C9718B"/>
    <w:rsid w:val="00CA11DC"/>
    <w:rsid w:val="00CA3E1A"/>
    <w:rsid w:val="00CA6AAC"/>
    <w:rsid w:val="00CD3218"/>
    <w:rsid w:val="00CD4769"/>
    <w:rsid w:val="00CD5381"/>
    <w:rsid w:val="00CD6BC7"/>
    <w:rsid w:val="00CE0053"/>
    <w:rsid w:val="00CF0BC2"/>
    <w:rsid w:val="00CF5C2B"/>
    <w:rsid w:val="00CF677E"/>
    <w:rsid w:val="00D04CDC"/>
    <w:rsid w:val="00D05B33"/>
    <w:rsid w:val="00D066D3"/>
    <w:rsid w:val="00D10B73"/>
    <w:rsid w:val="00D15915"/>
    <w:rsid w:val="00D20D46"/>
    <w:rsid w:val="00D27CDA"/>
    <w:rsid w:val="00D30073"/>
    <w:rsid w:val="00D33910"/>
    <w:rsid w:val="00D349CD"/>
    <w:rsid w:val="00D36F57"/>
    <w:rsid w:val="00D37568"/>
    <w:rsid w:val="00D53973"/>
    <w:rsid w:val="00D55971"/>
    <w:rsid w:val="00D57A9F"/>
    <w:rsid w:val="00D65EA8"/>
    <w:rsid w:val="00D67C64"/>
    <w:rsid w:val="00D71544"/>
    <w:rsid w:val="00D80824"/>
    <w:rsid w:val="00DA1A73"/>
    <w:rsid w:val="00DA4888"/>
    <w:rsid w:val="00DA52D1"/>
    <w:rsid w:val="00DA689C"/>
    <w:rsid w:val="00DB0028"/>
    <w:rsid w:val="00DB38A7"/>
    <w:rsid w:val="00DB4091"/>
    <w:rsid w:val="00DB74D3"/>
    <w:rsid w:val="00DC0E57"/>
    <w:rsid w:val="00DC5C10"/>
    <w:rsid w:val="00DC6584"/>
    <w:rsid w:val="00DC66EE"/>
    <w:rsid w:val="00DC7B80"/>
    <w:rsid w:val="00DE0053"/>
    <w:rsid w:val="00DE58A3"/>
    <w:rsid w:val="00DF0AF8"/>
    <w:rsid w:val="00DF5FB7"/>
    <w:rsid w:val="00E024DD"/>
    <w:rsid w:val="00E03117"/>
    <w:rsid w:val="00E26EA0"/>
    <w:rsid w:val="00E26F4E"/>
    <w:rsid w:val="00E31094"/>
    <w:rsid w:val="00E37922"/>
    <w:rsid w:val="00E37F88"/>
    <w:rsid w:val="00E406E6"/>
    <w:rsid w:val="00E507E5"/>
    <w:rsid w:val="00E5335B"/>
    <w:rsid w:val="00E71BD4"/>
    <w:rsid w:val="00E808E5"/>
    <w:rsid w:val="00E821B9"/>
    <w:rsid w:val="00E95DCB"/>
    <w:rsid w:val="00E9602D"/>
    <w:rsid w:val="00EA22E7"/>
    <w:rsid w:val="00EA4EF4"/>
    <w:rsid w:val="00EA77EF"/>
    <w:rsid w:val="00EB72F2"/>
    <w:rsid w:val="00EC7A87"/>
    <w:rsid w:val="00ED00A5"/>
    <w:rsid w:val="00EE53F2"/>
    <w:rsid w:val="00EE6B01"/>
    <w:rsid w:val="00EF711F"/>
    <w:rsid w:val="00EF720B"/>
    <w:rsid w:val="00EF7683"/>
    <w:rsid w:val="00EF7B39"/>
    <w:rsid w:val="00F003AA"/>
    <w:rsid w:val="00F11934"/>
    <w:rsid w:val="00F17A4E"/>
    <w:rsid w:val="00F303DF"/>
    <w:rsid w:val="00F3299A"/>
    <w:rsid w:val="00F40AC4"/>
    <w:rsid w:val="00F44532"/>
    <w:rsid w:val="00F5080A"/>
    <w:rsid w:val="00F50C06"/>
    <w:rsid w:val="00F617E2"/>
    <w:rsid w:val="00F62AFE"/>
    <w:rsid w:val="00F656ED"/>
    <w:rsid w:val="00F74701"/>
    <w:rsid w:val="00F74792"/>
    <w:rsid w:val="00F74904"/>
    <w:rsid w:val="00F74D29"/>
    <w:rsid w:val="00F83755"/>
    <w:rsid w:val="00F8604C"/>
    <w:rsid w:val="00F90B5E"/>
    <w:rsid w:val="00FA1E14"/>
    <w:rsid w:val="00FA2FC5"/>
    <w:rsid w:val="00FA45B2"/>
    <w:rsid w:val="00FA4FD7"/>
    <w:rsid w:val="00FA63CA"/>
    <w:rsid w:val="00FB09C9"/>
    <w:rsid w:val="00FC0B0F"/>
    <w:rsid w:val="00FD11C3"/>
    <w:rsid w:val="00FD125F"/>
    <w:rsid w:val="00FD25FE"/>
    <w:rsid w:val="00FD5DF5"/>
    <w:rsid w:val="00FD788A"/>
    <w:rsid w:val="00FE4EC8"/>
    <w:rsid w:val="00FF4889"/>
    <w:rsid w:val="00FF512A"/>
    <w:rsid w:val="00FF6BB5"/>
    <w:rsid w:val="00FF716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43E47C"/>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F17A4E"/>
    <w:rPr>
      <w:color w:val="605E5C"/>
      <w:shd w:val="clear" w:color="auto" w:fill="E1DFDD"/>
    </w:rPr>
  </w:style>
  <w:style w:type="paragraph" w:customStyle="1" w:styleId="MLHB">
    <w:name w:val="ML_HB"/>
    <w:rsid w:val="00585B5D"/>
    <w:pPr>
      <w:widowControl w:val="0"/>
      <w:suppressAutoHyphens/>
      <w:autoSpaceDE w:val="0"/>
      <w:autoSpaceDN w:val="0"/>
      <w:adjustRightInd w:val="0"/>
      <w:spacing w:before="360" w:after="120" w:line="340" w:lineRule="atLeast"/>
      <w:textAlignment w:val="center"/>
    </w:pPr>
    <w:rPr>
      <w:rFonts w:ascii="Arial" w:eastAsia="Times New Roman" w:hAnsi="Arial" w:cs="Frutiger 87ExtraBlackCn"/>
      <w:b/>
      <w:sz w:val="30"/>
      <w:szCs w:val="30"/>
      <w:lang w:val="en-US"/>
    </w:rPr>
  </w:style>
  <w:style w:type="character" w:customStyle="1" w:styleId="MLNUM">
    <w:name w:val="ML_NUM"/>
    <w:rsid w:val="00585B5D"/>
    <w:rPr>
      <w:rFonts w:ascii="Times New Roman" w:hAnsi="Times New Roman"/>
      <w:b/>
      <w:color w:val="auto"/>
      <w:spacing w:val="0"/>
      <w:w w:val="100"/>
      <w:position w:val="0"/>
      <w:sz w:val="22"/>
      <w:szCs w:val="20"/>
      <w:u w:val="none"/>
      <w:vertAlign w:val="baseline"/>
      <w:em w:val="none"/>
      <w:lang w:val="en-US" w:eastAsia="x-none"/>
    </w:rPr>
  </w:style>
  <w:style w:type="paragraph" w:customStyle="1" w:styleId="MLTX">
    <w:name w:val="ML_TX"/>
    <w:rsid w:val="00585B5D"/>
    <w:pPr>
      <w:spacing w:before="120" w:after="0" w:line="240" w:lineRule="atLeast"/>
      <w:ind w:right="1440"/>
    </w:pPr>
    <w:rPr>
      <w:rFonts w:ascii="Times New Roman" w:eastAsia="Times New Roman" w:hAnsi="Times New Roman" w:cs="Times New Roman"/>
      <w:szCs w:val="21"/>
      <w:lang w:val="en-US"/>
    </w:rPr>
  </w:style>
  <w:style w:type="paragraph" w:customStyle="1" w:styleId="MLNL10">
    <w:name w:val="ML_NL &lt; 10"/>
    <w:link w:val="MLNL10Char"/>
    <w:rsid w:val="00585B5D"/>
    <w:pPr>
      <w:widowControl w:val="0"/>
      <w:autoSpaceDE w:val="0"/>
      <w:autoSpaceDN w:val="0"/>
      <w:adjustRightInd w:val="0"/>
      <w:spacing w:before="60" w:after="0" w:line="260" w:lineRule="atLeast"/>
      <w:ind w:left="280" w:right="1440" w:hanging="280"/>
      <w:textAlignment w:val="center"/>
    </w:pPr>
    <w:rPr>
      <w:rFonts w:ascii="Times New Roman" w:eastAsia="Times New Roman" w:hAnsi="Times New Roman" w:cs="Times New Roman"/>
      <w:szCs w:val="20"/>
      <w:lang w:val="en-US"/>
    </w:rPr>
  </w:style>
  <w:style w:type="paragraph" w:customStyle="1" w:styleId="MLWOLNL10">
    <w:name w:val="ML_WOL_NL &lt; 10"/>
    <w:rsid w:val="00585B5D"/>
    <w:pPr>
      <w:tabs>
        <w:tab w:val="right" w:leader="underscore" w:pos="9900"/>
      </w:tabs>
      <w:spacing w:before="70" w:after="70" w:line="260" w:lineRule="exact"/>
      <w:ind w:left="280"/>
    </w:pPr>
    <w:rPr>
      <w:rFonts w:ascii="Times New Roman" w:eastAsia="Times New Roman" w:hAnsi="Times New Roman" w:cs="Times New Roman"/>
      <w:lang w:val="en-US"/>
    </w:rPr>
  </w:style>
  <w:style w:type="paragraph" w:customStyle="1" w:styleId="MLWOLNL10AS">
    <w:name w:val="ML_WOL_NL &lt; 10_AS"/>
    <w:rsid w:val="00585B5D"/>
    <w:pPr>
      <w:tabs>
        <w:tab w:val="right" w:leader="underscore" w:pos="9900"/>
      </w:tabs>
      <w:spacing w:before="60" w:after="180" w:line="260" w:lineRule="exact"/>
      <w:ind w:left="280"/>
    </w:pPr>
    <w:rPr>
      <w:rFonts w:ascii="Times New Roman" w:eastAsia="Times New Roman" w:hAnsi="Times New Roman" w:cs="Times New Roman"/>
      <w:lang w:val="en-US"/>
    </w:rPr>
  </w:style>
  <w:style w:type="character" w:customStyle="1" w:styleId="MLRIHHD">
    <w:name w:val="ML_RIH_HD"/>
    <w:rsid w:val="00585B5D"/>
    <w:rPr>
      <w:rFonts w:ascii="Arial" w:hAnsi="Arial" w:cs="Arial"/>
      <w:b/>
      <w:sz w:val="32"/>
      <w:szCs w:val="24"/>
    </w:rPr>
  </w:style>
  <w:style w:type="paragraph" w:customStyle="1" w:styleId="MLHARIGHT">
    <w:name w:val="ML_HA_RIGHT"/>
    <w:rsid w:val="00585B5D"/>
    <w:pPr>
      <w:spacing w:before="140" w:after="0" w:line="440" w:lineRule="atLeast"/>
    </w:pPr>
    <w:rPr>
      <w:rFonts w:ascii="Arial" w:eastAsia="Times New Roman" w:hAnsi="Arial" w:cs="Arial"/>
      <w:b/>
      <w:sz w:val="40"/>
      <w:szCs w:val="40"/>
      <w:lang w:val="en-US"/>
    </w:rPr>
  </w:style>
  <w:style w:type="character" w:customStyle="1" w:styleId="MLNL10Char">
    <w:name w:val="ML_NL &lt; 10 Char"/>
    <w:link w:val="MLNL10"/>
    <w:rsid w:val="00585B5D"/>
    <w:rPr>
      <w:rFonts w:ascii="Times New Roman" w:eastAsia="Times New Roman" w:hAnsi="Times New Roman" w:cs="Times New Roman"/>
      <w:szCs w:val="20"/>
      <w:lang w:val="en-US"/>
    </w:rPr>
  </w:style>
  <w:style w:type="character" w:customStyle="1" w:styleId="LMTXB">
    <w:name w:val="LM_TXB"/>
    <w:rsid w:val="00407EA0"/>
    <w:rPr>
      <w:b/>
    </w:rPr>
  </w:style>
  <w:style w:type="paragraph" w:customStyle="1" w:styleId="XCOPYRIGHT">
    <w:name w:val="X_COPYRIGHT"/>
    <w:basedOn w:val="Normal"/>
    <w:link w:val="XCOPYRIGHTCharChar"/>
    <w:rsid w:val="00407EA0"/>
    <w:pPr>
      <w:ind w:left="360"/>
      <w:jc w:val="center"/>
    </w:pPr>
    <w:rPr>
      <w:sz w:val="14"/>
      <w:szCs w:val="14"/>
    </w:rPr>
  </w:style>
  <w:style w:type="character" w:customStyle="1" w:styleId="XCOPYRIGHTCharChar">
    <w:name w:val="X_COPYRIGHT Char Char"/>
    <w:link w:val="XCOPYRIGHT"/>
    <w:rsid w:val="00407EA0"/>
    <w:rPr>
      <w:rFonts w:ascii="Times New Roman" w:eastAsia="Times New Roman" w:hAnsi="Times New Roman" w:cs="Times New Roman"/>
      <w:sz w:val="14"/>
      <w:szCs w:val="14"/>
      <w:lang w:val="en-US"/>
    </w:rPr>
  </w:style>
  <w:style w:type="paragraph" w:customStyle="1" w:styleId="XFOLIO">
    <w:name w:val="X_FOLIO"/>
    <w:link w:val="XFOLIOCharChar"/>
    <w:rsid w:val="00407EA0"/>
    <w:pPr>
      <w:tabs>
        <w:tab w:val="right" w:pos="9920"/>
      </w:tabs>
      <w:spacing w:after="100" w:line="200" w:lineRule="atLeast"/>
    </w:pPr>
    <w:rPr>
      <w:rFonts w:ascii="Times New Roman" w:eastAsia="Times New Roman" w:hAnsi="Times New Roman" w:cs="Times New Roman"/>
      <w:i/>
      <w:iCs/>
      <w:sz w:val="20"/>
      <w:szCs w:val="20"/>
      <w:lang w:val="en-US"/>
    </w:rPr>
  </w:style>
  <w:style w:type="character" w:customStyle="1" w:styleId="XFOLIOCharChar">
    <w:name w:val="X_FOLIO Char Char"/>
    <w:link w:val="XFOLIO"/>
    <w:rsid w:val="00407EA0"/>
    <w:rPr>
      <w:rFonts w:ascii="Times New Roman" w:eastAsia="Times New Roman" w:hAnsi="Times New Roman" w:cs="Times New Roman"/>
      <w:i/>
      <w:iCs/>
      <w:sz w:val="20"/>
      <w:szCs w:val="20"/>
      <w:lang w:val="en-US"/>
    </w:rPr>
  </w:style>
  <w:style w:type="character" w:customStyle="1" w:styleId="LMCHNUMBR">
    <w:name w:val="LM_CH_NUMBR"/>
    <w:rsid w:val="00407EA0"/>
    <w:rPr>
      <w:rFonts w:ascii="Arial" w:hAnsi="Arial" w:cs="Arial"/>
      <w:sz w:val="34"/>
      <w:szCs w:val="34"/>
    </w:rPr>
  </w:style>
  <w:style w:type="paragraph" w:customStyle="1" w:styleId="LMHA">
    <w:name w:val="LM_HA"/>
    <w:rsid w:val="00407EA0"/>
    <w:pPr>
      <w:widowControl w:val="0"/>
      <w:tabs>
        <w:tab w:val="left" w:pos="1800"/>
      </w:tabs>
      <w:suppressAutoHyphens/>
      <w:autoSpaceDE w:val="0"/>
      <w:autoSpaceDN w:val="0"/>
      <w:adjustRightInd w:val="0"/>
      <w:spacing w:before="140" w:after="380" w:line="640" w:lineRule="atLeast"/>
      <w:ind w:left="1800" w:hanging="1800"/>
      <w:textAlignment w:val="center"/>
    </w:pPr>
    <w:rPr>
      <w:rFonts w:ascii="Arial" w:eastAsia="Times New Roman" w:hAnsi="Arial" w:cs="Frutiger 87ExtraBlackCn"/>
      <w:b/>
      <w:sz w:val="42"/>
      <w:szCs w:val="42"/>
      <w:lang w:val="en-US"/>
    </w:rPr>
  </w:style>
  <w:style w:type="paragraph" w:customStyle="1" w:styleId="LMHB">
    <w:name w:val="LM_HB"/>
    <w:rsid w:val="00407EA0"/>
    <w:pPr>
      <w:widowControl w:val="0"/>
      <w:suppressAutoHyphens/>
      <w:autoSpaceDE w:val="0"/>
      <w:autoSpaceDN w:val="0"/>
      <w:adjustRightInd w:val="0"/>
      <w:spacing w:before="360" w:after="120" w:line="340" w:lineRule="atLeast"/>
      <w:textAlignment w:val="center"/>
    </w:pPr>
    <w:rPr>
      <w:rFonts w:ascii="Arial" w:eastAsia="Times New Roman" w:hAnsi="Arial" w:cs="Frutiger 87ExtraBlackCn"/>
      <w:b/>
      <w:sz w:val="30"/>
      <w:szCs w:val="30"/>
      <w:lang w:val="en-US"/>
    </w:rPr>
  </w:style>
  <w:style w:type="paragraph" w:customStyle="1" w:styleId="LMHC">
    <w:name w:val="LM_HC"/>
    <w:rsid w:val="00407EA0"/>
    <w:pPr>
      <w:widowControl w:val="0"/>
      <w:suppressAutoHyphens/>
      <w:autoSpaceDE w:val="0"/>
      <w:autoSpaceDN w:val="0"/>
      <w:adjustRightInd w:val="0"/>
      <w:spacing w:before="240" w:after="60" w:line="260" w:lineRule="atLeast"/>
      <w:textAlignment w:val="center"/>
    </w:pPr>
    <w:rPr>
      <w:rFonts w:ascii="Arial" w:eastAsia="Times New Roman" w:hAnsi="Arial" w:cs="Frutiger"/>
      <w:b/>
      <w:bCs/>
      <w:sz w:val="26"/>
      <w:szCs w:val="26"/>
      <w:lang w:val="en-US"/>
    </w:rPr>
  </w:style>
  <w:style w:type="paragraph" w:customStyle="1" w:styleId="LMHBwithrule">
    <w:name w:val="LM_HB_with rule"/>
    <w:basedOn w:val="LMHB"/>
    <w:rsid w:val="00407EA0"/>
    <w:pPr>
      <w:pBdr>
        <w:bottom w:val="single" w:sz="4" w:space="1" w:color="auto"/>
      </w:pBdr>
    </w:pPr>
  </w:style>
  <w:style w:type="paragraph" w:customStyle="1" w:styleId="LMHD">
    <w:name w:val="LM_HD"/>
    <w:rsid w:val="00407EA0"/>
    <w:pPr>
      <w:widowControl w:val="0"/>
      <w:suppressAutoHyphens/>
      <w:autoSpaceDE w:val="0"/>
      <w:autoSpaceDN w:val="0"/>
      <w:adjustRightInd w:val="0"/>
      <w:spacing w:before="240" w:after="0" w:line="260" w:lineRule="atLeast"/>
      <w:textAlignment w:val="center"/>
    </w:pPr>
    <w:rPr>
      <w:rFonts w:ascii="Arial" w:eastAsia="Times New Roman" w:hAnsi="Arial" w:cs="Frutiger"/>
      <w:b/>
      <w:bCs/>
      <w:i/>
      <w:iCs/>
      <w:lang w:val="en-US"/>
    </w:rPr>
  </w:style>
  <w:style w:type="character" w:customStyle="1" w:styleId="LMNUM">
    <w:name w:val="LM_NUM"/>
    <w:rsid w:val="00407EA0"/>
    <w:rPr>
      <w:rFonts w:ascii="Times New Roman" w:hAnsi="Times New Roman"/>
      <w:b/>
      <w:color w:val="auto"/>
      <w:spacing w:val="0"/>
      <w:w w:val="100"/>
      <w:position w:val="0"/>
      <w:sz w:val="22"/>
      <w:szCs w:val="20"/>
      <w:u w:val="none"/>
      <w:vertAlign w:val="baseline"/>
      <w:em w:val="none"/>
      <w:lang w:val="en-US" w:eastAsia="x-none"/>
    </w:rPr>
  </w:style>
  <w:style w:type="character" w:customStyle="1" w:styleId="LMCH">
    <w:name w:val="LM_CH"/>
    <w:rsid w:val="00407EA0"/>
    <w:rPr>
      <w:rFonts w:ascii="Arial" w:hAnsi="Arial"/>
      <w:caps/>
      <w:spacing w:val="20"/>
      <w:position w:val="-2"/>
      <w:sz w:val="32"/>
      <w:szCs w:val="32"/>
    </w:rPr>
  </w:style>
  <w:style w:type="paragraph" w:customStyle="1" w:styleId="LMRHCONT">
    <w:name w:val="LM_RH_CONT"/>
    <w:rsid w:val="00407EA0"/>
    <w:pPr>
      <w:spacing w:before="240" w:after="240" w:line="240" w:lineRule="auto"/>
    </w:pPr>
    <w:rPr>
      <w:rFonts w:ascii="Arial" w:eastAsia="Times New Roman" w:hAnsi="Arial" w:cs="Times New Roman"/>
      <w:b/>
      <w:sz w:val="21"/>
      <w:szCs w:val="21"/>
      <w:lang w:val="en-US"/>
    </w:rPr>
  </w:style>
  <w:style w:type="paragraph" w:customStyle="1" w:styleId="LMNameClassDate">
    <w:name w:val="LM_Name Class Date"/>
    <w:rsid w:val="00407EA0"/>
    <w:pPr>
      <w:tabs>
        <w:tab w:val="right" w:leader="underscore" w:pos="4680"/>
        <w:tab w:val="left" w:pos="5040"/>
        <w:tab w:val="right" w:leader="underscore" w:pos="7200"/>
        <w:tab w:val="left" w:pos="7560"/>
        <w:tab w:val="right" w:leader="underscore" w:pos="9900"/>
      </w:tabs>
      <w:spacing w:after="0" w:line="240" w:lineRule="auto"/>
    </w:pPr>
    <w:rPr>
      <w:rFonts w:ascii="Times New Roman" w:eastAsia="Times New Roman" w:hAnsi="Times New Roman" w:cs="Times New Roman"/>
      <w:sz w:val="20"/>
      <w:szCs w:val="18"/>
      <w:lang w:val="en-US"/>
    </w:rPr>
  </w:style>
  <w:style w:type="paragraph" w:customStyle="1" w:styleId="LMTXINTRO">
    <w:name w:val="LM_TX_INTRO"/>
    <w:rsid w:val="00407EA0"/>
    <w:pPr>
      <w:spacing w:before="120" w:after="0" w:line="240" w:lineRule="atLeast"/>
      <w:ind w:right="2880"/>
    </w:pPr>
    <w:rPr>
      <w:rFonts w:ascii="Times New Roman" w:eastAsia="Times New Roman" w:hAnsi="Times New Roman" w:cs="Times New Roman"/>
      <w:sz w:val="23"/>
      <w:szCs w:val="21"/>
      <w:lang w:val="en-US"/>
    </w:rPr>
  </w:style>
  <w:style w:type="character" w:customStyle="1" w:styleId="LMTXINTRODC">
    <w:name w:val="LM_TX_INTRO_DC"/>
    <w:rsid w:val="00407EA0"/>
    <w:rPr>
      <w:rFonts w:ascii="Arial" w:hAnsi="Arial"/>
      <w:b/>
      <w:sz w:val="25"/>
      <w:szCs w:val="25"/>
    </w:rPr>
  </w:style>
  <w:style w:type="character" w:styleId="PageNumber">
    <w:name w:val="page number"/>
    <w:basedOn w:val="DefaultParagraphFont"/>
    <w:rsid w:val="00407EA0"/>
  </w:style>
  <w:style w:type="paragraph" w:customStyle="1" w:styleId="LMNLPre-Lab">
    <w:name w:val="LM_NL_Pre-Lab"/>
    <w:basedOn w:val="Normal"/>
    <w:rsid w:val="00407EA0"/>
    <w:pPr>
      <w:widowControl w:val="0"/>
      <w:autoSpaceDE w:val="0"/>
      <w:autoSpaceDN w:val="0"/>
      <w:adjustRightInd w:val="0"/>
      <w:spacing w:before="60" w:line="260" w:lineRule="atLeast"/>
      <w:ind w:left="280" w:hanging="280"/>
      <w:textAlignment w:val="center"/>
    </w:pPr>
    <w:rPr>
      <w:rFonts w:cs="Times (T1)"/>
      <w:sz w:val="22"/>
      <w:szCs w:val="20"/>
    </w:rPr>
  </w:style>
  <w:style w:type="paragraph" w:customStyle="1" w:styleId="LMMATTXT">
    <w:name w:val="LM_MAT_TXT"/>
    <w:rsid w:val="00407EA0"/>
    <w:pPr>
      <w:spacing w:after="0" w:line="240" w:lineRule="exact"/>
      <w:ind w:left="120" w:hanging="120"/>
    </w:pPr>
    <w:rPr>
      <w:rFonts w:ascii="Times New Roman" w:eastAsia="Times New Roman" w:hAnsi="Times New Roman" w:cs="Frutiger 55 Roman"/>
      <w:szCs w:val="20"/>
      <w:lang w:val="en-US"/>
    </w:rPr>
  </w:style>
  <w:style w:type="paragraph" w:customStyle="1" w:styleId="LMsansbulletindentlist">
    <w:name w:val="LM_sans bullet/indent list"/>
    <w:rsid w:val="00407EA0"/>
    <w:pPr>
      <w:numPr>
        <w:numId w:val="33"/>
      </w:numPr>
      <w:spacing w:after="0" w:line="240" w:lineRule="exact"/>
      <w:ind w:left="160" w:hanging="160"/>
    </w:pPr>
    <w:rPr>
      <w:rFonts w:ascii="Times New Roman" w:eastAsia="Times New Roman" w:hAnsi="Times New Roman" w:cs="Frutiger 55 Roman"/>
      <w:szCs w:val="20"/>
      <w:lang w:val="en-US"/>
    </w:rPr>
  </w:style>
  <w:style w:type="paragraph" w:customStyle="1" w:styleId="LMprecautions">
    <w:name w:val="LM_precautions"/>
    <w:rsid w:val="00407EA0"/>
    <w:pPr>
      <w:numPr>
        <w:numId w:val="32"/>
      </w:numPr>
      <w:tabs>
        <w:tab w:val="clear" w:pos="0"/>
      </w:tabs>
      <w:spacing w:after="0" w:line="260" w:lineRule="exact"/>
      <w:ind w:left="3460" w:hanging="240"/>
    </w:pPr>
    <w:rPr>
      <w:rFonts w:ascii="Times New Roman" w:eastAsia="Times New Roman" w:hAnsi="Times New Roman" w:cs="Frutiger 65 Bold"/>
      <w:b/>
      <w:szCs w:val="20"/>
      <w:lang w:val="en-US"/>
    </w:rPr>
  </w:style>
  <w:style w:type="paragraph" w:customStyle="1" w:styleId="LMSANSTXT">
    <w:name w:val="LM_SANS_TXT"/>
    <w:basedOn w:val="LMMATTXT"/>
    <w:rsid w:val="00407EA0"/>
    <w:pPr>
      <w:ind w:left="0" w:firstLine="0"/>
    </w:pPr>
  </w:style>
  <w:style w:type="paragraph" w:customStyle="1" w:styleId="LMMATTXTB4S30">
    <w:name w:val="LM_MAT_TXT_B4S_30"/>
    <w:basedOn w:val="LMMATTXT"/>
    <w:rsid w:val="00407EA0"/>
    <w:pPr>
      <w:spacing w:before="600"/>
    </w:pPr>
  </w:style>
  <w:style w:type="character" w:customStyle="1" w:styleId="LMNUMARIAL">
    <w:name w:val="LM_NUM_ARIAL"/>
    <w:rsid w:val="00407EA0"/>
    <w:rPr>
      <w:rFonts w:ascii="Arial" w:hAnsi="Arial"/>
      <w:b/>
      <w:color w:val="auto"/>
      <w:spacing w:val="0"/>
      <w:w w:val="100"/>
      <w:position w:val="0"/>
      <w:sz w:val="22"/>
      <w:szCs w:val="20"/>
      <w:u w:val="none"/>
      <w:vertAlign w:val="baseline"/>
      <w:em w:val="none"/>
      <w:lang w:val="en-US" w:eastAsia="x-none"/>
    </w:rPr>
  </w:style>
  <w:style w:type="paragraph" w:customStyle="1" w:styleId="LMHBB4S3PT">
    <w:name w:val="LM_HB_B4S_3PT"/>
    <w:basedOn w:val="LMHB"/>
    <w:rsid w:val="00407EA0"/>
    <w:pPr>
      <w:spacing w:before="60"/>
    </w:pPr>
  </w:style>
  <w:style w:type="character" w:customStyle="1" w:styleId="LMTXI">
    <w:name w:val="LM_TXI"/>
    <w:rsid w:val="00407EA0"/>
    <w:rPr>
      <w:i/>
    </w:rPr>
  </w:style>
  <w:style w:type="paragraph" w:customStyle="1" w:styleId="LMNL">
    <w:name w:val="LM_NL"/>
    <w:link w:val="LMNLCharChar"/>
    <w:rsid w:val="00407EA0"/>
    <w:pPr>
      <w:widowControl w:val="0"/>
      <w:tabs>
        <w:tab w:val="decimal" w:pos="260"/>
      </w:tabs>
      <w:autoSpaceDE w:val="0"/>
      <w:autoSpaceDN w:val="0"/>
      <w:adjustRightInd w:val="0"/>
      <w:spacing w:before="60" w:after="0" w:line="260" w:lineRule="atLeast"/>
      <w:ind w:left="440" w:hanging="440"/>
      <w:textAlignment w:val="center"/>
    </w:pPr>
    <w:rPr>
      <w:rFonts w:ascii="Times New Roman" w:eastAsia="Times New Roman" w:hAnsi="Times New Roman" w:cs="Times (T1)"/>
      <w:szCs w:val="20"/>
      <w:lang w:val="en-US"/>
    </w:rPr>
  </w:style>
  <w:style w:type="character" w:customStyle="1" w:styleId="LMNLCharChar">
    <w:name w:val="LM_NL Char Char"/>
    <w:link w:val="LMNL"/>
    <w:rsid w:val="00407EA0"/>
    <w:rPr>
      <w:rFonts w:ascii="Times New Roman" w:eastAsia="Times New Roman" w:hAnsi="Times New Roman" w:cs="Times (T1)"/>
      <w:szCs w:val="20"/>
      <w:lang w:val="en-US"/>
    </w:rPr>
  </w:style>
  <w:style w:type="paragraph" w:customStyle="1" w:styleId="LMTABLECH">
    <w:name w:val="LM_TABLE_CH"/>
    <w:basedOn w:val="Normal"/>
    <w:rsid w:val="00407EA0"/>
    <w:pPr>
      <w:widowControl w:val="0"/>
      <w:tabs>
        <w:tab w:val="center" w:pos="2560"/>
        <w:tab w:val="center" w:pos="4060"/>
        <w:tab w:val="center" w:pos="5900"/>
      </w:tabs>
      <w:autoSpaceDE w:val="0"/>
      <w:autoSpaceDN w:val="0"/>
      <w:adjustRightInd w:val="0"/>
      <w:spacing w:line="220" w:lineRule="atLeast"/>
      <w:jc w:val="center"/>
      <w:textAlignment w:val="center"/>
    </w:pPr>
    <w:rPr>
      <w:rFonts w:cs="Frutiger"/>
      <w:b/>
      <w:sz w:val="22"/>
      <w:szCs w:val="20"/>
    </w:rPr>
  </w:style>
  <w:style w:type="paragraph" w:customStyle="1" w:styleId="LMWOLNL">
    <w:name w:val="LM_WOL_NL"/>
    <w:rsid w:val="00407EA0"/>
    <w:pPr>
      <w:tabs>
        <w:tab w:val="right" w:leader="underscore" w:pos="9900"/>
      </w:tabs>
      <w:spacing w:before="70" w:after="70" w:line="260" w:lineRule="exact"/>
      <w:ind w:left="440"/>
    </w:pPr>
    <w:rPr>
      <w:rFonts w:ascii="Times New Roman" w:eastAsia="Times New Roman" w:hAnsi="Times New Roman" w:cs="Times"/>
      <w:lang w:val="en-US"/>
    </w:rPr>
  </w:style>
  <w:style w:type="paragraph" w:customStyle="1" w:styleId="LMWOLNLAS">
    <w:name w:val="LM_WOL_ NL_AS"/>
    <w:basedOn w:val="LMWOLNL"/>
    <w:rsid w:val="00407EA0"/>
    <w:pPr>
      <w:spacing w:before="60" w:after="180"/>
    </w:pPr>
  </w:style>
  <w:style w:type="paragraph" w:customStyle="1" w:styleId="LMNLRIGHTINDT">
    <w:name w:val="LM_NL_RIGHT_INDT"/>
    <w:basedOn w:val="LMNL"/>
    <w:rsid w:val="00407EA0"/>
    <w:pPr>
      <w:ind w:right="1440"/>
    </w:pPr>
  </w:style>
  <w:style w:type="paragraph" w:customStyle="1" w:styleId="LMHBF14PT">
    <w:name w:val="LM_HB_F14PT"/>
    <w:basedOn w:val="LMHB"/>
    <w:rsid w:val="00407EA0"/>
    <w:pPr>
      <w:pBdr>
        <w:bottom w:val="single" w:sz="8" w:space="1" w:color="auto"/>
      </w:pBdr>
    </w:pPr>
    <w:rPr>
      <w:sz w:val="28"/>
      <w:szCs w:val="28"/>
    </w:rPr>
  </w:style>
  <w:style w:type="character" w:customStyle="1" w:styleId="LMNLAFT3">
    <w:name w:val="LM_NL_AFT_3"/>
    <w:rsid w:val="00407EA0"/>
    <w:rPr>
      <w:rFonts w:ascii="Times New Roman" w:hAnsi="Times New Roman"/>
      <w:b/>
    </w:rPr>
  </w:style>
  <w:style w:type="paragraph" w:customStyle="1" w:styleId="LMNLAFT12">
    <w:name w:val="LM_NL_AFT_12"/>
    <w:basedOn w:val="LMNL"/>
    <w:rsid w:val="00407EA0"/>
    <w:pPr>
      <w:spacing w:after="240"/>
    </w:pPr>
  </w:style>
  <w:style w:type="paragraph" w:customStyle="1" w:styleId="LMTABLETX">
    <w:name w:val="LM_TABLE_TX"/>
    <w:rsid w:val="00407EA0"/>
    <w:pPr>
      <w:widowControl w:val="0"/>
      <w:tabs>
        <w:tab w:val="center" w:pos="2560"/>
        <w:tab w:val="center" w:pos="4060"/>
        <w:tab w:val="center" w:pos="5900"/>
      </w:tabs>
      <w:autoSpaceDE w:val="0"/>
      <w:autoSpaceDN w:val="0"/>
      <w:adjustRightInd w:val="0"/>
      <w:spacing w:after="0" w:line="220" w:lineRule="atLeast"/>
      <w:textAlignment w:val="center"/>
    </w:pPr>
    <w:rPr>
      <w:rFonts w:ascii="Times New Roman" w:eastAsia="Times New Roman" w:hAnsi="Times New Roman" w:cs="Frutiger"/>
      <w:szCs w:val="20"/>
      <w:lang w:val="en-US"/>
    </w:rPr>
  </w:style>
  <w:style w:type="paragraph" w:customStyle="1" w:styleId="LMTABLETITLE">
    <w:name w:val="LM_TABLE_TITLE"/>
    <w:rsid w:val="00407EA0"/>
    <w:pPr>
      <w:widowControl w:val="0"/>
      <w:tabs>
        <w:tab w:val="center" w:pos="2380"/>
        <w:tab w:val="center" w:pos="5100"/>
        <w:tab w:val="center" w:pos="9260"/>
      </w:tabs>
      <w:autoSpaceDE w:val="0"/>
      <w:autoSpaceDN w:val="0"/>
      <w:adjustRightInd w:val="0"/>
      <w:spacing w:after="0" w:line="220" w:lineRule="atLeast"/>
      <w:jc w:val="center"/>
      <w:textAlignment w:val="center"/>
    </w:pPr>
    <w:rPr>
      <w:rFonts w:ascii="Times New Roman" w:eastAsia="Times New Roman" w:hAnsi="Times New Roman" w:cs="Frutiger 87ExtraBlackCn"/>
      <w:b/>
      <w:color w:val="FFFFFF"/>
      <w:szCs w:val="20"/>
      <w:lang w:val="en-US"/>
    </w:rPr>
  </w:style>
  <w:style w:type="paragraph" w:customStyle="1" w:styleId="LMNL1">
    <w:name w:val="LM_NL_1"/>
    <w:basedOn w:val="LMNL"/>
    <w:rsid w:val="00407EA0"/>
    <w:pPr>
      <w:ind w:right="1440"/>
    </w:pPr>
  </w:style>
  <w:style w:type="paragraph" w:customStyle="1" w:styleId="LMHBB4S0">
    <w:name w:val="LM_HB_B4S_0"/>
    <w:basedOn w:val="LMHB"/>
    <w:rsid w:val="00407EA0"/>
    <w:pPr>
      <w:spacing w:before="0"/>
    </w:pPr>
  </w:style>
  <w:style w:type="paragraph" w:customStyle="1" w:styleId="LMTABLETXLFTINDT">
    <w:name w:val="LM_TABLE_TX_LFT_INDT"/>
    <w:basedOn w:val="LMTABLETX"/>
    <w:rsid w:val="00407EA0"/>
    <w:pPr>
      <w:ind w:left="120"/>
    </w:pPr>
  </w:style>
  <w:style w:type="paragraph" w:customStyle="1" w:styleId="LMTALETXCENTER">
    <w:name w:val="LM_TALE_TX_CENTER"/>
    <w:basedOn w:val="LMTABLETX"/>
    <w:rsid w:val="00407EA0"/>
    <w:pPr>
      <w:ind w:left="120"/>
      <w:jc w:val="center"/>
    </w:pPr>
  </w:style>
  <w:style w:type="paragraph" w:customStyle="1" w:styleId="LMNLB4S12">
    <w:name w:val="LM_NL_B4S_12"/>
    <w:basedOn w:val="LMNL1"/>
    <w:rsid w:val="00407EA0"/>
    <w:pPr>
      <w:spacing w:before="240"/>
    </w:pPr>
  </w:style>
  <w:style w:type="paragraph" w:customStyle="1" w:styleId="LMWOL2COL">
    <w:name w:val="LM_WOL_2_COL"/>
    <w:basedOn w:val="Normal"/>
    <w:rsid w:val="00407EA0"/>
    <w:pPr>
      <w:tabs>
        <w:tab w:val="right" w:leader="underscore" w:pos="4770"/>
      </w:tabs>
      <w:spacing w:before="60" w:after="60" w:line="260" w:lineRule="exact"/>
    </w:pPr>
    <w:rPr>
      <w:rFonts w:cs="Times"/>
      <w:sz w:val="22"/>
      <w:szCs w:val="22"/>
    </w:rPr>
  </w:style>
  <w:style w:type="character" w:customStyle="1" w:styleId="LMHBF14">
    <w:name w:val="LM_HB_F14"/>
    <w:rsid w:val="00407EA0"/>
    <w:rPr>
      <w:rFonts w:ascii="Arial" w:hAnsi="Arial"/>
      <w:sz w:val="28"/>
      <w:szCs w:val="28"/>
    </w:rPr>
  </w:style>
  <w:style w:type="paragraph" w:customStyle="1" w:styleId="LMHBF18">
    <w:name w:val="LM_HB_F18"/>
    <w:basedOn w:val="LMHB"/>
    <w:rsid w:val="00407EA0"/>
    <w:pPr>
      <w:pBdr>
        <w:bottom w:val="single" w:sz="8" w:space="1" w:color="auto"/>
      </w:pBdr>
      <w:spacing w:before="0"/>
    </w:pPr>
    <w:rPr>
      <w:sz w:val="36"/>
      <w:szCs w:val="36"/>
    </w:rPr>
  </w:style>
  <w:style w:type="character" w:customStyle="1" w:styleId="ListParagraphChar">
    <w:name w:val="List Paragraph Char"/>
    <w:basedOn w:val="DefaultParagraphFont"/>
    <w:link w:val="ListParagraph"/>
    <w:uiPriority w:val="34"/>
    <w:locked/>
    <w:rsid w:val="00BB577B"/>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023702">
      <w:bodyDiv w:val="1"/>
      <w:marLeft w:val="0"/>
      <w:marRight w:val="0"/>
      <w:marTop w:val="0"/>
      <w:marBottom w:val="0"/>
      <w:divBdr>
        <w:top w:val="none" w:sz="0" w:space="0" w:color="auto"/>
        <w:left w:val="none" w:sz="0" w:space="0" w:color="auto"/>
        <w:bottom w:val="none" w:sz="0" w:space="0" w:color="auto"/>
        <w:right w:val="none" w:sz="0" w:space="0" w:color="auto"/>
      </w:divBdr>
    </w:div>
    <w:div w:id="485972468">
      <w:bodyDiv w:val="1"/>
      <w:marLeft w:val="0"/>
      <w:marRight w:val="0"/>
      <w:marTop w:val="0"/>
      <w:marBottom w:val="0"/>
      <w:divBdr>
        <w:top w:val="none" w:sz="0" w:space="0" w:color="auto"/>
        <w:left w:val="none" w:sz="0" w:space="0" w:color="auto"/>
        <w:bottom w:val="none" w:sz="0" w:space="0" w:color="auto"/>
        <w:right w:val="none" w:sz="0" w:space="0" w:color="auto"/>
      </w:divBdr>
    </w:div>
    <w:div w:id="630094878">
      <w:bodyDiv w:val="1"/>
      <w:marLeft w:val="0"/>
      <w:marRight w:val="0"/>
      <w:marTop w:val="0"/>
      <w:marBottom w:val="0"/>
      <w:divBdr>
        <w:top w:val="none" w:sz="0" w:space="0" w:color="auto"/>
        <w:left w:val="none" w:sz="0" w:space="0" w:color="auto"/>
        <w:bottom w:val="none" w:sz="0" w:space="0" w:color="auto"/>
        <w:right w:val="none" w:sz="0" w:space="0" w:color="auto"/>
      </w:divBdr>
    </w:div>
    <w:div w:id="631137634">
      <w:bodyDiv w:val="1"/>
      <w:marLeft w:val="0"/>
      <w:marRight w:val="0"/>
      <w:marTop w:val="0"/>
      <w:marBottom w:val="0"/>
      <w:divBdr>
        <w:top w:val="none" w:sz="0" w:space="0" w:color="auto"/>
        <w:left w:val="none" w:sz="0" w:space="0" w:color="auto"/>
        <w:bottom w:val="none" w:sz="0" w:space="0" w:color="auto"/>
        <w:right w:val="none" w:sz="0" w:space="0" w:color="auto"/>
      </w:divBdr>
    </w:div>
    <w:div w:id="678968171">
      <w:bodyDiv w:val="1"/>
      <w:marLeft w:val="0"/>
      <w:marRight w:val="0"/>
      <w:marTop w:val="0"/>
      <w:marBottom w:val="0"/>
      <w:divBdr>
        <w:top w:val="none" w:sz="0" w:space="0" w:color="auto"/>
        <w:left w:val="none" w:sz="0" w:space="0" w:color="auto"/>
        <w:bottom w:val="none" w:sz="0" w:space="0" w:color="auto"/>
        <w:right w:val="none" w:sz="0" w:space="0" w:color="auto"/>
      </w:divBdr>
    </w:div>
    <w:div w:id="867763059">
      <w:bodyDiv w:val="1"/>
      <w:marLeft w:val="0"/>
      <w:marRight w:val="0"/>
      <w:marTop w:val="0"/>
      <w:marBottom w:val="0"/>
      <w:divBdr>
        <w:top w:val="none" w:sz="0" w:space="0" w:color="auto"/>
        <w:left w:val="none" w:sz="0" w:space="0" w:color="auto"/>
        <w:bottom w:val="none" w:sz="0" w:space="0" w:color="auto"/>
        <w:right w:val="none" w:sz="0" w:space="0" w:color="auto"/>
      </w:divBdr>
    </w:div>
    <w:div w:id="1014067200">
      <w:bodyDiv w:val="1"/>
      <w:marLeft w:val="0"/>
      <w:marRight w:val="0"/>
      <w:marTop w:val="0"/>
      <w:marBottom w:val="0"/>
      <w:divBdr>
        <w:top w:val="none" w:sz="0" w:space="0" w:color="auto"/>
        <w:left w:val="none" w:sz="0" w:space="0" w:color="auto"/>
        <w:bottom w:val="none" w:sz="0" w:space="0" w:color="auto"/>
        <w:right w:val="none" w:sz="0" w:space="0" w:color="auto"/>
      </w:divBdr>
    </w:div>
    <w:div w:id="1315643998">
      <w:bodyDiv w:val="1"/>
      <w:marLeft w:val="0"/>
      <w:marRight w:val="0"/>
      <w:marTop w:val="0"/>
      <w:marBottom w:val="0"/>
      <w:divBdr>
        <w:top w:val="none" w:sz="0" w:space="0" w:color="auto"/>
        <w:left w:val="none" w:sz="0" w:space="0" w:color="auto"/>
        <w:bottom w:val="none" w:sz="0" w:space="0" w:color="auto"/>
        <w:right w:val="none" w:sz="0" w:space="0" w:color="auto"/>
      </w:divBdr>
    </w:div>
    <w:div w:id="1499999922">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984307710">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803</Words>
  <Characters>4581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4</cp:revision>
  <dcterms:created xsi:type="dcterms:W3CDTF">2023-02-13T14:05:00Z</dcterms:created>
  <dcterms:modified xsi:type="dcterms:W3CDTF">2023-02-13T14:13:00Z</dcterms:modified>
</cp:coreProperties>
</file>