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A26D90D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813068">
        <w:rPr>
          <w:rFonts w:ascii="Candara" w:hAnsi="Candara"/>
          <w:b/>
          <w:color w:val="00B0F0"/>
        </w:rPr>
        <w:t>20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5DDC62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13068">
        <w:rPr>
          <w:rFonts w:ascii="Candara" w:hAnsi="Candara"/>
          <w:b/>
          <w:color w:val="003366"/>
        </w:rPr>
        <w:t>40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5A2F78B" w:rsidR="00AB5244" w:rsidRPr="00986D7F" w:rsidRDefault="00C53973" w:rsidP="00986D7F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A3F5289" w14:textId="2673210B" w:rsidR="00246521" w:rsidRDefault="00246521" w:rsidP="00A35B1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</w:rPr>
        <w:t xml:space="preserve">Chapter 6 </w:t>
      </w:r>
      <w:r w:rsidR="0014663C">
        <w:rPr>
          <w:rFonts w:ascii="Candara" w:hAnsi="Candara"/>
        </w:rPr>
        <w:t>Reading Guide</w:t>
      </w:r>
    </w:p>
    <w:p w14:paraId="29C76289" w14:textId="77777777" w:rsidR="0014663C" w:rsidRPr="0030376E" w:rsidRDefault="0014663C" w:rsidP="00A35B1E">
      <w:pPr>
        <w:ind w:left="1080" w:firstLine="360"/>
        <w:rPr>
          <w:rFonts w:ascii="Candara" w:hAnsi="Candara"/>
        </w:rPr>
      </w:pP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2D951BE" w14:textId="08072787" w:rsidR="00397652" w:rsidRDefault="00397652" w:rsidP="008B12A9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2C0751">
        <w:rPr>
          <w:rFonts w:ascii="Candara" w:hAnsi="Candara"/>
          <w:color w:val="FFC000"/>
        </w:rPr>
        <w:t xml:space="preserve"> </w:t>
      </w: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&amp; 6 Vocabulary </w:t>
      </w:r>
    </w:p>
    <w:p w14:paraId="411D1E2F" w14:textId="500939DD" w:rsidR="00397652" w:rsidRPr="00397652" w:rsidRDefault="00397652" w:rsidP="008B12A9">
      <w:pPr>
        <w:ind w:left="144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28168F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397652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“MSBBIOLOGY” </w:t>
      </w:r>
      <w:r w:rsidRPr="00397652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5432F73A" w14:textId="194EBFC9" w:rsidR="0014663C" w:rsidRDefault="0014663C" w:rsidP="0014663C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813068">
        <w:rPr>
          <w:rFonts w:ascii="Candara" w:hAnsi="Candara"/>
          <w:color w:val="003366"/>
        </w:rPr>
        <w:t xml:space="preserve">FRIDAY: </w:t>
      </w:r>
      <w:r w:rsidR="00397652">
        <w:rPr>
          <w:rFonts w:ascii="Candara" w:hAnsi="Candara"/>
          <w:color w:val="003366"/>
        </w:rPr>
        <w:t xml:space="preserve">DAY </w:t>
      </w:r>
      <w:r w:rsidR="00813068">
        <w:rPr>
          <w:rFonts w:ascii="Candara" w:hAnsi="Candara"/>
          <w:color w:val="003366"/>
        </w:rPr>
        <w:t>4</w:t>
      </w:r>
      <w:r>
        <w:rPr>
          <w:rFonts w:ascii="Candara" w:hAnsi="Candara"/>
          <w:color w:val="003366"/>
        </w:rPr>
        <w:t>: Chapter 6 PPT Review</w:t>
      </w:r>
    </w:p>
    <w:p w14:paraId="2973721A" w14:textId="77777777" w:rsidR="0014663C" w:rsidRP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b/>
          <w:bCs/>
          <w:color w:val="003366"/>
        </w:rPr>
      </w:pPr>
      <w:r w:rsidRPr="0014663C">
        <w:rPr>
          <w:rFonts w:ascii="Candara" w:hAnsi="Candara"/>
          <w:b/>
          <w:bCs/>
          <w:color w:val="003366"/>
        </w:rPr>
        <w:t>Section 6.2 – Chemical Reactions</w:t>
      </w:r>
    </w:p>
    <w:p w14:paraId="4CED27DC" w14:textId="77777777" w:rsid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6.3 – Water and Solutions</w:t>
      </w:r>
    </w:p>
    <w:p w14:paraId="411F09A6" w14:textId="77777777" w:rsid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6.4 – The Building Blocks of Life</w:t>
      </w:r>
    </w:p>
    <w:p w14:paraId="2BE93B83" w14:textId="2FDF14E9" w:rsidR="00397652" w:rsidRPr="00397652" w:rsidRDefault="00397652" w:rsidP="00397652">
      <w:pPr>
        <w:ind w:left="720" w:firstLine="720"/>
        <w:rPr>
          <w:rFonts w:ascii="Candara" w:hAnsi="Candara"/>
          <w:color w:val="FF0000"/>
        </w:rPr>
      </w:pPr>
      <w:r w:rsidRPr="000A7592">
        <w:rPr>
          <w:color w:val="003366"/>
        </w:rPr>
        <w:sym w:font="Wingdings" w:char="F0E0"/>
      </w:r>
      <w:r w:rsidR="00813068">
        <w:rPr>
          <w:rFonts w:ascii="Candara" w:hAnsi="Candara"/>
          <w:color w:val="002060"/>
        </w:rPr>
        <w:t>FRIDAY</w:t>
      </w:r>
      <w:r w:rsidRPr="00397652">
        <w:rPr>
          <w:rFonts w:ascii="Candara" w:hAnsi="Candara"/>
          <w:color w:val="002060"/>
        </w:rPr>
        <w:t xml:space="preserve">: DAY </w:t>
      </w:r>
      <w:r w:rsidR="00813068">
        <w:rPr>
          <w:rFonts w:ascii="Candara" w:hAnsi="Candara"/>
          <w:color w:val="002060"/>
        </w:rPr>
        <w:t>3</w:t>
      </w:r>
      <w:r w:rsidRPr="00397652">
        <w:rPr>
          <w:rFonts w:ascii="Candara" w:hAnsi="Candara"/>
          <w:color w:val="002060"/>
        </w:rPr>
        <w:t>: Mock SLC</w:t>
      </w:r>
    </w:p>
    <w:p w14:paraId="70576FEF" w14:textId="5EC20044" w:rsidR="00A35B1E" w:rsidRDefault="00A35B1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51E61C8C" w:rsidR="00130A0F" w:rsidRPr="00B07DB8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167DFC">
        <w:rPr>
          <w:rFonts w:ascii="Candara" w:hAnsi="Candara"/>
        </w:rPr>
        <w:t>Chapter 6 – Chemistry in Biology</w:t>
      </w:r>
    </w:p>
    <w:p w14:paraId="76808890" w14:textId="0CF345BC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</w:p>
    <w:p w14:paraId="6A6C359B" w14:textId="22F4E0F1" w:rsidR="002A6617" w:rsidRPr="00111349" w:rsidRDefault="00662A5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111349">
        <w:rPr>
          <w:rFonts w:ascii="Candara" w:hAnsi="Candara"/>
          <w:color w:val="C00000"/>
        </w:rPr>
        <w:t>Ch 5 &amp; 6 Vocabulary Quiz</w:t>
      </w:r>
      <w:r w:rsidR="002C0751">
        <w:rPr>
          <w:rFonts w:ascii="Candara" w:hAnsi="Candara"/>
          <w:color w:val="C00000"/>
        </w:rPr>
        <w:t>, Chapter 6 Test</w:t>
      </w:r>
    </w:p>
    <w:p w14:paraId="21074BEA" w14:textId="77777777" w:rsidR="00111349" w:rsidRPr="00665FBA" w:rsidRDefault="00111349" w:rsidP="00111349">
      <w:pPr>
        <w:pStyle w:val="ListParagraph"/>
        <w:rPr>
          <w:rFonts w:ascii="Candara" w:hAnsi="Candara"/>
        </w:rPr>
      </w:pPr>
    </w:p>
    <w:p w14:paraId="036089C5" w14:textId="77777777" w:rsidR="00B07DB8" w:rsidRPr="00B07DB8" w:rsidRDefault="00B07DB8" w:rsidP="00B07DB8">
      <w:pPr>
        <w:jc w:val="center"/>
        <w:rPr>
          <w:rFonts w:ascii="Candara" w:hAnsi="Candara"/>
          <w:color w:val="4472C4" w:themeColor="accent5"/>
        </w:rPr>
      </w:pPr>
      <w:r w:rsidRPr="00B07DB8">
        <w:rPr>
          <w:rFonts w:ascii="Candara" w:hAnsi="Candara"/>
          <w:color w:val="4472C4" w:themeColor="accent5"/>
        </w:rPr>
        <w:t>CHAPTER 5 – Biodiversity and Conservation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677"/>
        <w:gridCol w:w="1729"/>
        <w:gridCol w:w="1694"/>
        <w:gridCol w:w="1667"/>
        <w:gridCol w:w="1592"/>
      </w:tblGrid>
      <w:tr w:rsidR="00B07DB8" w:rsidRPr="002318CA" w14:paraId="1728F08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B50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Background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9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augmentation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5D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magnification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59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Bioremediation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F2B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Ecosystem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47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Edge effect</w:t>
            </w:r>
          </w:p>
        </w:tc>
      </w:tr>
      <w:tr w:rsidR="00B07DB8" w:rsidRPr="002318CA" w14:paraId="31369533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1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Endemic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Eutrophication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D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Extinction biodiversity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6BD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Genetic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F2F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Habitat fragmentation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E7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Introduced species</w:t>
            </w:r>
          </w:p>
        </w:tc>
      </w:tr>
      <w:tr w:rsidR="00B07DB8" w:rsidRPr="002318CA" w14:paraId="5CAA488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82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Mass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2EA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Natural resource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99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Overexploitation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9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Renewable resource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00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Species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20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Sustainable use</w:t>
            </w:r>
          </w:p>
        </w:tc>
      </w:tr>
    </w:tbl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92"/>
        <w:gridCol w:w="1718"/>
        <w:gridCol w:w="1640"/>
        <w:gridCol w:w="1657"/>
        <w:gridCol w:w="1632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76529717" w14:textId="77777777" w:rsidR="0030376E" w:rsidRDefault="0030376E" w:rsidP="0030376E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A08ED2E" w14:textId="693ADAAE" w:rsidR="0050480C" w:rsidRPr="00167DFC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&amp; 6 Vocabulary </w:t>
      </w:r>
      <w:r w:rsidR="0050480C">
        <w:rPr>
          <w:rFonts w:ascii="Candara" w:hAnsi="Candara"/>
          <w:b/>
          <w:bCs/>
        </w:rPr>
        <w:t>–</w:t>
      </w:r>
      <w:r>
        <w:rPr>
          <w:rFonts w:ascii="Candara" w:hAnsi="Candara"/>
          <w:b/>
          <w:bCs/>
        </w:rPr>
        <w:t xml:space="preserve"> </w:t>
      </w:r>
      <w:r w:rsidR="0050480C">
        <w:rPr>
          <w:rFonts w:ascii="Candara" w:hAnsi="Candara"/>
          <w:b/>
          <w:bCs/>
        </w:rPr>
        <w:t>Oct. 18</w:t>
      </w:r>
    </w:p>
    <w:p w14:paraId="38B7D414" w14:textId="16016635" w:rsidR="00B07DB8" w:rsidRPr="005B5F2E" w:rsidRDefault="0050480C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50480C">
        <w:rPr>
          <w:rFonts w:ascii="Candara" w:hAnsi="Candara"/>
          <w:b/>
          <w:bCs/>
          <w:highlight w:val="yellow"/>
        </w:rPr>
        <w:t xml:space="preserve"> Oct. 2</w:t>
      </w:r>
      <w:r w:rsidR="005125E7" w:rsidRPr="005125E7">
        <w:rPr>
          <w:rFonts w:ascii="Candara" w:hAnsi="Candara"/>
          <w:b/>
          <w:bCs/>
          <w:highlight w:val="yellow"/>
        </w:rPr>
        <w:t>5</w:t>
      </w:r>
      <w:r w:rsidRPr="005B5F2E">
        <w:rPr>
          <w:rFonts w:ascii="Candara" w:hAnsi="Candara"/>
          <w:b/>
          <w:bCs/>
        </w:rPr>
        <w:t xml:space="preserve">  </w:t>
      </w:r>
      <w:r w:rsidR="00B07DB8" w:rsidRPr="005B5F2E">
        <w:rPr>
          <w:rFonts w:ascii="Candara" w:hAnsi="Candara"/>
          <w:b/>
          <w:bCs/>
        </w:rPr>
        <w:t xml:space="preserve">  </w:t>
      </w:r>
    </w:p>
    <w:p w14:paraId="73CB5B98" w14:textId="094E39F2" w:rsidR="00167DFC" w:rsidRPr="002A401B" w:rsidRDefault="00167DFC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241DA732" w14:textId="272FA0DC" w:rsidR="00167DFC" w:rsidRDefault="00167DFC" w:rsidP="00167DFC">
      <w:pPr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000000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26" style="width:468pt;height:1.5pt" o:hralign="center" o:hrstd="t" o:hr="t" fillcolor="#a0a0a0" stroked="f"/>
        </w:pict>
      </w:r>
    </w:p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773829E0" w:rsidR="00865A23" w:rsidRPr="00C9757E" w:rsidRDefault="00865A23" w:rsidP="00C30FEA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sectPr w:rsidR="00865A23" w:rsidRPr="00C9757E" w:rsidSect="00C30FEA">
      <w:footerReference w:type="default" r:id="rId9"/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46FD" w14:textId="77777777" w:rsidR="00040F8C" w:rsidRDefault="00040F8C" w:rsidP="00AA3026">
      <w:r>
        <w:separator/>
      </w:r>
    </w:p>
  </w:endnote>
  <w:endnote w:type="continuationSeparator" w:id="0">
    <w:p w14:paraId="4DAD92FB" w14:textId="77777777" w:rsidR="00040F8C" w:rsidRDefault="00040F8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4DEA" w14:textId="77777777" w:rsidR="00040F8C" w:rsidRDefault="00040F8C" w:rsidP="00AA3026">
      <w:r>
        <w:separator/>
      </w:r>
    </w:p>
  </w:footnote>
  <w:footnote w:type="continuationSeparator" w:id="0">
    <w:p w14:paraId="2B0E6C07" w14:textId="77777777" w:rsidR="00040F8C" w:rsidRDefault="00040F8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583536120">
    <w:abstractNumId w:val="4"/>
  </w:num>
  <w:num w:numId="3" w16cid:durableId="1296372442">
    <w:abstractNumId w:val="4"/>
  </w:num>
  <w:num w:numId="4" w16cid:durableId="72557130">
    <w:abstractNumId w:val="25"/>
  </w:num>
  <w:num w:numId="5" w16cid:durableId="974070300">
    <w:abstractNumId w:val="7"/>
  </w:num>
  <w:num w:numId="6" w16cid:durableId="1316489945">
    <w:abstractNumId w:val="30"/>
  </w:num>
  <w:num w:numId="7" w16cid:durableId="1300958386">
    <w:abstractNumId w:val="20"/>
  </w:num>
  <w:num w:numId="8" w16cid:durableId="1091777708">
    <w:abstractNumId w:val="9"/>
  </w:num>
  <w:num w:numId="9" w16cid:durableId="1842307459">
    <w:abstractNumId w:val="21"/>
  </w:num>
  <w:num w:numId="10" w16cid:durableId="642782927">
    <w:abstractNumId w:val="15"/>
  </w:num>
  <w:num w:numId="11" w16cid:durableId="1112095154">
    <w:abstractNumId w:val="23"/>
  </w:num>
  <w:num w:numId="12" w16cid:durableId="402341029">
    <w:abstractNumId w:val="3"/>
  </w:num>
  <w:num w:numId="13" w16cid:durableId="1069886699">
    <w:abstractNumId w:val="39"/>
  </w:num>
  <w:num w:numId="14" w16cid:durableId="1886865135">
    <w:abstractNumId w:val="19"/>
  </w:num>
  <w:num w:numId="15" w16cid:durableId="2038501066">
    <w:abstractNumId w:val="5"/>
  </w:num>
  <w:num w:numId="16" w16cid:durableId="383140408">
    <w:abstractNumId w:val="6"/>
  </w:num>
  <w:num w:numId="17" w16cid:durableId="807939885">
    <w:abstractNumId w:val="14"/>
  </w:num>
  <w:num w:numId="18" w16cid:durableId="278069525">
    <w:abstractNumId w:val="33"/>
  </w:num>
  <w:num w:numId="19" w16cid:durableId="505677643">
    <w:abstractNumId w:val="31"/>
  </w:num>
  <w:num w:numId="20" w16cid:durableId="2118481463">
    <w:abstractNumId w:val="24"/>
  </w:num>
  <w:num w:numId="21" w16cid:durableId="1652904257">
    <w:abstractNumId w:val="27"/>
  </w:num>
  <w:num w:numId="22" w16cid:durableId="1839804309">
    <w:abstractNumId w:val="13"/>
  </w:num>
  <w:num w:numId="23" w16cid:durableId="336464299">
    <w:abstractNumId w:val="41"/>
  </w:num>
  <w:num w:numId="24" w16cid:durableId="272833441">
    <w:abstractNumId w:val="0"/>
  </w:num>
  <w:num w:numId="25" w16cid:durableId="831725055">
    <w:abstractNumId w:val="40"/>
  </w:num>
  <w:num w:numId="26" w16cid:durableId="1354333855">
    <w:abstractNumId w:val="26"/>
  </w:num>
  <w:num w:numId="27" w16cid:durableId="157422477">
    <w:abstractNumId w:val="37"/>
  </w:num>
  <w:num w:numId="28" w16cid:durableId="1284309500">
    <w:abstractNumId w:val="18"/>
  </w:num>
  <w:num w:numId="29" w16cid:durableId="1092356445">
    <w:abstractNumId w:val="28"/>
  </w:num>
  <w:num w:numId="30" w16cid:durableId="1714190386">
    <w:abstractNumId w:val="36"/>
  </w:num>
  <w:num w:numId="31" w16cid:durableId="1478765365">
    <w:abstractNumId w:val="43"/>
  </w:num>
  <w:num w:numId="32" w16cid:durableId="1142506282">
    <w:abstractNumId w:val="2"/>
  </w:num>
  <w:num w:numId="33" w16cid:durableId="1646086847">
    <w:abstractNumId w:val="22"/>
  </w:num>
  <w:num w:numId="34" w16cid:durableId="1061632580">
    <w:abstractNumId w:val="29"/>
  </w:num>
  <w:num w:numId="35" w16cid:durableId="1886210775">
    <w:abstractNumId w:val="35"/>
  </w:num>
  <w:num w:numId="36" w16cid:durableId="1748988959">
    <w:abstractNumId w:val="45"/>
  </w:num>
  <w:num w:numId="37" w16cid:durableId="418452202">
    <w:abstractNumId w:val="8"/>
  </w:num>
  <w:num w:numId="38" w16cid:durableId="1540437587">
    <w:abstractNumId w:val="42"/>
  </w:num>
  <w:num w:numId="39" w16cid:durableId="1265267085">
    <w:abstractNumId w:val="44"/>
  </w:num>
  <w:num w:numId="40" w16cid:durableId="1928610107">
    <w:abstractNumId w:val="17"/>
  </w:num>
  <w:num w:numId="41" w16cid:durableId="1005591273">
    <w:abstractNumId w:val="10"/>
  </w:num>
  <w:num w:numId="42" w16cid:durableId="588582034">
    <w:abstractNumId w:val="38"/>
  </w:num>
  <w:num w:numId="43" w16cid:durableId="1666397784">
    <w:abstractNumId w:val="34"/>
  </w:num>
  <w:num w:numId="44" w16cid:durableId="453907079">
    <w:abstractNumId w:val="32"/>
  </w:num>
  <w:num w:numId="45" w16cid:durableId="1867281280">
    <w:abstractNumId w:val="12"/>
  </w:num>
  <w:num w:numId="46" w16cid:durableId="931857635">
    <w:abstractNumId w:val="1"/>
  </w:num>
  <w:num w:numId="47" w16cid:durableId="7788432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591B"/>
    <w:rsid w:val="00060D75"/>
    <w:rsid w:val="00090167"/>
    <w:rsid w:val="00097F1F"/>
    <w:rsid w:val="00097F7A"/>
    <w:rsid w:val="000C31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4663C"/>
    <w:rsid w:val="001600BA"/>
    <w:rsid w:val="00167260"/>
    <w:rsid w:val="00167DFC"/>
    <w:rsid w:val="001B1635"/>
    <w:rsid w:val="001C508A"/>
    <w:rsid w:val="001D3B6D"/>
    <w:rsid w:val="00202690"/>
    <w:rsid w:val="00202EBE"/>
    <w:rsid w:val="002270FC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C0751"/>
    <w:rsid w:val="002C1303"/>
    <w:rsid w:val="002C20D3"/>
    <w:rsid w:val="002F1416"/>
    <w:rsid w:val="002F2870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455AE"/>
    <w:rsid w:val="00550FDD"/>
    <w:rsid w:val="00575207"/>
    <w:rsid w:val="0058661D"/>
    <w:rsid w:val="00593CE9"/>
    <w:rsid w:val="005B5F2E"/>
    <w:rsid w:val="005C2D81"/>
    <w:rsid w:val="005D10CC"/>
    <w:rsid w:val="005D5DFB"/>
    <w:rsid w:val="005E6FE3"/>
    <w:rsid w:val="0064694F"/>
    <w:rsid w:val="00646A8C"/>
    <w:rsid w:val="0065196F"/>
    <w:rsid w:val="00660E86"/>
    <w:rsid w:val="00662A51"/>
    <w:rsid w:val="00665721"/>
    <w:rsid w:val="00665FBA"/>
    <w:rsid w:val="00666AE8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7D63"/>
    <w:rsid w:val="00813068"/>
    <w:rsid w:val="00813A4C"/>
    <w:rsid w:val="008162A5"/>
    <w:rsid w:val="00826DCD"/>
    <w:rsid w:val="008276C7"/>
    <w:rsid w:val="0083042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93DE3"/>
    <w:rsid w:val="009B03C1"/>
    <w:rsid w:val="009B1275"/>
    <w:rsid w:val="009C1DFF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C6BB9"/>
    <w:rsid w:val="00AE0B28"/>
    <w:rsid w:val="00B07DB8"/>
    <w:rsid w:val="00B445A9"/>
    <w:rsid w:val="00B52D9E"/>
    <w:rsid w:val="00B5640F"/>
    <w:rsid w:val="00B7614B"/>
    <w:rsid w:val="00B81CF9"/>
    <w:rsid w:val="00B8575F"/>
    <w:rsid w:val="00BD2361"/>
    <w:rsid w:val="00BD58E3"/>
    <w:rsid w:val="00BE797B"/>
    <w:rsid w:val="00C04079"/>
    <w:rsid w:val="00C30FEA"/>
    <w:rsid w:val="00C51DD5"/>
    <w:rsid w:val="00C53973"/>
    <w:rsid w:val="00C53CC0"/>
    <w:rsid w:val="00C619D8"/>
    <w:rsid w:val="00C628A6"/>
    <w:rsid w:val="00C64D6A"/>
    <w:rsid w:val="00C726E0"/>
    <w:rsid w:val="00C87725"/>
    <w:rsid w:val="00C8774F"/>
    <w:rsid w:val="00C93366"/>
    <w:rsid w:val="00C9405A"/>
    <w:rsid w:val="00C9757E"/>
    <w:rsid w:val="00CB449B"/>
    <w:rsid w:val="00CD0B75"/>
    <w:rsid w:val="00CE0053"/>
    <w:rsid w:val="00CE13EF"/>
    <w:rsid w:val="00D05B33"/>
    <w:rsid w:val="00D129D0"/>
    <w:rsid w:val="00D15915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2022-10-20T07:12:00Z</dcterms:created>
  <dcterms:modified xsi:type="dcterms:W3CDTF">2022-10-20T07:14:00Z</dcterms:modified>
</cp:coreProperties>
</file>