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9F313F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FB0443">
        <w:rPr>
          <w:rFonts w:ascii="Candara" w:hAnsi="Candara"/>
          <w:b/>
          <w:color w:val="7030A0"/>
        </w:rPr>
        <w:t>30</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4C26BC6C"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FB0443">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05175AC6" w:rsidR="007C5337" w:rsidRPr="0028088A" w:rsidRDefault="00FA387E" w:rsidP="00100024">
      <w:pPr>
        <w:ind w:left="720" w:firstLine="720"/>
        <w:rPr>
          <w:rFonts w:ascii="Candara" w:hAnsi="Candara"/>
          <w:b/>
          <w:bCs/>
        </w:rPr>
      </w:pPr>
      <w:r w:rsidRPr="000A7592">
        <w:rPr>
          <w:color w:val="003366"/>
        </w:rPr>
        <w:sym w:font="Wingdings" w:char="F0E0"/>
      </w:r>
      <w:r>
        <w:rPr>
          <w:color w:val="003366"/>
        </w:rPr>
        <w:t xml:space="preserve"> </w:t>
      </w:r>
    </w:p>
    <w:p w14:paraId="392492F3" w14:textId="2409CF7C" w:rsidR="007C5337" w:rsidRPr="00100024" w:rsidRDefault="000C318D" w:rsidP="007C5337">
      <w:pPr>
        <w:ind w:left="720" w:firstLine="720"/>
        <w:rPr>
          <w:rFonts w:ascii="Candara" w:hAnsi="Candara"/>
          <w:b/>
          <w:bCs/>
          <w:color w:val="003366"/>
        </w:rPr>
      </w:pPr>
      <w:r w:rsidRPr="007C5337">
        <w:rPr>
          <w:rFonts w:ascii="Wingdings" w:eastAsia="Wingdings" w:hAnsi="Wingdings" w:cs="Wingdings"/>
        </w:rPr>
        <w:sym w:font="Wingdings" w:char="F0E0"/>
      </w:r>
      <w:r w:rsidR="00C40739">
        <w:rPr>
          <w:rFonts w:ascii="Candara" w:hAnsi="Candara"/>
          <w:b/>
          <w:bCs/>
          <w:color w:val="003366"/>
        </w:rPr>
        <w:t xml:space="preserve">DAY </w:t>
      </w:r>
      <w:r w:rsidR="00FB0443">
        <w:rPr>
          <w:rFonts w:ascii="Candara" w:hAnsi="Candara"/>
          <w:b/>
          <w:bCs/>
          <w:color w:val="003366"/>
        </w:rPr>
        <w:t>3</w:t>
      </w:r>
      <w:r w:rsidR="007C5337" w:rsidRPr="00100024">
        <w:rPr>
          <w:rFonts w:ascii="Candara" w:hAnsi="Candara"/>
          <w:b/>
          <w:bCs/>
          <w:color w:val="003366"/>
        </w:rPr>
        <w:t>: Unit 13 PPT Review</w:t>
      </w:r>
    </w:p>
    <w:p w14:paraId="1841DE8E" w14:textId="77777777" w:rsidR="007C5337" w:rsidRPr="00FB0443" w:rsidRDefault="007C5337" w:rsidP="007C5337">
      <w:pPr>
        <w:pStyle w:val="ListParagraph"/>
        <w:numPr>
          <w:ilvl w:val="0"/>
          <w:numId w:val="9"/>
        </w:numPr>
        <w:rPr>
          <w:rFonts w:ascii="Candara" w:hAnsi="Candara"/>
          <w:b/>
          <w:bCs/>
          <w:color w:val="003366"/>
        </w:rPr>
      </w:pPr>
      <w:r w:rsidRPr="00FB0443">
        <w:rPr>
          <w:rFonts w:ascii="Candara" w:hAnsi="Candara"/>
          <w:b/>
          <w:bCs/>
          <w:color w:val="003366"/>
        </w:rPr>
        <w:t>Module 71 – Behavior, Cognitive and Group Therapies</w:t>
      </w:r>
    </w:p>
    <w:p w14:paraId="3203ADA7" w14:textId="77777777" w:rsidR="007C5337" w:rsidRPr="00FB0443" w:rsidRDefault="007C5337" w:rsidP="007C5337">
      <w:pPr>
        <w:pStyle w:val="ListParagraph"/>
        <w:numPr>
          <w:ilvl w:val="0"/>
          <w:numId w:val="9"/>
        </w:numPr>
        <w:rPr>
          <w:rFonts w:ascii="Candara" w:hAnsi="Candara"/>
          <w:b/>
          <w:bCs/>
          <w:color w:val="003366"/>
        </w:rPr>
      </w:pPr>
      <w:r w:rsidRPr="00FB0443">
        <w:rPr>
          <w:rFonts w:ascii="Candara" w:hAnsi="Candara"/>
          <w:b/>
          <w:bCs/>
          <w:color w:val="003366"/>
        </w:rPr>
        <w:t>Module 72 – Evaluating Psychotherapies and Prevention Strategies</w:t>
      </w:r>
    </w:p>
    <w:p w14:paraId="52299EC2" w14:textId="77777777" w:rsidR="007C5337" w:rsidRDefault="007C5337" w:rsidP="007C5337">
      <w:pPr>
        <w:pStyle w:val="ListParagraph"/>
        <w:numPr>
          <w:ilvl w:val="0"/>
          <w:numId w:val="9"/>
        </w:numPr>
        <w:rPr>
          <w:rFonts w:ascii="Candara" w:hAnsi="Candara"/>
          <w:color w:val="003366"/>
        </w:rPr>
      </w:pPr>
      <w:r>
        <w:rPr>
          <w:rFonts w:ascii="Candara" w:hAnsi="Candara"/>
          <w:color w:val="003366"/>
        </w:rPr>
        <w:t>Module 73 – The Biomedical Therapies</w:t>
      </w:r>
    </w:p>
    <w:p w14:paraId="02AC166D" w14:textId="21BC5012" w:rsidR="00B56984" w:rsidRPr="00FB309B" w:rsidRDefault="00B56984" w:rsidP="007C5337">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75197765"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13 – Treatment of Abnormal Behavior</w:t>
      </w:r>
    </w:p>
    <w:p w14:paraId="57DCBA44" w14:textId="32A94646"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100024">
        <w:rPr>
          <w:rFonts w:ascii="Candara" w:hAnsi="Candara"/>
        </w:rPr>
        <w:t>3</w:t>
      </w:r>
      <w:r w:rsidR="001906ED">
        <w:rPr>
          <w:rFonts w:ascii="Candara" w:hAnsi="Candara"/>
        </w:rPr>
        <w:t xml:space="preserve"> Vocabulary</w:t>
      </w:r>
    </w:p>
    <w:p w14:paraId="16675766" w14:textId="48021CD1"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100024">
        <w:rPr>
          <w:rFonts w:ascii="Candara" w:hAnsi="Candara"/>
          <w:color w:val="C00000"/>
        </w:rPr>
        <w:t>3 Vocabulary Quiz and</w:t>
      </w:r>
      <w:r w:rsidR="00D525D3">
        <w:rPr>
          <w:rFonts w:ascii="Candara" w:hAnsi="Candara"/>
          <w:color w:val="C00000"/>
        </w:rPr>
        <w:t xml:space="preserve"> </w:t>
      </w:r>
      <w:r w:rsidR="00D1447B">
        <w:rPr>
          <w:rFonts w:ascii="Candara" w:hAnsi="Candara"/>
          <w:color w:val="C00000"/>
        </w:rPr>
        <w:t>Test</w:t>
      </w:r>
    </w:p>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lastRenderedPageBreak/>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008E45" w14:textId="7D902C70" w:rsid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1F05C844" w14:textId="1927D1A0" w:rsidR="005B603A" w:rsidRPr="005E0DF7" w:rsidRDefault="005B603A">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w:t>
      </w:r>
      <w:r>
        <w:rPr>
          <w:rFonts w:ascii="Candara" w:hAnsi="Candara"/>
        </w:rPr>
        <w:t xml:space="preserve"> 12 AND</w:t>
      </w:r>
      <w:r w:rsidRPr="005E0DF7">
        <w:rPr>
          <w:rFonts w:ascii="Candara" w:hAnsi="Candara"/>
        </w:rPr>
        <w:t xml:space="preserve"> 13</w:t>
      </w:r>
      <w:r>
        <w:rPr>
          <w:rFonts w:ascii="Candara" w:hAnsi="Candara"/>
        </w:rPr>
        <w:t xml:space="preserve"> FRQ</w:t>
      </w:r>
      <w:r w:rsidRPr="005B603A">
        <w:rPr>
          <w:rFonts w:ascii="Candara" w:hAnsi="Candara"/>
          <w:b/>
          <w:bCs/>
        </w:rPr>
        <w:t xml:space="preserve"> </w:t>
      </w:r>
      <w:r w:rsidRPr="005B603A">
        <w:rPr>
          <w:rFonts w:ascii="Candara" w:hAnsi="Candara"/>
          <w:b/>
          <w:bCs/>
        </w:rPr>
        <w:sym w:font="Wingdings" w:char="F0E0"/>
      </w:r>
      <w:r w:rsidRPr="005B603A">
        <w:rPr>
          <w:rFonts w:ascii="Candara" w:hAnsi="Candara"/>
          <w:b/>
          <w:bCs/>
        </w:rPr>
        <w:t xml:space="preserve"> </w:t>
      </w:r>
      <w:r w:rsidRPr="005B603A">
        <w:rPr>
          <w:rFonts w:ascii="Candara" w:hAnsi="Candara"/>
          <w:b/>
          <w:bCs/>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8"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9"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C256" w14:textId="77777777" w:rsidR="00F034CD" w:rsidRDefault="00F034CD" w:rsidP="00AA3026">
      <w:r>
        <w:separator/>
      </w:r>
    </w:p>
  </w:endnote>
  <w:endnote w:type="continuationSeparator" w:id="0">
    <w:p w14:paraId="17E7ADDA" w14:textId="77777777" w:rsidR="00F034CD" w:rsidRDefault="00F034C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484F" w14:textId="77777777" w:rsidR="00F034CD" w:rsidRDefault="00F034CD" w:rsidP="00AA3026">
      <w:r>
        <w:separator/>
      </w:r>
    </w:p>
  </w:footnote>
  <w:footnote w:type="continuationSeparator" w:id="0">
    <w:p w14:paraId="0053E750" w14:textId="77777777" w:rsidR="00F034CD" w:rsidRDefault="00F034C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2023-03-30T12:35:00Z</dcterms:created>
  <dcterms:modified xsi:type="dcterms:W3CDTF">2023-03-30T12:36:00Z</dcterms:modified>
</cp:coreProperties>
</file>